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 xml:space="preserve">302026, г. Орел, ул. </w:t>
            </w:r>
            <w:proofErr w:type="gramStart"/>
            <w:r w:rsidRPr="00A560E7">
              <w:rPr>
                <w:sz w:val="24"/>
                <w:szCs w:val="24"/>
              </w:rPr>
              <w:t>Комсомольская</w:t>
            </w:r>
            <w:proofErr w:type="gramEnd"/>
            <w:r w:rsidRPr="00A560E7">
              <w:rPr>
                <w:sz w:val="24"/>
                <w:szCs w:val="24"/>
              </w:rPr>
              <w:t>, 108, телефон: (486-2) 72-92-41, факс 72-92-07</w:t>
            </w:r>
          </w:p>
        </w:tc>
      </w:tr>
    </w:tbl>
    <w:p w:rsidR="00E21685" w:rsidRDefault="00A448DA" w:rsidP="00E2168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-434340</wp:posOffset>
            </wp:positionV>
            <wp:extent cx="527050" cy="571500"/>
            <wp:effectExtent l="0" t="0" r="635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685" w:rsidRDefault="00E21685" w:rsidP="00E21685">
      <w:pPr>
        <w:jc w:val="right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Пресс-релиз</w:t>
      </w:r>
    </w:p>
    <w:p w:rsidR="006133D6" w:rsidRDefault="006133D6" w:rsidP="00E21685">
      <w:pPr>
        <w:jc w:val="right"/>
        <w:rPr>
          <w:rStyle w:val="oi732d6d"/>
          <w:b/>
          <w:sz w:val="28"/>
          <w:szCs w:val="28"/>
        </w:rPr>
      </w:pPr>
    </w:p>
    <w:p w:rsidR="006133D6" w:rsidRPr="000B2E17" w:rsidRDefault="006133D6" w:rsidP="006133D6">
      <w:pPr>
        <w:jc w:val="center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В Орловской области открылся второй Центр общения старшего поколения</w:t>
      </w:r>
    </w:p>
    <w:p w:rsidR="000B2E17" w:rsidRPr="00A7745B" w:rsidRDefault="000B2E17" w:rsidP="006133D6">
      <w:pPr>
        <w:jc w:val="center"/>
        <w:rPr>
          <w:rStyle w:val="oi732d6d"/>
          <w:b/>
          <w:sz w:val="28"/>
          <w:szCs w:val="28"/>
        </w:rPr>
      </w:pPr>
    </w:p>
    <w:p w:rsidR="000B2E17" w:rsidRPr="00D83275" w:rsidRDefault="000B2E17" w:rsidP="00C136C7">
      <w:pPr>
        <w:ind w:firstLine="708"/>
        <w:jc w:val="both"/>
        <w:rPr>
          <w:rStyle w:val="oi732d6d"/>
          <w:i/>
          <w:sz w:val="24"/>
          <w:szCs w:val="24"/>
        </w:rPr>
      </w:pPr>
      <w:r w:rsidRPr="00D83275">
        <w:rPr>
          <w:rStyle w:val="oi732d6d"/>
          <w:i/>
          <w:sz w:val="24"/>
          <w:szCs w:val="24"/>
        </w:rPr>
        <w:t xml:space="preserve">26 апреля 2024 года в </w:t>
      </w:r>
      <w:r w:rsidR="00961B51" w:rsidRPr="00D83275">
        <w:rPr>
          <w:rStyle w:val="oi732d6d"/>
          <w:i/>
          <w:sz w:val="24"/>
          <w:szCs w:val="24"/>
        </w:rPr>
        <w:t xml:space="preserve">поселке </w:t>
      </w:r>
      <w:r w:rsidRPr="00D83275">
        <w:rPr>
          <w:rStyle w:val="oi732d6d"/>
          <w:i/>
          <w:sz w:val="24"/>
          <w:szCs w:val="24"/>
        </w:rPr>
        <w:t xml:space="preserve">Глазуновка </w:t>
      </w:r>
      <w:r w:rsidR="006835B6" w:rsidRPr="00D83275">
        <w:rPr>
          <w:rStyle w:val="oi732d6d"/>
          <w:i/>
          <w:sz w:val="24"/>
          <w:szCs w:val="24"/>
        </w:rPr>
        <w:t xml:space="preserve">распахнул свои двери </w:t>
      </w:r>
      <w:r w:rsidRPr="00D83275">
        <w:rPr>
          <w:rStyle w:val="oi732d6d"/>
          <w:i/>
          <w:sz w:val="24"/>
          <w:szCs w:val="24"/>
        </w:rPr>
        <w:t xml:space="preserve">Центр общения старшего поколения. Он расположился в здании клиентской службы Социального фонда в </w:t>
      </w:r>
      <w:proofErr w:type="spellStart"/>
      <w:r w:rsidRPr="00D83275">
        <w:rPr>
          <w:rStyle w:val="oi732d6d"/>
          <w:i/>
          <w:sz w:val="24"/>
          <w:szCs w:val="24"/>
        </w:rPr>
        <w:t>Глазунов</w:t>
      </w:r>
      <w:r w:rsidR="00470DCA" w:rsidRPr="00D83275">
        <w:rPr>
          <w:rStyle w:val="oi732d6d"/>
          <w:i/>
          <w:sz w:val="24"/>
          <w:szCs w:val="24"/>
        </w:rPr>
        <w:t>с</w:t>
      </w:r>
      <w:r w:rsidRPr="00D83275">
        <w:rPr>
          <w:rStyle w:val="oi732d6d"/>
          <w:i/>
          <w:sz w:val="24"/>
          <w:szCs w:val="24"/>
        </w:rPr>
        <w:t>ком</w:t>
      </w:r>
      <w:proofErr w:type="spellEnd"/>
      <w:r w:rsidRPr="00D83275">
        <w:rPr>
          <w:rStyle w:val="oi732d6d"/>
          <w:i/>
          <w:sz w:val="24"/>
          <w:szCs w:val="24"/>
        </w:rPr>
        <w:t xml:space="preserve"> районе по адресу: ул. Ленина, 124. </w:t>
      </w:r>
      <w:r w:rsidR="00C136C7" w:rsidRPr="00D83275">
        <w:rPr>
          <w:rStyle w:val="oi732d6d"/>
          <w:i/>
          <w:sz w:val="24"/>
          <w:szCs w:val="24"/>
        </w:rPr>
        <w:t xml:space="preserve">В открытии приняли участие </w:t>
      </w:r>
      <w:r w:rsidR="006835B6" w:rsidRPr="00D83275">
        <w:rPr>
          <w:rStyle w:val="oi732d6d"/>
          <w:i/>
          <w:sz w:val="24"/>
          <w:szCs w:val="24"/>
        </w:rPr>
        <w:t xml:space="preserve">управляющий </w:t>
      </w:r>
      <w:r w:rsidR="00961B51" w:rsidRPr="00D83275">
        <w:rPr>
          <w:rStyle w:val="oi732d6d"/>
          <w:i/>
          <w:sz w:val="24"/>
          <w:szCs w:val="24"/>
        </w:rPr>
        <w:t xml:space="preserve">региональным </w:t>
      </w:r>
      <w:r w:rsidR="006835B6" w:rsidRPr="00D83275">
        <w:rPr>
          <w:rStyle w:val="oi732d6d"/>
          <w:i/>
          <w:sz w:val="24"/>
          <w:szCs w:val="24"/>
        </w:rPr>
        <w:t xml:space="preserve">Отделением Социального фонда </w:t>
      </w:r>
      <w:r w:rsidR="00961B51" w:rsidRPr="00D83275">
        <w:rPr>
          <w:rStyle w:val="oi732d6d"/>
          <w:i/>
          <w:sz w:val="24"/>
          <w:szCs w:val="24"/>
        </w:rPr>
        <w:t xml:space="preserve">России </w:t>
      </w:r>
      <w:r w:rsidR="006835B6" w:rsidRPr="00D83275">
        <w:rPr>
          <w:rStyle w:val="oi732d6d"/>
          <w:b/>
          <w:i/>
          <w:sz w:val="24"/>
          <w:szCs w:val="24"/>
        </w:rPr>
        <w:t>Анна Елисеева</w:t>
      </w:r>
      <w:r w:rsidR="006835B6" w:rsidRPr="00D83275">
        <w:rPr>
          <w:rStyle w:val="oi732d6d"/>
          <w:i/>
          <w:sz w:val="24"/>
          <w:szCs w:val="24"/>
        </w:rPr>
        <w:t xml:space="preserve"> и ее заместитель </w:t>
      </w:r>
      <w:r w:rsidR="006835B6" w:rsidRPr="00D83275">
        <w:rPr>
          <w:rStyle w:val="oi732d6d"/>
          <w:b/>
          <w:i/>
          <w:sz w:val="24"/>
          <w:szCs w:val="24"/>
        </w:rPr>
        <w:t>Юлия Филиппова</w:t>
      </w:r>
      <w:r w:rsidR="006835B6" w:rsidRPr="00D83275">
        <w:rPr>
          <w:rStyle w:val="oi732d6d"/>
          <w:i/>
          <w:sz w:val="24"/>
          <w:szCs w:val="24"/>
        </w:rPr>
        <w:t>, курирующая работу Центров общения старшего поколения</w:t>
      </w:r>
      <w:r w:rsidR="00961B51" w:rsidRPr="00D83275">
        <w:rPr>
          <w:rStyle w:val="oi732d6d"/>
          <w:i/>
          <w:sz w:val="24"/>
          <w:szCs w:val="24"/>
        </w:rPr>
        <w:t xml:space="preserve"> в области</w:t>
      </w:r>
      <w:r w:rsidR="006835B6" w:rsidRPr="00D83275">
        <w:rPr>
          <w:rStyle w:val="oi732d6d"/>
          <w:i/>
          <w:sz w:val="24"/>
          <w:szCs w:val="24"/>
        </w:rPr>
        <w:t xml:space="preserve">, </w:t>
      </w:r>
      <w:r w:rsidR="00571D8C" w:rsidRPr="00D83275">
        <w:rPr>
          <w:rStyle w:val="oi732d6d"/>
          <w:i/>
          <w:sz w:val="24"/>
          <w:szCs w:val="24"/>
        </w:rPr>
        <w:t xml:space="preserve">а также </w:t>
      </w:r>
      <w:r w:rsidR="006835B6" w:rsidRPr="00D83275">
        <w:rPr>
          <w:rStyle w:val="oi732d6d"/>
          <w:i/>
          <w:sz w:val="24"/>
          <w:szCs w:val="24"/>
        </w:rPr>
        <w:t xml:space="preserve">заместитель главы администрации Глазуновского района </w:t>
      </w:r>
      <w:r w:rsidR="006835B6" w:rsidRPr="00D83275">
        <w:rPr>
          <w:rStyle w:val="oi732d6d"/>
          <w:b/>
          <w:i/>
          <w:sz w:val="24"/>
          <w:szCs w:val="24"/>
        </w:rPr>
        <w:t>Роман Усиков</w:t>
      </w:r>
      <w:r w:rsidR="006835B6" w:rsidRPr="00D83275">
        <w:rPr>
          <w:rStyle w:val="oi732d6d"/>
          <w:i/>
          <w:sz w:val="24"/>
          <w:szCs w:val="24"/>
        </w:rPr>
        <w:t xml:space="preserve">, представители общественных организаций и пенсионеры района.  </w:t>
      </w:r>
    </w:p>
    <w:p w:rsidR="00961B51" w:rsidRDefault="00961B51" w:rsidP="000B2E17">
      <w:pPr>
        <w:jc w:val="both"/>
        <w:rPr>
          <w:rStyle w:val="oi732d6d"/>
          <w:sz w:val="24"/>
          <w:szCs w:val="24"/>
        </w:rPr>
      </w:pPr>
    </w:p>
    <w:p w:rsidR="0028162C" w:rsidRDefault="00C136C7" w:rsidP="00C136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Праздник по случаю открытия прошел ярко и позитивно</w:t>
      </w:r>
      <w:r w:rsidR="0028162C">
        <w:rPr>
          <w:sz w:val="24"/>
          <w:szCs w:val="24"/>
        </w:rPr>
        <w:t xml:space="preserve">. </w:t>
      </w:r>
      <w:r>
        <w:rPr>
          <w:sz w:val="24"/>
          <w:szCs w:val="24"/>
        </w:rPr>
        <w:t>Для первых гостей Центра выступил хор</w:t>
      </w:r>
      <w:proofErr w:type="gramStart"/>
      <w:r>
        <w:rPr>
          <w:sz w:val="24"/>
          <w:szCs w:val="24"/>
        </w:rPr>
        <w:t>«</w:t>
      </w:r>
      <w:proofErr w:type="spellStart"/>
      <w:r w:rsidR="0028162C">
        <w:rPr>
          <w:sz w:val="24"/>
          <w:szCs w:val="24"/>
        </w:rPr>
        <w:t>П</w:t>
      </w:r>
      <w:proofErr w:type="gramEnd"/>
      <w:r w:rsidR="0028162C">
        <w:rPr>
          <w:sz w:val="24"/>
          <w:szCs w:val="24"/>
        </w:rPr>
        <w:t>риокские</w:t>
      </w:r>
      <w:proofErr w:type="spellEnd"/>
      <w:r w:rsidR="0028162C">
        <w:rPr>
          <w:sz w:val="24"/>
          <w:szCs w:val="24"/>
        </w:rPr>
        <w:t xml:space="preserve"> родники</w:t>
      </w:r>
      <w:r>
        <w:rPr>
          <w:sz w:val="24"/>
          <w:szCs w:val="24"/>
        </w:rPr>
        <w:t>». Кроме того,</w:t>
      </w:r>
      <w:r w:rsidR="0028162C">
        <w:rPr>
          <w:sz w:val="24"/>
          <w:szCs w:val="24"/>
        </w:rPr>
        <w:t xml:space="preserve"> сотрудник клиентской службы в </w:t>
      </w:r>
      <w:proofErr w:type="spellStart"/>
      <w:r w:rsidR="0028162C">
        <w:rPr>
          <w:sz w:val="24"/>
          <w:szCs w:val="24"/>
        </w:rPr>
        <w:t>Глазуновском</w:t>
      </w:r>
      <w:proofErr w:type="spellEnd"/>
      <w:r w:rsidR="0028162C">
        <w:rPr>
          <w:sz w:val="24"/>
          <w:szCs w:val="24"/>
        </w:rPr>
        <w:t xml:space="preserve"> районе </w:t>
      </w:r>
      <w:r w:rsidR="0028162C" w:rsidRPr="00571D8C">
        <w:rPr>
          <w:b/>
          <w:sz w:val="24"/>
          <w:szCs w:val="24"/>
        </w:rPr>
        <w:t xml:space="preserve">Игорь </w:t>
      </w:r>
      <w:proofErr w:type="spellStart"/>
      <w:r w:rsidR="0028162C" w:rsidRPr="00571D8C">
        <w:rPr>
          <w:b/>
          <w:sz w:val="24"/>
          <w:szCs w:val="24"/>
        </w:rPr>
        <w:t>Тихонов</w:t>
      </w:r>
      <w:r>
        <w:rPr>
          <w:sz w:val="24"/>
          <w:szCs w:val="24"/>
        </w:rPr>
        <w:t>исполнил</w:t>
      </w:r>
      <w:proofErr w:type="spellEnd"/>
      <w:r>
        <w:rPr>
          <w:sz w:val="24"/>
          <w:szCs w:val="24"/>
        </w:rPr>
        <w:t xml:space="preserve"> авторские песни на гитаре. </w:t>
      </w:r>
    </w:p>
    <w:p w:rsidR="00961B51" w:rsidRPr="00961B51" w:rsidRDefault="00961B51" w:rsidP="000B2E17">
      <w:pPr>
        <w:jc w:val="both"/>
        <w:rPr>
          <w:rStyle w:val="oi732d6d"/>
          <w:sz w:val="24"/>
          <w:szCs w:val="24"/>
        </w:rPr>
      </w:pPr>
    </w:p>
    <w:p w:rsidR="009116EE" w:rsidRPr="00C15BD8" w:rsidRDefault="009116EE" w:rsidP="000B2E17">
      <w:pPr>
        <w:jc w:val="both"/>
        <w:rPr>
          <w:rStyle w:val="oi732d6d"/>
          <w:sz w:val="24"/>
          <w:szCs w:val="24"/>
        </w:rPr>
      </w:pPr>
    </w:p>
    <w:p w:rsidR="009116EE" w:rsidRPr="0028162C" w:rsidRDefault="00C136C7" w:rsidP="00C136C7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rStyle w:val="oi732d6d"/>
          <w:color w:val="000000" w:themeColor="text1"/>
          <w:sz w:val="24"/>
          <w:szCs w:val="24"/>
        </w:rPr>
        <w:t>«</w:t>
      </w:r>
      <w:r w:rsidR="0028162C" w:rsidRPr="0028162C">
        <w:rPr>
          <w:rStyle w:val="layout"/>
          <w:color w:val="000000" w:themeColor="text1"/>
          <w:sz w:val="24"/>
          <w:szCs w:val="24"/>
        </w:rPr>
        <w:t xml:space="preserve">Мы открываем </w:t>
      </w:r>
      <w:r>
        <w:rPr>
          <w:rStyle w:val="layout"/>
          <w:color w:val="000000" w:themeColor="text1"/>
          <w:sz w:val="24"/>
          <w:szCs w:val="24"/>
        </w:rPr>
        <w:t xml:space="preserve">Центры общения, ориентируясь на пожелания их будущих посетителей. Я уверена, что </w:t>
      </w:r>
      <w:proofErr w:type="spellStart"/>
      <w:r>
        <w:rPr>
          <w:rStyle w:val="layout"/>
          <w:color w:val="000000" w:themeColor="text1"/>
          <w:sz w:val="24"/>
          <w:szCs w:val="24"/>
        </w:rPr>
        <w:t>Глазуновский</w:t>
      </w:r>
      <w:proofErr w:type="spellEnd"/>
      <w:r>
        <w:rPr>
          <w:rStyle w:val="layout"/>
          <w:color w:val="000000" w:themeColor="text1"/>
          <w:sz w:val="24"/>
          <w:szCs w:val="24"/>
        </w:rPr>
        <w:t xml:space="preserve"> Центр, как и все остальные, станет местом притяжения для активных пенсионеров. Здесь они будут учиться чему-то новому, творить, и конечно, заводить новые знакомства, ведь живое общение — неотъемлемая часть жизни каждого человека», — сказала </w:t>
      </w:r>
      <w:r w:rsidR="00C15BD8" w:rsidRPr="0028162C">
        <w:rPr>
          <w:b/>
          <w:color w:val="000000" w:themeColor="text1"/>
          <w:sz w:val="24"/>
          <w:szCs w:val="24"/>
        </w:rPr>
        <w:t>Анна Елисеева</w:t>
      </w:r>
      <w:r w:rsidR="00C15BD8" w:rsidRPr="0028162C">
        <w:rPr>
          <w:color w:val="000000" w:themeColor="text1"/>
          <w:sz w:val="24"/>
          <w:szCs w:val="24"/>
        </w:rPr>
        <w:t xml:space="preserve">. </w:t>
      </w:r>
    </w:p>
    <w:p w:rsidR="00C136C7" w:rsidRDefault="00C136C7" w:rsidP="002A028C">
      <w:pPr>
        <w:jc w:val="both"/>
        <w:rPr>
          <w:color w:val="000000" w:themeColor="text1"/>
          <w:sz w:val="24"/>
          <w:szCs w:val="24"/>
        </w:rPr>
      </w:pPr>
    </w:p>
    <w:p w:rsidR="00C136C7" w:rsidRDefault="00C136C7" w:rsidP="00C136C7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новом Центре общения есть все для проведения самых разных мероприятий, от творческих мастер-классов до курсов по компьютерной грамотности. В ближайшем будущем здесь также будут проходить спортивные прогулки, походы в музеи</w:t>
      </w:r>
      <w:r w:rsidR="00DE647F">
        <w:rPr>
          <w:color w:val="000000" w:themeColor="text1"/>
          <w:sz w:val="24"/>
          <w:szCs w:val="24"/>
        </w:rPr>
        <w:t xml:space="preserve"> и</w:t>
      </w:r>
      <w:r>
        <w:rPr>
          <w:color w:val="000000" w:themeColor="text1"/>
          <w:sz w:val="24"/>
          <w:szCs w:val="24"/>
        </w:rPr>
        <w:t xml:space="preserve"> встречи с интересными людьми. Руководитель Центра общения </w:t>
      </w:r>
      <w:r w:rsidRPr="00DE647F">
        <w:rPr>
          <w:b/>
          <w:color w:val="000000" w:themeColor="text1"/>
          <w:sz w:val="24"/>
          <w:szCs w:val="24"/>
        </w:rPr>
        <w:t>Светлана Тимохина</w:t>
      </w:r>
      <w:r>
        <w:rPr>
          <w:color w:val="000000" w:themeColor="text1"/>
          <w:sz w:val="24"/>
          <w:szCs w:val="24"/>
        </w:rPr>
        <w:t xml:space="preserve"> уже составила план мероприятий на май, а первый мастер-класс по покраске яиц здесь пройдет уже второго </w:t>
      </w:r>
      <w:r w:rsidR="00DE647F">
        <w:rPr>
          <w:color w:val="000000" w:themeColor="text1"/>
          <w:sz w:val="24"/>
          <w:szCs w:val="24"/>
        </w:rPr>
        <w:t xml:space="preserve">числа </w:t>
      </w:r>
      <w:r>
        <w:rPr>
          <w:color w:val="000000" w:themeColor="text1"/>
          <w:sz w:val="24"/>
          <w:szCs w:val="24"/>
        </w:rPr>
        <w:t>в 12.00.</w:t>
      </w:r>
    </w:p>
    <w:p w:rsidR="00571D8C" w:rsidRDefault="00571D8C" w:rsidP="00571D8C">
      <w:pPr>
        <w:rPr>
          <w:sz w:val="24"/>
          <w:szCs w:val="24"/>
        </w:rPr>
      </w:pPr>
    </w:p>
    <w:p w:rsidR="00571D8C" w:rsidRPr="00571D8C" w:rsidRDefault="000A577C" w:rsidP="00571D8C">
      <w:pPr>
        <w:rPr>
          <w:sz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571D8C">
        <w:rPr>
          <w:sz w:val="24"/>
          <w:szCs w:val="24"/>
        </w:rPr>
        <w:t>О</w:t>
      </w:r>
      <w:r w:rsidR="00E1420A">
        <w:rPr>
          <w:sz w:val="24"/>
          <w:szCs w:val="24"/>
        </w:rPr>
        <w:t xml:space="preserve"> мероприятиях и работе Центр</w:t>
      </w:r>
      <w:r w:rsidR="00571D8C">
        <w:rPr>
          <w:sz w:val="24"/>
          <w:szCs w:val="24"/>
        </w:rPr>
        <w:t>ов</w:t>
      </w:r>
      <w:r w:rsidR="00E1420A">
        <w:rPr>
          <w:sz w:val="24"/>
          <w:szCs w:val="24"/>
        </w:rPr>
        <w:t xml:space="preserve"> общения </w:t>
      </w:r>
      <w:r w:rsidR="00571D8C">
        <w:rPr>
          <w:sz w:val="24"/>
          <w:szCs w:val="24"/>
        </w:rPr>
        <w:t xml:space="preserve">можно узнать по телефонам: </w:t>
      </w:r>
      <w:r w:rsidR="00E1420A" w:rsidRPr="00B61C08">
        <w:rPr>
          <w:b/>
          <w:sz w:val="24"/>
        </w:rPr>
        <w:t>8(4867</w:t>
      </w:r>
      <w:r w:rsidR="00E1420A">
        <w:rPr>
          <w:b/>
          <w:sz w:val="24"/>
        </w:rPr>
        <w:t>5</w:t>
      </w:r>
      <w:r w:rsidR="00E1420A" w:rsidRPr="00B61C08">
        <w:rPr>
          <w:b/>
          <w:sz w:val="24"/>
        </w:rPr>
        <w:t>)</w:t>
      </w:r>
      <w:r w:rsidR="00E1420A">
        <w:rPr>
          <w:b/>
          <w:sz w:val="24"/>
        </w:rPr>
        <w:t>2-27-67</w:t>
      </w:r>
      <w:r w:rsidR="00571D8C" w:rsidRPr="00571D8C">
        <w:rPr>
          <w:sz w:val="24"/>
        </w:rPr>
        <w:t>(Глазуновский район)</w:t>
      </w:r>
      <w:r w:rsidR="00E1420A" w:rsidRPr="00571D8C">
        <w:rPr>
          <w:sz w:val="24"/>
        </w:rPr>
        <w:t xml:space="preserve">, </w:t>
      </w:r>
      <w:r w:rsidR="00571D8C" w:rsidRPr="00B61C08">
        <w:rPr>
          <w:b/>
          <w:sz w:val="24"/>
        </w:rPr>
        <w:t>8(48677)</w:t>
      </w:r>
      <w:r w:rsidR="00571D8C">
        <w:rPr>
          <w:b/>
          <w:sz w:val="24"/>
        </w:rPr>
        <w:t xml:space="preserve">7-74- 21 </w:t>
      </w:r>
      <w:r w:rsidR="00571D8C" w:rsidRPr="00571D8C">
        <w:rPr>
          <w:sz w:val="24"/>
        </w:rPr>
        <w:t>(Ливенский район).</w:t>
      </w:r>
    </w:p>
    <w:p w:rsidR="00E1420A" w:rsidRPr="00B61C08" w:rsidRDefault="006C6213" w:rsidP="00E1420A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2946400" cy="1970405"/>
            <wp:effectExtent l="19050" t="0" r="6350" b="0"/>
            <wp:docPr id="2" name="Рисунок 1" descr="C:\Users\User\Desktop\Новая папка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0A" w:rsidRDefault="00E1420A" w:rsidP="000B2E17">
      <w:pPr>
        <w:jc w:val="both"/>
        <w:rPr>
          <w:sz w:val="24"/>
          <w:szCs w:val="24"/>
        </w:rPr>
      </w:pPr>
    </w:p>
    <w:p w:rsidR="006F1E2B" w:rsidRDefault="006F1E2B" w:rsidP="000B2E17">
      <w:pPr>
        <w:jc w:val="both"/>
        <w:rPr>
          <w:sz w:val="24"/>
          <w:szCs w:val="24"/>
        </w:rPr>
      </w:pPr>
    </w:p>
    <w:p w:rsidR="006F1E2B" w:rsidRDefault="006F1E2B" w:rsidP="000B2E17">
      <w:pPr>
        <w:jc w:val="both"/>
        <w:rPr>
          <w:sz w:val="24"/>
          <w:szCs w:val="24"/>
        </w:rPr>
      </w:pPr>
    </w:p>
    <w:p w:rsidR="006F1E2B" w:rsidRDefault="006F1E2B" w:rsidP="000B2E17">
      <w:pPr>
        <w:jc w:val="both"/>
        <w:rPr>
          <w:sz w:val="24"/>
          <w:szCs w:val="24"/>
        </w:rPr>
      </w:pPr>
    </w:p>
    <w:sectPr w:rsidR="006F1E2B" w:rsidSect="00B8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AD2"/>
    <w:multiLevelType w:val="multilevel"/>
    <w:tmpl w:val="E03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A2F"/>
    <w:multiLevelType w:val="multilevel"/>
    <w:tmpl w:val="5D5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defaultTabStop w:val="708"/>
  <w:characterSpacingControl w:val="doNotCompress"/>
  <w:compat/>
  <w:rsids>
    <w:rsidRoot w:val="00E128D7"/>
    <w:rsid w:val="000A577C"/>
    <w:rsid w:val="000B2E17"/>
    <w:rsid w:val="000D16D5"/>
    <w:rsid w:val="001347AF"/>
    <w:rsid w:val="001545EE"/>
    <w:rsid w:val="00272211"/>
    <w:rsid w:val="0028162C"/>
    <w:rsid w:val="002A028C"/>
    <w:rsid w:val="002F1956"/>
    <w:rsid w:val="0030731D"/>
    <w:rsid w:val="003B0D89"/>
    <w:rsid w:val="003D1787"/>
    <w:rsid w:val="00403D95"/>
    <w:rsid w:val="004165EF"/>
    <w:rsid w:val="00470DCA"/>
    <w:rsid w:val="00571D8C"/>
    <w:rsid w:val="006133D6"/>
    <w:rsid w:val="006835B6"/>
    <w:rsid w:val="006C6213"/>
    <w:rsid w:val="006F1E2B"/>
    <w:rsid w:val="00707CAC"/>
    <w:rsid w:val="007177DB"/>
    <w:rsid w:val="007419E6"/>
    <w:rsid w:val="00781E04"/>
    <w:rsid w:val="008B0570"/>
    <w:rsid w:val="009116EE"/>
    <w:rsid w:val="00961B51"/>
    <w:rsid w:val="00992AC6"/>
    <w:rsid w:val="009A0E47"/>
    <w:rsid w:val="009D0638"/>
    <w:rsid w:val="00A448DA"/>
    <w:rsid w:val="00A547E7"/>
    <w:rsid w:val="00A7745B"/>
    <w:rsid w:val="00AF55E6"/>
    <w:rsid w:val="00B83357"/>
    <w:rsid w:val="00B9319D"/>
    <w:rsid w:val="00C136C7"/>
    <w:rsid w:val="00C15BD8"/>
    <w:rsid w:val="00C6139C"/>
    <w:rsid w:val="00C77967"/>
    <w:rsid w:val="00D201CA"/>
    <w:rsid w:val="00D443F8"/>
    <w:rsid w:val="00D83275"/>
    <w:rsid w:val="00DE647F"/>
    <w:rsid w:val="00E128D7"/>
    <w:rsid w:val="00E1420A"/>
    <w:rsid w:val="00E21685"/>
    <w:rsid w:val="00F70DB8"/>
    <w:rsid w:val="00F8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character" w:customStyle="1" w:styleId="layout">
    <w:name w:val="layout"/>
    <w:basedOn w:val="a0"/>
    <w:rsid w:val="008B0570"/>
  </w:style>
  <w:style w:type="paragraph" w:styleId="a3">
    <w:name w:val="Normal (Web)"/>
    <w:basedOn w:val="a"/>
    <w:uiPriority w:val="99"/>
    <w:semiHidden/>
    <w:unhideWhenUsed/>
    <w:rsid w:val="00F70D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DB8"/>
    <w:rPr>
      <w:b/>
      <w:bCs/>
    </w:rPr>
  </w:style>
  <w:style w:type="character" w:styleId="a5">
    <w:name w:val="Hyperlink"/>
    <w:basedOn w:val="a0"/>
    <w:uiPriority w:val="99"/>
    <w:unhideWhenUsed/>
    <w:rsid w:val="00F70D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63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837777-0248-4554-9B38-717768AD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User</cp:lastModifiedBy>
  <cp:revision>5</cp:revision>
  <dcterms:created xsi:type="dcterms:W3CDTF">2024-04-27T13:43:00Z</dcterms:created>
  <dcterms:modified xsi:type="dcterms:W3CDTF">2024-05-02T06:54:00Z</dcterms:modified>
</cp:coreProperties>
</file>