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bookmarkStart w:id="0" w:name="_top"/>
            <w:bookmarkEnd w:id="0"/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5C1E6F" w:rsidRDefault="005C1E6F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4 420 медработников в Орловской области получают специальную социальную выплату </w:t>
      </w:r>
    </w:p>
    <w:p w:rsidR="00B17E80" w:rsidRDefault="00B17E80" w:rsidP="00512BAE">
      <w:pPr>
        <w:suppressAutoHyphens w:val="0"/>
        <w:spacing w:line="360" w:lineRule="auto"/>
        <w:jc w:val="both"/>
        <w:rPr>
          <w:i/>
          <w:sz w:val="24"/>
          <w:szCs w:val="24"/>
        </w:rPr>
      </w:pPr>
    </w:p>
    <w:p w:rsidR="00B17E80" w:rsidRDefault="00B17E80" w:rsidP="00DB1F0D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21098D">
        <w:rPr>
          <w:i/>
          <w:color w:val="000000" w:themeColor="text1"/>
          <w:sz w:val="24"/>
          <w:szCs w:val="24"/>
        </w:rPr>
        <w:t>Специальная социальная выплата стала существенной мерой государственной поддержки для медицинских работников. Доплата вв</w:t>
      </w:r>
      <w:r w:rsidR="00E521BD" w:rsidRPr="0021098D">
        <w:rPr>
          <w:i/>
          <w:color w:val="000000" w:themeColor="text1"/>
          <w:sz w:val="24"/>
          <w:szCs w:val="24"/>
        </w:rPr>
        <w:t xml:space="preserve">едена по Указу </w:t>
      </w:r>
      <w:r w:rsidR="000644AF">
        <w:rPr>
          <w:i/>
          <w:color w:val="000000" w:themeColor="text1"/>
          <w:sz w:val="24"/>
          <w:szCs w:val="24"/>
        </w:rPr>
        <w:t>Владимира</w:t>
      </w:r>
      <w:r w:rsidR="00E521BD" w:rsidRPr="0021098D">
        <w:rPr>
          <w:i/>
          <w:color w:val="000000" w:themeColor="text1"/>
          <w:sz w:val="24"/>
          <w:szCs w:val="24"/>
        </w:rPr>
        <w:t xml:space="preserve"> П</w:t>
      </w:r>
      <w:r w:rsidRPr="0021098D">
        <w:rPr>
          <w:i/>
          <w:color w:val="000000" w:themeColor="text1"/>
          <w:sz w:val="24"/>
          <w:szCs w:val="24"/>
        </w:rPr>
        <w:t xml:space="preserve">утина с 1 марта 2023 года. В прошлом году выплата была назначена </w:t>
      </w:r>
      <w:r w:rsidR="0021098D" w:rsidRPr="0021098D">
        <w:rPr>
          <w:i/>
          <w:color w:val="000000" w:themeColor="text1"/>
          <w:sz w:val="24"/>
          <w:szCs w:val="24"/>
        </w:rPr>
        <w:t>4 420</w:t>
      </w:r>
      <w:r w:rsidR="000644AF">
        <w:rPr>
          <w:i/>
          <w:color w:val="000000" w:themeColor="text1"/>
          <w:sz w:val="24"/>
          <w:szCs w:val="24"/>
        </w:rPr>
        <w:t>медработникам в Орловской области</w:t>
      </w:r>
      <w:r w:rsidRPr="0021098D">
        <w:rPr>
          <w:i/>
          <w:color w:val="000000" w:themeColor="text1"/>
          <w:sz w:val="24"/>
          <w:szCs w:val="24"/>
        </w:rPr>
        <w:t xml:space="preserve">. На обеспечение этих целей региональное Отделение Социального фонда России направило </w:t>
      </w:r>
      <w:r w:rsidR="00FD55B9" w:rsidRPr="0021098D">
        <w:rPr>
          <w:i/>
          <w:color w:val="000000" w:themeColor="text1"/>
          <w:sz w:val="24"/>
          <w:szCs w:val="24"/>
        </w:rPr>
        <w:t>более 373</w:t>
      </w:r>
      <w:r w:rsidR="00C765F7">
        <w:rPr>
          <w:i/>
          <w:color w:val="000000" w:themeColor="text1"/>
          <w:sz w:val="24"/>
          <w:szCs w:val="24"/>
        </w:rPr>
        <w:t xml:space="preserve"> </w:t>
      </w:r>
      <w:r w:rsidR="000644AF">
        <w:rPr>
          <w:i/>
          <w:color w:val="000000" w:themeColor="text1"/>
          <w:sz w:val="24"/>
          <w:szCs w:val="24"/>
        </w:rPr>
        <w:t xml:space="preserve">миллиона </w:t>
      </w:r>
      <w:r w:rsidRPr="0021098D">
        <w:rPr>
          <w:i/>
          <w:color w:val="000000" w:themeColor="text1"/>
          <w:sz w:val="24"/>
          <w:szCs w:val="24"/>
        </w:rPr>
        <w:t>рублей.</w:t>
      </w:r>
    </w:p>
    <w:p w:rsidR="000644AF" w:rsidRPr="0021098D" w:rsidRDefault="000644AF" w:rsidP="00DB1F0D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</w:p>
    <w:p w:rsidR="000644AF" w:rsidRDefault="00B17E80" w:rsidP="000644A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A36FC0">
        <w:rPr>
          <w:color w:val="000000" w:themeColor="text1"/>
          <w:sz w:val="24"/>
          <w:szCs w:val="24"/>
        </w:rPr>
        <w:t>С</w:t>
      </w:r>
      <w:r w:rsidR="00A60A32" w:rsidRPr="00A36FC0">
        <w:rPr>
          <w:color w:val="000000" w:themeColor="text1"/>
          <w:sz w:val="24"/>
          <w:szCs w:val="24"/>
        </w:rPr>
        <w:t xml:space="preserve"> марта</w:t>
      </w:r>
      <w:r w:rsidRPr="00A36FC0">
        <w:rPr>
          <w:color w:val="000000" w:themeColor="text1"/>
          <w:sz w:val="24"/>
          <w:szCs w:val="24"/>
        </w:rPr>
        <w:t xml:space="preserve"> 2024 года размер </w:t>
      </w:r>
      <w:r w:rsidR="000644AF" w:rsidRPr="00A36FC0">
        <w:rPr>
          <w:color w:val="000000" w:themeColor="text1"/>
          <w:sz w:val="24"/>
          <w:szCs w:val="24"/>
        </w:rPr>
        <w:t xml:space="preserve">выплаты был </w:t>
      </w:r>
      <w:r w:rsidR="00D62C09" w:rsidRPr="00A36FC0">
        <w:rPr>
          <w:color w:val="000000" w:themeColor="text1"/>
          <w:sz w:val="24"/>
          <w:szCs w:val="24"/>
        </w:rPr>
        <w:t xml:space="preserve">увеличен у </w:t>
      </w:r>
      <w:r w:rsidR="003C6026" w:rsidRPr="00A36FC0">
        <w:rPr>
          <w:color w:val="000000" w:themeColor="text1"/>
          <w:sz w:val="24"/>
          <w:szCs w:val="24"/>
        </w:rPr>
        <w:t>части категорий медицинских работников</w:t>
      </w:r>
      <w:r w:rsidRPr="00A36FC0">
        <w:rPr>
          <w:color w:val="000000" w:themeColor="text1"/>
          <w:sz w:val="24"/>
          <w:szCs w:val="24"/>
        </w:rPr>
        <w:t xml:space="preserve">. </w:t>
      </w:r>
      <w:r w:rsidR="0041684C" w:rsidRPr="00A36FC0">
        <w:rPr>
          <w:color w:val="000000" w:themeColor="text1"/>
          <w:sz w:val="24"/>
          <w:szCs w:val="24"/>
        </w:rPr>
        <w:t xml:space="preserve">Это </w:t>
      </w:r>
      <w:r w:rsidR="000644AF" w:rsidRPr="00A36FC0">
        <w:rPr>
          <w:color w:val="000000" w:themeColor="text1"/>
          <w:sz w:val="24"/>
          <w:szCs w:val="24"/>
        </w:rPr>
        <w:t>коснулось</w:t>
      </w:r>
      <w:r w:rsidR="00A36FC0" w:rsidRPr="00A36FC0">
        <w:rPr>
          <w:color w:val="000000" w:themeColor="text1"/>
          <w:sz w:val="24"/>
          <w:szCs w:val="24"/>
        </w:rPr>
        <w:t xml:space="preserve"> </w:t>
      </w:r>
      <w:r w:rsidR="00D62C09" w:rsidRPr="00A36FC0">
        <w:rPr>
          <w:color w:val="000000" w:themeColor="text1"/>
          <w:sz w:val="24"/>
          <w:szCs w:val="24"/>
        </w:rPr>
        <w:t>тех,</w:t>
      </w:r>
      <w:r w:rsidR="00A36FC0" w:rsidRPr="00A36FC0">
        <w:rPr>
          <w:color w:val="FF0000"/>
          <w:sz w:val="24"/>
          <w:szCs w:val="24"/>
        </w:rPr>
        <w:t xml:space="preserve"> </w:t>
      </w:r>
      <w:r w:rsidR="0041684C" w:rsidRPr="0021098D">
        <w:rPr>
          <w:color w:val="000000" w:themeColor="text1"/>
          <w:sz w:val="24"/>
          <w:szCs w:val="24"/>
        </w:rPr>
        <w:t>к</w:t>
      </w:r>
      <w:r w:rsidR="00D62C09" w:rsidRPr="0021098D">
        <w:rPr>
          <w:color w:val="000000" w:themeColor="text1"/>
          <w:sz w:val="24"/>
          <w:szCs w:val="24"/>
        </w:rPr>
        <w:t>т</w:t>
      </w:r>
      <w:r w:rsidR="0041684C" w:rsidRPr="0021098D">
        <w:rPr>
          <w:color w:val="000000" w:themeColor="text1"/>
          <w:sz w:val="24"/>
          <w:szCs w:val="24"/>
        </w:rPr>
        <w:t xml:space="preserve">о </w:t>
      </w:r>
      <w:r w:rsidR="000644AF">
        <w:rPr>
          <w:color w:val="000000" w:themeColor="text1"/>
          <w:sz w:val="24"/>
          <w:szCs w:val="24"/>
        </w:rPr>
        <w:t>работает</w:t>
      </w:r>
      <w:r w:rsidR="0041684C" w:rsidRPr="0021098D">
        <w:rPr>
          <w:color w:val="000000" w:themeColor="text1"/>
          <w:sz w:val="24"/>
          <w:szCs w:val="24"/>
        </w:rPr>
        <w:t xml:space="preserve"> в 23 районах Орловской области с населением менее 50 тыс</w:t>
      </w:r>
      <w:r w:rsidR="000644AF">
        <w:rPr>
          <w:color w:val="000000" w:themeColor="text1"/>
          <w:sz w:val="24"/>
          <w:szCs w:val="24"/>
        </w:rPr>
        <w:t>яч</w:t>
      </w:r>
      <w:r w:rsidR="001967D0" w:rsidRPr="0021098D">
        <w:rPr>
          <w:color w:val="000000" w:themeColor="text1"/>
          <w:sz w:val="24"/>
          <w:szCs w:val="24"/>
        </w:rPr>
        <w:t>человек</w:t>
      </w:r>
      <w:r w:rsidR="0041684C" w:rsidRPr="0021098D">
        <w:rPr>
          <w:color w:val="000000" w:themeColor="text1"/>
          <w:sz w:val="24"/>
          <w:szCs w:val="24"/>
        </w:rPr>
        <w:t xml:space="preserve"> и </w:t>
      </w:r>
      <w:r w:rsidR="00D62C09" w:rsidRPr="0021098D">
        <w:rPr>
          <w:color w:val="000000" w:themeColor="text1"/>
          <w:sz w:val="24"/>
          <w:szCs w:val="24"/>
        </w:rPr>
        <w:t>одного</w:t>
      </w:r>
      <w:r w:rsidR="0041684C" w:rsidRPr="0021098D">
        <w:rPr>
          <w:color w:val="000000" w:themeColor="text1"/>
          <w:sz w:val="24"/>
          <w:szCs w:val="24"/>
        </w:rPr>
        <w:t xml:space="preserve"> муниципальн</w:t>
      </w:r>
      <w:r w:rsidR="00D62C09" w:rsidRPr="0021098D">
        <w:rPr>
          <w:color w:val="000000" w:themeColor="text1"/>
          <w:sz w:val="24"/>
          <w:szCs w:val="24"/>
        </w:rPr>
        <w:t>ого</w:t>
      </w:r>
      <w:r w:rsidR="0041684C" w:rsidRPr="0021098D">
        <w:rPr>
          <w:color w:val="000000" w:themeColor="text1"/>
          <w:sz w:val="24"/>
          <w:szCs w:val="24"/>
        </w:rPr>
        <w:t xml:space="preserve"> образования, где численность </w:t>
      </w:r>
      <w:r w:rsidR="001967D0" w:rsidRPr="0021098D">
        <w:rPr>
          <w:color w:val="000000" w:themeColor="text1"/>
          <w:sz w:val="24"/>
          <w:szCs w:val="24"/>
        </w:rPr>
        <w:t xml:space="preserve">жителей </w:t>
      </w:r>
      <w:r w:rsidR="0041684C" w:rsidRPr="0021098D">
        <w:rPr>
          <w:color w:val="000000" w:themeColor="text1"/>
          <w:sz w:val="24"/>
          <w:szCs w:val="24"/>
        </w:rPr>
        <w:t>от 50 до 100 тыс</w:t>
      </w:r>
      <w:r w:rsidR="000644AF">
        <w:rPr>
          <w:color w:val="000000" w:themeColor="text1"/>
          <w:sz w:val="24"/>
          <w:szCs w:val="24"/>
        </w:rPr>
        <w:t>яч человек.</w:t>
      </w:r>
    </w:p>
    <w:p w:rsidR="000644AF" w:rsidRPr="0021098D" w:rsidRDefault="000644AF" w:rsidP="000644A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В небольших городах и селах</w:t>
      </w:r>
      <w:r w:rsidR="001967D0">
        <w:rPr>
          <w:rStyle w:val="layout"/>
          <w:sz w:val="24"/>
          <w:szCs w:val="24"/>
        </w:rPr>
        <w:t xml:space="preserve"> с плотностью населения </w:t>
      </w:r>
      <w:r w:rsidRPr="00A232B5">
        <w:rPr>
          <w:rStyle w:val="layout"/>
          <w:sz w:val="24"/>
          <w:szCs w:val="24"/>
        </w:rPr>
        <w:t>мен</w:t>
      </w:r>
      <w:r w:rsidR="001967D0">
        <w:rPr>
          <w:rStyle w:val="layout"/>
          <w:sz w:val="24"/>
          <w:szCs w:val="24"/>
        </w:rPr>
        <w:t>ее 50 тыс</w:t>
      </w:r>
      <w:r w:rsidR="000644AF">
        <w:rPr>
          <w:rStyle w:val="layout"/>
          <w:sz w:val="24"/>
          <w:szCs w:val="24"/>
        </w:rPr>
        <w:t xml:space="preserve">яч </w:t>
      </w:r>
      <w:r w:rsidR="001967D0">
        <w:rPr>
          <w:rStyle w:val="layout"/>
          <w:sz w:val="24"/>
          <w:szCs w:val="24"/>
        </w:rPr>
        <w:t>граждан</w:t>
      </w:r>
      <w:r w:rsidRPr="00A232B5">
        <w:rPr>
          <w:rStyle w:val="layout"/>
          <w:sz w:val="24"/>
          <w:szCs w:val="24"/>
        </w:rPr>
        <w:t xml:space="preserve">максимальный размер </w:t>
      </w:r>
      <w:r w:rsidR="001967D0">
        <w:rPr>
          <w:rStyle w:val="layout"/>
          <w:sz w:val="24"/>
          <w:szCs w:val="24"/>
        </w:rPr>
        <w:t xml:space="preserve">специальной медицинской выплаты </w:t>
      </w:r>
      <w:r w:rsidRPr="00A232B5">
        <w:rPr>
          <w:rStyle w:val="layout"/>
          <w:sz w:val="24"/>
          <w:szCs w:val="24"/>
        </w:rPr>
        <w:t>составит: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- 50 тыс</w:t>
      </w:r>
      <w:r w:rsidR="000644AF">
        <w:rPr>
          <w:rStyle w:val="layout"/>
          <w:sz w:val="24"/>
          <w:szCs w:val="24"/>
        </w:rPr>
        <w:t xml:space="preserve">яч </w:t>
      </w:r>
      <w:r w:rsidRPr="00A232B5">
        <w:rPr>
          <w:rStyle w:val="layout"/>
          <w:sz w:val="24"/>
          <w:szCs w:val="24"/>
        </w:rPr>
        <w:t xml:space="preserve">рублей </w:t>
      </w:r>
      <w:r w:rsidR="000644AF">
        <w:rPr>
          <w:rStyle w:val="layout"/>
          <w:sz w:val="24"/>
          <w:szCs w:val="24"/>
        </w:rPr>
        <w:t>—</w:t>
      </w:r>
      <w:r w:rsidRPr="00A232B5">
        <w:rPr>
          <w:rStyle w:val="layout"/>
          <w:sz w:val="24"/>
          <w:szCs w:val="24"/>
        </w:rPr>
        <w:t xml:space="preserve"> для врачей,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 xml:space="preserve">- 30 </w:t>
      </w:r>
      <w:r w:rsidR="000644AF">
        <w:rPr>
          <w:rStyle w:val="layout"/>
          <w:sz w:val="24"/>
          <w:szCs w:val="24"/>
        </w:rPr>
        <w:t>тысяч</w:t>
      </w:r>
      <w:r w:rsidRPr="00A232B5">
        <w:rPr>
          <w:rStyle w:val="layout"/>
          <w:sz w:val="24"/>
          <w:szCs w:val="24"/>
        </w:rPr>
        <w:t xml:space="preserve"> рублей </w:t>
      </w:r>
      <w:r w:rsidR="000644AF">
        <w:rPr>
          <w:rStyle w:val="layout"/>
          <w:sz w:val="24"/>
          <w:szCs w:val="24"/>
        </w:rPr>
        <w:t>—</w:t>
      </w:r>
      <w:r w:rsidRPr="00A232B5">
        <w:rPr>
          <w:rStyle w:val="layout"/>
          <w:sz w:val="24"/>
          <w:szCs w:val="24"/>
        </w:rPr>
        <w:t xml:space="preserve"> для среднего медперсонала.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В населенных пунктах с числом жителей от 50 до 100 тыс</w:t>
      </w:r>
      <w:r w:rsidR="000644AF">
        <w:rPr>
          <w:rStyle w:val="layout"/>
          <w:sz w:val="24"/>
          <w:szCs w:val="24"/>
        </w:rPr>
        <w:t>яч</w:t>
      </w:r>
      <w:r w:rsidRPr="00A232B5">
        <w:rPr>
          <w:rStyle w:val="layout"/>
          <w:sz w:val="24"/>
          <w:szCs w:val="24"/>
        </w:rPr>
        <w:t xml:space="preserve"> поддержка составит: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- 29 тыс</w:t>
      </w:r>
      <w:r w:rsidR="000644AF">
        <w:rPr>
          <w:rStyle w:val="layout"/>
          <w:sz w:val="24"/>
          <w:szCs w:val="24"/>
        </w:rPr>
        <w:t>яч —</w:t>
      </w:r>
      <w:r w:rsidRPr="00A232B5">
        <w:rPr>
          <w:rStyle w:val="layout"/>
          <w:sz w:val="24"/>
          <w:szCs w:val="24"/>
        </w:rPr>
        <w:t xml:space="preserve"> для врачей,</w:t>
      </w:r>
    </w:p>
    <w:p w:rsidR="00A232B5" w:rsidRP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- 13 тыс</w:t>
      </w:r>
      <w:r w:rsidR="000644AF">
        <w:rPr>
          <w:rStyle w:val="layout"/>
          <w:sz w:val="24"/>
          <w:szCs w:val="24"/>
        </w:rPr>
        <w:t xml:space="preserve">яч рублей — </w:t>
      </w:r>
      <w:r w:rsidRPr="00A232B5">
        <w:rPr>
          <w:rStyle w:val="layout"/>
          <w:sz w:val="24"/>
          <w:szCs w:val="24"/>
        </w:rPr>
        <w:t>для среднего медперсонала.</w:t>
      </w:r>
    </w:p>
    <w:p w:rsidR="000644AF" w:rsidRDefault="000644AF" w:rsidP="0041684C">
      <w:pPr>
        <w:suppressAutoHyphens w:val="0"/>
        <w:spacing w:line="360" w:lineRule="auto"/>
        <w:ind w:firstLine="709"/>
        <w:jc w:val="both"/>
        <w:rPr>
          <w:rStyle w:val="layout"/>
          <w:color w:val="000000" w:themeColor="text1"/>
          <w:sz w:val="24"/>
          <w:szCs w:val="24"/>
        </w:rPr>
      </w:pPr>
    </w:p>
    <w:p w:rsidR="0041684C" w:rsidRDefault="0041684C" w:rsidP="0041684C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Напомним, данное пособие положено медикам</w:t>
      </w:r>
      <w:r w:rsidRPr="006071A1">
        <w:rPr>
          <w:sz w:val="24"/>
          <w:szCs w:val="24"/>
        </w:rPr>
        <w:t xml:space="preserve"> первичного звена здравоохранения, центральных районных, районных и участ</w:t>
      </w:r>
      <w:r>
        <w:rPr>
          <w:sz w:val="24"/>
          <w:szCs w:val="24"/>
        </w:rPr>
        <w:t>ковых больниц, а также работникам</w:t>
      </w:r>
      <w:r w:rsidRPr="006071A1">
        <w:rPr>
          <w:sz w:val="24"/>
          <w:szCs w:val="24"/>
        </w:rPr>
        <w:t xml:space="preserve"> станций и отделений скорой помощи.</w:t>
      </w:r>
    </w:p>
    <w:p w:rsidR="000644AF" w:rsidRPr="006071A1" w:rsidRDefault="000644AF" w:rsidP="0041684C">
      <w:pPr>
        <w:suppressAutoHyphens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8B105F" w:rsidRPr="00512BAE" w:rsidRDefault="00A60A32" w:rsidP="00512BAE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232B5">
        <w:rPr>
          <w:sz w:val="24"/>
          <w:szCs w:val="24"/>
        </w:rPr>
        <w:t>Отделение СФР напоминает</w:t>
      </w:r>
      <w:r>
        <w:rPr>
          <w:sz w:val="24"/>
          <w:szCs w:val="24"/>
        </w:rPr>
        <w:t>, что средства перечисляются в течение 7 рабочих дней.</w:t>
      </w:r>
      <w:r w:rsidR="006B3AAA">
        <w:rPr>
          <w:sz w:val="24"/>
          <w:szCs w:val="24"/>
        </w:rPr>
        <w:t xml:space="preserve"> Реестры на получателей специальной социальной выплаты в </w:t>
      </w:r>
      <w:r w:rsidR="000644AF">
        <w:rPr>
          <w:sz w:val="24"/>
          <w:szCs w:val="24"/>
        </w:rPr>
        <w:t>фонд</w:t>
      </w:r>
      <w:r w:rsidR="006B3AAA">
        <w:rPr>
          <w:sz w:val="24"/>
          <w:szCs w:val="24"/>
        </w:rPr>
        <w:t xml:space="preserve"> передают медицинские учреждения, в которых работают медики. </w:t>
      </w:r>
      <w:r w:rsidR="006071A1" w:rsidRPr="006071A1">
        <w:rPr>
          <w:sz w:val="24"/>
          <w:szCs w:val="24"/>
        </w:rPr>
        <w:t>При этом с</w:t>
      </w:r>
      <w:r w:rsidR="00EE677F" w:rsidRPr="006071A1">
        <w:rPr>
          <w:sz w:val="24"/>
          <w:szCs w:val="24"/>
        </w:rPr>
        <w:t>амостоятельно обращаться в Соци</w:t>
      </w:r>
      <w:r w:rsidR="006071A1" w:rsidRPr="006071A1">
        <w:rPr>
          <w:sz w:val="24"/>
          <w:szCs w:val="24"/>
        </w:rPr>
        <w:t xml:space="preserve">альный фонд, подавать заявление </w:t>
      </w:r>
      <w:r w:rsidR="00EE677F" w:rsidRPr="006071A1">
        <w:rPr>
          <w:sz w:val="24"/>
          <w:szCs w:val="24"/>
        </w:rPr>
        <w:t>или приносить справки не нужно.</w:t>
      </w:r>
      <w:bookmarkStart w:id="1" w:name="_GoBack"/>
      <w:bookmarkEnd w:id="1"/>
    </w:p>
    <w:p w:rsidR="008B105F" w:rsidRDefault="00E56677" w:rsidP="00EE677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6405" cy="3530600"/>
            <wp:effectExtent l="19050" t="0" r="0" b="0"/>
            <wp:docPr id="2" name="Рисунок 1" descr="C:\Users\User\Desktop\Новая папка\Мед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Меди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5F" w:rsidRPr="00EE677F" w:rsidRDefault="008B105F" w:rsidP="00EE677F">
      <w:pPr>
        <w:jc w:val="both"/>
        <w:rPr>
          <w:sz w:val="28"/>
          <w:szCs w:val="28"/>
        </w:rPr>
      </w:pPr>
    </w:p>
    <w:sectPr w:rsidR="008B105F" w:rsidRPr="00EE677F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8D7"/>
    <w:rsid w:val="000644AF"/>
    <w:rsid w:val="000D16D5"/>
    <w:rsid w:val="000F6562"/>
    <w:rsid w:val="00190F6F"/>
    <w:rsid w:val="001967D0"/>
    <w:rsid w:val="001C5E95"/>
    <w:rsid w:val="0021098D"/>
    <w:rsid w:val="00272211"/>
    <w:rsid w:val="002A60A2"/>
    <w:rsid w:val="002E3BDC"/>
    <w:rsid w:val="003B0D89"/>
    <w:rsid w:val="003C6026"/>
    <w:rsid w:val="003D1787"/>
    <w:rsid w:val="0041684C"/>
    <w:rsid w:val="00436322"/>
    <w:rsid w:val="004B38F7"/>
    <w:rsid w:val="004E1849"/>
    <w:rsid w:val="00512BAE"/>
    <w:rsid w:val="005C1E6F"/>
    <w:rsid w:val="006071A1"/>
    <w:rsid w:val="006B3AAA"/>
    <w:rsid w:val="006E0295"/>
    <w:rsid w:val="007424CC"/>
    <w:rsid w:val="007B45E1"/>
    <w:rsid w:val="007F059C"/>
    <w:rsid w:val="008971D4"/>
    <w:rsid w:val="008B0570"/>
    <w:rsid w:val="008B1047"/>
    <w:rsid w:val="008B105F"/>
    <w:rsid w:val="00941C51"/>
    <w:rsid w:val="00A232B5"/>
    <w:rsid w:val="00A25420"/>
    <w:rsid w:val="00A36FC0"/>
    <w:rsid w:val="00A448DA"/>
    <w:rsid w:val="00A60A32"/>
    <w:rsid w:val="00AA1AAE"/>
    <w:rsid w:val="00AF5F52"/>
    <w:rsid w:val="00B17E80"/>
    <w:rsid w:val="00B23490"/>
    <w:rsid w:val="00B571D8"/>
    <w:rsid w:val="00B83357"/>
    <w:rsid w:val="00C05571"/>
    <w:rsid w:val="00C2533D"/>
    <w:rsid w:val="00C765F7"/>
    <w:rsid w:val="00D62C09"/>
    <w:rsid w:val="00D726E7"/>
    <w:rsid w:val="00DB1F0D"/>
    <w:rsid w:val="00E128D7"/>
    <w:rsid w:val="00E21685"/>
    <w:rsid w:val="00E521BD"/>
    <w:rsid w:val="00E56677"/>
    <w:rsid w:val="00E936B7"/>
    <w:rsid w:val="00EC3587"/>
    <w:rsid w:val="00EE677F"/>
    <w:rsid w:val="00F03428"/>
    <w:rsid w:val="00F50616"/>
    <w:rsid w:val="00F76E72"/>
    <w:rsid w:val="00F878C9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character" w:styleId="a3">
    <w:name w:val="Hyperlink"/>
    <w:basedOn w:val="a0"/>
    <w:uiPriority w:val="99"/>
    <w:unhideWhenUsed/>
    <w:rsid w:val="00A60A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A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5</cp:revision>
  <cp:lastPrinted>2024-04-23T07:25:00Z</cp:lastPrinted>
  <dcterms:created xsi:type="dcterms:W3CDTF">2024-04-17T07:50:00Z</dcterms:created>
  <dcterms:modified xsi:type="dcterms:W3CDTF">2024-04-23T07:25:00Z</dcterms:modified>
</cp:coreProperties>
</file>