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>
        <w:rPr>
          <w:sz w:val="28"/>
        </w:rPr>
        <w:t>ПРОЕКТ</w:t>
      </w:r>
    </w:p>
    <w:p>
      <w:pPr>
        <w:pStyle w:val="Normal"/>
        <w:tabs>
          <w:tab w:val="left" w:pos="2660" w:leader="none"/>
        </w:tabs>
        <w:jc w:val="center"/>
        <w:rPr/>
      </w:pPr>
      <w:r>
        <w:rPr/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6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ПАРАМОНОВСКОГО СЕЛЬСКОГО ПОСЕЛЕНИЯ КОРСАКОВСКОГО РАЙОНА ОРЛОВСКОЙ ОБЛАСТИ</w:t>
      </w:r>
    </w:p>
    <w:p>
      <w:pPr>
        <w:pStyle w:val="Normal"/>
        <w:tabs>
          <w:tab w:val="left" w:pos="26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6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tabs>
          <w:tab w:val="left" w:pos="26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660" w:leader="none"/>
        </w:tabs>
        <w:rPr/>
      </w:pP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>2024 года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u w:val="single"/>
        </w:rPr>
        <w:t xml:space="preserve"> №      </w:t>
      </w:r>
      <w:r>
        <w:rPr>
          <w:sz w:val="28"/>
          <w:szCs w:val="28"/>
        </w:rPr>
        <w:t xml:space="preserve">                </w:t>
      </w:r>
      <w:r>
        <w:rPr/>
        <w:t>д. Парамоново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правотворческой деятельности Парамоновского сельского поселения Корсаковского района Орловской области </w:t>
      </w:r>
    </w:p>
    <w:p>
      <w:pPr>
        <w:pStyle w:val="Normal"/>
        <w:jc w:val="center"/>
        <w:rPr/>
      </w:pPr>
      <w:r>
        <w:rPr>
          <w:sz w:val="28"/>
          <w:szCs w:val="28"/>
        </w:rPr>
        <w:t>на 2024 год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43 - 48 Федерального закона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Парамоновского сельского поселения Корсаковского района Орловской области</w:t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Утвердить план правотворческой деятельности Парамоновского сельского поселения Корсаковского района Орловской области на 2024 год, согласно приложению.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Опубликовать настоящее постановление в районной газете «Восход» и разместить на официальном сайте администрации Корсаковского района Орловской области </w:t>
      </w:r>
      <w:r>
        <w:rPr>
          <w:rStyle w:val="Style15"/>
          <w:color w:val="000000"/>
          <w:sz w:val="28"/>
          <w:szCs w:val="28"/>
          <w:u w:val="single"/>
          <w:lang w:val="en-US" w:eastAsia="en-US"/>
        </w:rPr>
        <w:t>www</w:t>
      </w:r>
      <w:r>
        <w:rPr>
          <w:rStyle w:val="Style15"/>
          <w:color w:val="000000"/>
          <w:sz w:val="28"/>
          <w:szCs w:val="28"/>
          <w:u w:val="single"/>
          <w:lang w:eastAsia="en-US"/>
        </w:rPr>
        <w:t>.корсаково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57.рф.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постановления оставляю за собой.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Парамоновского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Д. И. Ипатов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>
      <w:pPr>
        <w:pStyle w:val="Normal"/>
        <w:ind w:left="360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shd w:val="clear" w:color="auto" w:fill="FFFFFF"/>
        <w:jc w:val="right"/>
        <w:rPr>
          <w:color w:val="332E2D"/>
          <w:sz w:val="18"/>
          <w:szCs w:val="18"/>
        </w:rPr>
      </w:pPr>
      <w:r>
        <w:rPr>
          <w:color w:val="332E2D"/>
          <w:sz w:val="18"/>
          <w:szCs w:val="18"/>
        </w:rPr>
        <w:t>Приложение   к постановлению</w:t>
      </w:r>
    </w:p>
    <w:p>
      <w:pPr>
        <w:pStyle w:val="Normal"/>
        <w:shd w:val="clear" w:color="auto" w:fill="FFFFFF"/>
        <w:jc w:val="right"/>
        <w:rPr>
          <w:sz w:val="18"/>
          <w:szCs w:val="18"/>
        </w:rPr>
      </w:pPr>
      <w:r>
        <w:rPr>
          <w:color w:val="332E2D"/>
          <w:sz w:val="18"/>
          <w:szCs w:val="18"/>
        </w:rPr>
        <w:t xml:space="preserve"> </w:t>
      </w:r>
      <w:r>
        <w:rPr>
          <w:color w:val="332E2D"/>
          <w:sz w:val="18"/>
          <w:szCs w:val="18"/>
        </w:rPr>
        <w:t>администрации</w:t>
      </w:r>
    </w:p>
    <w:p>
      <w:pPr>
        <w:pStyle w:val="Normal"/>
        <w:shd w:val="clear" w:color="auto" w:fill="FFFFFF"/>
        <w:jc w:val="right"/>
        <w:rPr>
          <w:color w:val="332E2D"/>
          <w:sz w:val="18"/>
          <w:szCs w:val="18"/>
        </w:rPr>
      </w:pPr>
      <w:r>
        <w:rPr>
          <w:color w:val="332E2D"/>
          <w:sz w:val="18"/>
          <w:szCs w:val="18"/>
        </w:rPr>
        <w:t>    </w:t>
      </w:r>
      <w:r>
        <w:rPr>
          <w:color w:val="332E2D"/>
          <w:sz w:val="18"/>
          <w:szCs w:val="18"/>
        </w:rPr>
        <w:t xml:space="preserve">Парамоновского </w:t>
      </w:r>
    </w:p>
    <w:p>
      <w:pPr>
        <w:pStyle w:val="Normal"/>
        <w:shd w:val="clear" w:color="auto" w:fill="FFFFFF"/>
        <w:jc w:val="right"/>
        <w:rPr>
          <w:sz w:val="18"/>
          <w:szCs w:val="18"/>
        </w:rPr>
      </w:pPr>
      <w:r>
        <w:rPr>
          <w:color w:val="332E2D"/>
          <w:sz w:val="18"/>
          <w:szCs w:val="18"/>
        </w:rPr>
        <w:t>сельского поселения</w:t>
      </w:r>
    </w:p>
    <w:p>
      <w:pPr>
        <w:pStyle w:val="Normal"/>
        <w:shd w:val="clear" w:color="auto" w:fill="FFFFFF"/>
        <w:jc w:val="right"/>
        <w:rPr/>
      </w:pPr>
      <w:r>
        <w:rPr>
          <w:color w:val="332E2D"/>
          <w:sz w:val="18"/>
          <w:szCs w:val="18"/>
        </w:rPr>
        <w:t>от 12.01.2024</w:t>
      </w:r>
      <w:bookmarkStart w:id="0" w:name="_GoBack"/>
      <w:bookmarkEnd w:id="0"/>
      <w:r>
        <w:rPr>
          <w:color w:val="332E2D"/>
          <w:sz w:val="18"/>
          <w:szCs w:val="18"/>
        </w:rPr>
        <w:t>г. № 3</w:t>
      </w:r>
    </w:p>
    <w:p>
      <w:pPr>
        <w:pStyle w:val="Normal"/>
        <w:widowControl w:val="false"/>
        <w:shd w:val="clear" w:color="auto" w:fill="FFFFFF"/>
        <w:ind w:right="280" w:hanging="0"/>
        <w:jc w:val="right"/>
        <w:rPr/>
      </w:pPr>
      <w:r>
        <w:rPr/>
        <w:t> </w:t>
      </w:r>
    </w:p>
    <w:p>
      <w:pPr>
        <w:pStyle w:val="Normal"/>
        <w:widowControl w:val="false"/>
        <w:shd w:val="clear" w:color="auto" w:fill="FFFFFF"/>
        <w:ind w:right="280" w:hanging="0"/>
        <w:jc w:val="center"/>
        <w:rPr/>
      </w:pPr>
      <w:r>
        <w:rPr>
          <w:b/>
          <w:bCs/>
          <w:color w:val="000000"/>
          <w:sz w:val="28"/>
          <w:szCs w:val="28"/>
          <w:shd w:fill="FFFFFF" w:val="clear"/>
        </w:rPr>
        <w:t>П Л А Н</w:t>
      </w:r>
    </w:p>
    <w:p>
      <w:pPr>
        <w:pStyle w:val="Normal"/>
        <w:widowControl w:val="false"/>
        <w:shd w:val="clear" w:color="auto" w:fill="FFFFFF"/>
        <w:ind w:right="280" w:hanging="0"/>
        <w:jc w:val="center"/>
        <w:rPr/>
      </w:pPr>
      <w:r>
        <w:rPr>
          <w:b/>
          <w:bCs/>
          <w:color w:val="000000"/>
          <w:sz w:val="28"/>
          <w:szCs w:val="28"/>
          <w:shd w:fill="FFFFFF" w:val="clear"/>
        </w:rPr>
        <w:t>правотворческой деятельности администрации Парамоновского сельского поселения на 2024 год</w:t>
      </w:r>
    </w:p>
    <w:p>
      <w:pPr>
        <w:pStyle w:val="Normal"/>
        <w:widowControl w:val="false"/>
        <w:shd w:val="clear" w:color="auto" w:fill="FFFFFF"/>
        <w:ind w:right="280" w:hanging="0"/>
        <w:jc w:val="center"/>
        <w:rPr/>
      </w:pPr>
      <w:r>
        <w:rPr/>
        <w:t> </w:t>
      </w:r>
    </w:p>
    <w:p>
      <w:pPr>
        <w:pStyle w:val="Normal"/>
        <w:widowControl w:val="false"/>
        <w:shd w:val="clear" w:color="auto" w:fill="FFFFFF"/>
        <w:ind w:right="280" w:hanging="0"/>
        <w:jc w:val="center"/>
        <w:rPr/>
      </w:pPr>
      <w:r>
        <w:rPr>
          <w:b/>
          <w:bCs/>
          <w:color w:val="000000"/>
          <w:sz w:val="28"/>
          <w:szCs w:val="28"/>
          <w:shd w:fill="FFFFFF" w:val="clear"/>
        </w:rPr>
        <w:t>Раздел I. Организационные мероприятия</w:t>
      </w:r>
    </w:p>
    <w:p>
      <w:pPr>
        <w:pStyle w:val="Normal"/>
        <w:rPr/>
      </w:pPr>
      <w:r>
        <w:rPr/>
        <w:t> </w:t>
      </w:r>
    </w:p>
    <w:tbl>
      <w:tblPr>
        <w:tblW w:w="10040" w:type="dxa"/>
        <w:jc w:val="left"/>
        <w:tblInd w:w="-5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6"/>
        <w:gridCol w:w="4551"/>
        <w:gridCol w:w="2722"/>
        <w:gridCol w:w="2040"/>
      </w:tblGrid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60"/>
              <w:jc w:val="both"/>
              <w:rPr/>
            </w:pPr>
            <w:r>
              <w:rPr>
                <w:color w:val="000000"/>
                <w:shd w:fill="FFFFFF" w:val="clear"/>
              </w:rPr>
              <w:t>№</w:t>
            </w:r>
          </w:p>
          <w:p>
            <w:pPr>
              <w:pStyle w:val="Normal"/>
              <w:spacing w:lineRule="auto" w:line="271" w:before="0" w:after="200"/>
              <w:rPr/>
            </w:pPr>
            <w:r>
              <w:rPr>
                <w:color w:val="000000"/>
              </w:rPr>
              <w:t>п/п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1" w:before="0" w:after="200"/>
              <w:jc w:val="center"/>
              <w:rPr/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975" w:leader="none"/>
              </w:tabs>
              <w:spacing w:lineRule="auto" w:line="271" w:before="0" w:after="200"/>
              <w:jc w:val="center"/>
              <w:rPr/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975" w:leader="none"/>
              </w:tabs>
              <w:spacing w:lineRule="auto" w:line="271" w:before="0" w:after="200"/>
              <w:jc w:val="center"/>
              <w:rPr/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течении всего года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поселения, 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по мере необходимости в соответствии с требованиями действующего законодательства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поселения, 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Разработка и представление на рассмотрение Парамоновского сельского Совета народных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Разработка и представление на рассмотрение Главе поселения проектов муниципальных нормативных правовых актов, утверждение которых входит в компетенцию исполнительного органа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Проведение антикоррупционной экспертизы муниципальных нормативных правовых актов Парамоновского сельского поселения и их проектов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Обнародование (в случае необходимости - опубликование в районной газете «Восход») и размещение на официальном сайте администрации Корсаковского района Орловской области (www.корсаково57.рф)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</w:rPr>
              <w:t>текстов муниципальных нормативных правовых актов, принятых Парамоновским сельским Советом народных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течение 5 рабочих дней со дня принятия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Ведение реестров муниципальных нормативных правовых актов, принятых Парамоновского сельским Советом народных депутатов и администрацией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960" w:leader="none"/>
              </w:tabs>
              <w:jc w:val="center"/>
              <w:rPr/>
            </w:pPr>
            <w:r>
              <w:rPr>
                <w:color w:val="000000"/>
              </w:rPr>
              <w:t>По мере принятия муниципальных нормативных правовых актов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left" w:pos="960" w:leader="none"/>
              </w:tabs>
              <w:jc w:val="center"/>
              <w:rPr/>
            </w:pPr>
            <w:r>
              <w:rPr>
                <w:color w:val="000000"/>
              </w:rPr>
              <w:t>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Предоставление сведений о муниципальных нормативных правовых актах, принятых Парамоновским сельским Советом народных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проектов муниципальных нормативных правовых актов, подлежащих принятию Парамоновским сельским Советом народных депутатов и администрацией, в прокуратуру г. Новосиля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течение 5 рабочих дней со дня принятия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</w:t>
            </w:r>
          </w:p>
        </w:tc>
      </w:tr>
      <w:tr>
        <w:trPr/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течение 5 рабочих дней со дня поступления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</w:t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widowControl w:val="false"/>
        <w:shd w:val="clear" w:color="auto" w:fill="FFFFFF"/>
        <w:spacing w:before="286" w:after="196"/>
        <w:ind w:right="80" w:hanging="0"/>
        <w:jc w:val="center"/>
        <w:rPr/>
      </w:pPr>
      <w:r>
        <w:rPr>
          <w:b/>
          <w:bCs/>
          <w:color w:val="000000"/>
          <w:sz w:val="28"/>
          <w:szCs w:val="28"/>
          <w:shd w:fill="FFFFFF" w:val="clear"/>
        </w:rPr>
        <w:t>Раздел II. Мероприятия по разработке и принятию муниципальных нормативных правовых актов</w:t>
      </w:r>
    </w:p>
    <w:tbl>
      <w:tblPr>
        <w:tblW w:w="10064" w:type="dxa"/>
        <w:jc w:val="left"/>
        <w:tblInd w:w="-5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3"/>
        <w:gridCol w:w="5680"/>
        <w:gridCol w:w="1980"/>
        <w:gridCol w:w="1780"/>
      </w:tblGrid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color w:val="000000"/>
                <w:shd w:fill="FFFFFF" w:val="clear"/>
              </w:rPr>
              <w:t>№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п/п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firstLine="708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ind w:firstLine="708"/>
              <w:jc w:val="center"/>
              <w:rPr/>
            </w:pPr>
            <w:r>
              <w:rPr>
                <w:color w:val="000000"/>
              </w:rPr>
              <w:t>Рабочее название проекта муниципального        нормативного правового акта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color w:val="000000"/>
                <w:shd w:fill="FFFFFF" w:val="clear"/>
              </w:rPr>
              <w:t>Сроки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представления на рассмотрение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color w:val="000000"/>
                <w:shd w:fill="FFFFFF" w:val="clear"/>
              </w:rPr>
              <w:t>Ответственный исполнитель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220" w:hanging="0"/>
              <w:rPr/>
            </w:pPr>
            <w:r>
              <w:rPr>
                <w:color w:val="000000"/>
                <w:shd w:fill="FFFFFF" w:val="clear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Внесение изменений и дополнений в Устав  Нечаевского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color w:val="000000"/>
                <w:shd w:fill="FFFFFF" w:val="clear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Отчет Главы Парамоновского сельского поселения о проделанной работе за 2023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февраль 2024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 мерах пожарной безопасности в весеннее-летний период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>
          <w:trHeight w:val="696" w:hRule="atLeast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 внесении изменений в решение Парамоновского сельского Совета народных депутатов  «О бюджете  на 2024 год»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Внесение изменений в действующие  НПА  администрации  Парамоновского сельского поселения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поселения, бухгалтер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 мерах пожарной безопасности в осеннее-зимний период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 безопасности на водных объектах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Об утверждении плана правотворческой деятельности администрации  на 2025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Об утверждении Прогноза социально-экономического развития  Парамоновского сельского поселения на 2024-2025 годы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Глава поселения</w:t>
            </w:r>
          </w:p>
        </w:tc>
      </w:tr>
      <w:tr>
        <w:trPr>
          <w:trHeight w:val="100" w:hRule="atLeast"/>
        </w:trPr>
        <w:tc>
          <w:tcPr>
            <w:tcW w:w="100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left="3600" w:hanging="0"/>
        <w:jc w:val="right"/>
        <w:rPr/>
      </w:pPr>
      <w:r>
        <w:rPr/>
      </w:r>
    </w:p>
    <w:sectPr>
      <w:type w:val="nextPage"/>
      <w:pgSz w:w="11906" w:h="16838"/>
      <w:pgMar w:left="1560" w:right="849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409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Заголовок 2"/>
    <w:basedOn w:val="Normal"/>
    <w:qFormat/>
    <w:rsid w:val="005b4092"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4"/>
    <w:qFormat/>
    <w:rsid w:val="00c8546a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63624e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semiHidden/>
    <w:rsid w:val="005b4092"/>
    <w:pPr/>
    <w:rPr>
      <w:sz w:val="28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semiHidden/>
    <w:qFormat/>
    <w:rsid w:val="005b4092"/>
    <w:pPr>
      <w:ind w:left="0" w:firstLine="720"/>
    </w:pPr>
    <w:rPr>
      <w:sz w:val="28"/>
    </w:rPr>
  </w:style>
  <w:style w:type="paragraph" w:styleId="Style21">
    <w:name w:val="Основной текст с отступом"/>
    <w:basedOn w:val="Normal"/>
    <w:link w:val="a5"/>
    <w:rsid w:val="00c8546a"/>
    <w:pPr>
      <w:spacing w:before="0" w:after="120"/>
      <w:ind w:left="283" w:hanging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62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f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41e5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LibreOffice/5.0.3.2$Windows_x86 LibreOffice_project/e5f16313668ac592c1bfb310f4390624e3dbfb75</Application>
  <Paragraphs>120</Paragraphs>
  <Company>Верх-Ирменский сельский 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2023-02-09T18:06:00Z</dcterms:created>
  <dc:creator>Ирина Викторовна</dc:creator>
  <dc:language>ru-RU</dc:language>
  <cp:lastPrinted>2020-01-21T10:10:00Z</cp:lastPrinted>
  <dcterms:modified xsi:type="dcterms:W3CDTF">2024-01-15T10:51:10Z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Верх-Ирменский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