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3DF0" w14:textId="77777777" w:rsidR="00F10AC7" w:rsidRPr="00922CC6" w:rsidRDefault="00FE307B" w:rsidP="00FE307B">
      <w:pPr>
        <w:jc w:val="center"/>
        <w:rPr>
          <w:rFonts w:ascii="Tahoma" w:hAnsi="Tahoma" w:cs="Tahoma"/>
          <w:b/>
        </w:rPr>
      </w:pPr>
      <w:r w:rsidRPr="00922CC6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5AAC0C" wp14:editId="71872D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225" w:rsidRPr="00922CC6">
        <w:rPr>
          <w:rFonts w:ascii="Tahoma" w:hAnsi="Tahoma" w:cs="Tahoma"/>
          <w:b/>
        </w:rPr>
        <w:t>О необходимости соблюдения градостроительных норм в СНТ при строительстве и оформлении прав на объекты недвижимости</w:t>
      </w:r>
    </w:p>
    <w:p w14:paraId="5C431766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14E57D99" w14:textId="7AE6C085" w:rsidR="00575225" w:rsidRPr="002B0AE1" w:rsidRDefault="005159E2" w:rsidP="00DD6828">
      <w:pPr>
        <w:jc w:val="both"/>
        <w:rPr>
          <w:rFonts w:ascii="Tahoma" w:hAnsi="Tahoma" w:cs="Tahoma"/>
        </w:rPr>
      </w:pPr>
      <w:r w:rsidRPr="002B0AE1">
        <w:rPr>
          <w:rFonts w:ascii="Tahoma" w:hAnsi="Tahoma" w:cs="Tahoma"/>
        </w:rPr>
        <w:t xml:space="preserve">Строительство объектов в садовых </w:t>
      </w:r>
      <w:r w:rsidR="00FA16C0" w:rsidRPr="002B0AE1">
        <w:rPr>
          <w:rFonts w:ascii="Tahoma" w:hAnsi="Tahoma" w:cs="Tahoma"/>
        </w:rPr>
        <w:t xml:space="preserve">некоммерческих </w:t>
      </w:r>
      <w:r w:rsidRPr="002B0AE1">
        <w:rPr>
          <w:rFonts w:ascii="Tahoma" w:hAnsi="Tahoma" w:cs="Tahoma"/>
        </w:rPr>
        <w:t>товариществах</w:t>
      </w:r>
      <w:r w:rsidR="00DD6828" w:rsidRPr="002B0AE1">
        <w:rPr>
          <w:rFonts w:ascii="Tahoma" w:hAnsi="Tahoma" w:cs="Tahoma"/>
        </w:rPr>
        <w:t xml:space="preserve"> </w:t>
      </w:r>
      <w:r w:rsidR="00FA16C0" w:rsidRPr="002B0AE1">
        <w:rPr>
          <w:rFonts w:ascii="Tahoma" w:hAnsi="Tahoma" w:cs="Tahoma"/>
        </w:rPr>
        <w:t xml:space="preserve">(Далее – СНТ) </w:t>
      </w:r>
      <w:r w:rsidR="00DD6828" w:rsidRPr="002B0AE1">
        <w:rPr>
          <w:rFonts w:ascii="Tahoma" w:hAnsi="Tahoma" w:cs="Tahoma"/>
        </w:rPr>
        <w:t xml:space="preserve">должно осуществляться в соответствии с градостроительными нормами, также, как и </w:t>
      </w:r>
      <w:r w:rsidR="002B0AE1" w:rsidRPr="002B0AE1">
        <w:rPr>
          <w:rFonts w:ascii="Tahoma" w:hAnsi="Tahoma" w:cs="Tahoma"/>
        </w:rPr>
        <w:t xml:space="preserve">других объектов </w:t>
      </w:r>
      <w:r w:rsidR="00DD6828" w:rsidRPr="002B0AE1">
        <w:rPr>
          <w:rFonts w:ascii="Tahoma" w:hAnsi="Tahoma" w:cs="Tahoma"/>
        </w:rPr>
        <w:t xml:space="preserve">в городской черте. </w:t>
      </w:r>
    </w:p>
    <w:p w14:paraId="43100C61" w14:textId="77777777" w:rsidR="00575225" w:rsidRPr="002B0AE1" w:rsidRDefault="00575225" w:rsidP="00DD6828">
      <w:pPr>
        <w:jc w:val="both"/>
        <w:rPr>
          <w:rFonts w:ascii="Tahoma" w:hAnsi="Tahoma" w:cs="Tahoma"/>
        </w:rPr>
      </w:pPr>
    </w:p>
    <w:p w14:paraId="59B7CF1C" w14:textId="01FE22B2" w:rsidR="00575225" w:rsidRPr="002B0AE1" w:rsidRDefault="00575225" w:rsidP="00DD6828">
      <w:pPr>
        <w:jc w:val="both"/>
        <w:rPr>
          <w:rFonts w:ascii="Tahoma" w:hAnsi="Tahoma" w:cs="Tahoma"/>
        </w:rPr>
      </w:pPr>
      <w:r w:rsidRPr="002B0AE1">
        <w:rPr>
          <w:rFonts w:ascii="Tahoma" w:hAnsi="Tahoma" w:cs="Tahoma"/>
        </w:rPr>
        <w:t xml:space="preserve">Разъяснения </w:t>
      </w:r>
      <w:r w:rsidR="002B0AE1" w:rsidRPr="002B0AE1">
        <w:rPr>
          <w:rFonts w:ascii="Tahoma" w:hAnsi="Tahoma" w:cs="Tahoma"/>
        </w:rPr>
        <w:t xml:space="preserve">об этом </w:t>
      </w:r>
      <w:r w:rsidRPr="002B0AE1">
        <w:rPr>
          <w:rFonts w:ascii="Tahoma" w:hAnsi="Tahoma" w:cs="Tahoma"/>
        </w:rPr>
        <w:t xml:space="preserve">даны в </w:t>
      </w:r>
      <w:hyperlink r:id="rId6" w:history="1">
        <w:r w:rsidRPr="002B0AE1">
          <w:rPr>
            <w:rStyle w:val="a6"/>
            <w:rFonts w:ascii="Tahoma" w:hAnsi="Tahoma" w:cs="Tahoma"/>
            <w:color w:val="auto"/>
            <w:u w:val="none"/>
          </w:rPr>
          <w:t>Письме Росреестра от 30.10.2023 г. № 11-02592/23</w:t>
        </w:r>
      </w:hyperlink>
      <w:r w:rsidR="00FE307B" w:rsidRPr="002B0AE1">
        <w:rPr>
          <w:rFonts w:ascii="Tahoma" w:hAnsi="Tahoma" w:cs="Tahoma"/>
        </w:rPr>
        <w:t xml:space="preserve"> (скачать документ можно по ссылке </w:t>
      </w:r>
      <w:hyperlink r:id="rId7" w:history="1">
        <w:r w:rsidR="00FE307B" w:rsidRPr="002B0AE1">
          <w:rPr>
            <w:rStyle w:val="a6"/>
            <w:rFonts w:ascii="Tahoma" w:hAnsi="Tahoma" w:cs="Tahoma"/>
            <w:color w:val="auto"/>
            <w:u w:val="none"/>
          </w:rPr>
          <w:t>https://rkc56.ru/documents/6417</w:t>
        </w:r>
      </w:hyperlink>
      <w:r w:rsidR="00FE307B" w:rsidRPr="002B0AE1">
        <w:rPr>
          <w:rFonts w:ascii="Tahoma" w:hAnsi="Tahoma" w:cs="Tahoma"/>
        </w:rPr>
        <w:t xml:space="preserve">). </w:t>
      </w:r>
    </w:p>
    <w:p w14:paraId="7B915842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11F3DC2F" w14:textId="77777777" w:rsidR="00575225" w:rsidRPr="00922CC6" w:rsidRDefault="00575225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 xml:space="preserve">В соответствии с частью 3 статьи 4.1 </w:t>
      </w:r>
      <w:hyperlink r:id="rId8" w:history="1">
        <w:r w:rsidRPr="00922CC6">
          <w:rPr>
            <w:rStyle w:val="a6"/>
            <w:rFonts w:ascii="Tahoma" w:hAnsi="Tahoma" w:cs="Tahoma"/>
            <w:color w:val="auto"/>
            <w:u w:val="none"/>
          </w:rPr>
          <w:t>Федерального</w:t>
        </w:r>
        <w:r w:rsidR="00FA16C0" w:rsidRPr="00922CC6">
          <w:rPr>
            <w:rStyle w:val="a6"/>
            <w:rFonts w:ascii="Tahoma" w:hAnsi="Tahoma" w:cs="Tahoma"/>
            <w:color w:val="auto"/>
            <w:u w:val="none"/>
          </w:rPr>
          <w:t xml:space="preserve"> закона от 29.07.2017 №</w:t>
        </w:r>
        <w:r w:rsidRPr="00922CC6">
          <w:rPr>
            <w:rStyle w:val="a6"/>
            <w:rFonts w:ascii="Tahoma" w:hAnsi="Tahoma" w:cs="Tahoma"/>
            <w:color w:val="auto"/>
            <w:u w:val="none"/>
          </w:rPr>
          <w:t xml:space="preserve"> 217-ФЗ</w:t>
        </w:r>
      </w:hyperlink>
      <w:r w:rsidRPr="00922CC6">
        <w:rPr>
          <w:rFonts w:ascii="Tahoma" w:hAnsi="Tahoma" w:cs="Tahoma"/>
        </w:rPr>
        <w:t xml:space="preserve"> </w:t>
      </w:r>
      <w:r w:rsidR="00FA16C0" w:rsidRPr="00922CC6">
        <w:rPr>
          <w:rFonts w:ascii="Tahoma" w:hAnsi="Tahoma" w:cs="Tahoma"/>
        </w:rPr>
        <w:t xml:space="preserve">(Далее - № 217-ФЗ) </w:t>
      </w:r>
      <w:r w:rsidRPr="00922CC6">
        <w:rPr>
          <w:rFonts w:ascii="Tahoma" w:hAnsi="Tahoma" w:cs="Tahoma"/>
        </w:rPr>
        <w:t xml:space="preserve">местоположение границ территории садоводства или огородничества определяется </w:t>
      </w:r>
      <w:hyperlink r:id="rId9" w:history="1">
        <w:r w:rsidRPr="00922CC6">
          <w:rPr>
            <w:rStyle w:val="a6"/>
            <w:rFonts w:ascii="Tahoma" w:hAnsi="Tahoma" w:cs="Tahoma"/>
            <w:color w:val="auto"/>
            <w:u w:val="none"/>
          </w:rPr>
          <w:t>проектом межевания территории (Далее – ПМТ)</w:t>
        </w:r>
      </w:hyperlink>
      <w:r w:rsidRPr="00922CC6">
        <w:rPr>
          <w:rFonts w:ascii="Tahoma" w:hAnsi="Tahoma" w:cs="Tahoma"/>
        </w:rPr>
        <w:t>.</w:t>
      </w:r>
    </w:p>
    <w:p w14:paraId="5352A275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242F42DD" w14:textId="77777777" w:rsidR="00575225" w:rsidRPr="00922CC6" w:rsidRDefault="00575225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 xml:space="preserve">Разработка проекта планировки территории (Далее – ППТ) садоводства или огородничества не требуется, но может быть осуществлена по решению общего собрания членов товарищества. ПМТ и ППТ, подготовленные в отношении территории садоводства или огородничества, до их утверждения должны быть </w:t>
      </w:r>
      <w:r w:rsidR="00FA16C0" w:rsidRPr="00922CC6">
        <w:rPr>
          <w:rFonts w:ascii="Tahoma" w:hAnsi="Tahoma" w:cs="Tahoma"/>
        </w:rPr>
        <w:t xml:space="preserve">также </w:t>
      </w:r>
      <w:r w:rsidRPr="00922CC6">
        <w:rPr>
          <w:rFonts w:ascii="Tahoma" w:hAnsi="Tahoma" w:cs="Tahoma"/>
        </w:rPr>
        <w:t xml:space="preserve">одобрены решением общего собрания членов </w:t>
      </w:r>
      <w:r w:rsidR="00FA16C0" w:rsidRPr="00922CC6">
        <w:rPr>
          <w:rFonts w:ascii="Tahoma" w:hAnsi="Tahoma" w:cs="Tahoma"/>
        </w:rPr>
        <w:t>СНТ</w:t>
      </w:r>
      <w:r w:rsidRPr="00922CC6">
        <w:rPr>
          <w:rFonts w:ascii="Tahoma" w:hAnsi="Tahoma" w:cs="Tahoma"/>
        </w:rPr>
        <w:t>.</w:t>
      </w:r>
    </w:p>
    <w:p w14:paraId="4424E264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560DE274" w14:textId="77777777" w:rsidR="00575225" w:rsidRPr="00922CC6" w:rsidRDefault="00575225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Также стоит отметить, что в соответствии</w:t>
      </w:r>
      <w:r w:rsidR="00FA16C0" w:rsidRPr="00922CC6">
        <w:rPr>
          <w:rFonts w:ascii="Tahoma" w:hAnsi="Tahoma" w:cs="Tahoma"/>
        </w:rPr>
        <w:t xml:space="preserve"> с частью 1 статьи 23.1 Закона №</w:t>
      </w:r>
      <w:r w:rsidRPr="00922CC6">
        <w:rPr>
          <w:rFonts w:ascii="Tahoma" w:hAnsi="Tahoma" w:cs="Tahoma"/>
        </w:rPr>
        <w:t xml:space="preserve"> 217-ФЗ строительство объектов капитального строительства (</w:t>
      </w:r>
      <w:r w:rsidR="00FA16C0" w:rsidRPr="00922CC6">
        <w:rPr>
          <w:rFonts w:ascii="Tahoma" w:hAnsi="Tahoma" w:cs="Tahoma"/>
        </w:rPr>
        <w:t xml:space="preserve">Далее - </w:t>
      </w:r>
      <w:r w:rsidRPr="00922CC6">
        <w:rPr>
          <w:rFonts w:ascii="Tahoma" w:hAnsi="Tahoma" w:cs="Tahoma"/>
        </w:rPr>
        <w:t xml:space="preserve">ОКС) </w:t>
      </w:r>
      <w:r w:rsidR="00FA16C0" w:rsidRPr="00922CC6">
        <w:rPr>
          <w:rFonts w:ascii="Tahoma" w:hAnsi="Tahoma" w:cs="Tahoma"/>
        </w:rPr>
        <w:t>в СНТ</w:t>
      </w:r>
      <w:r w:rsidRPr="00922CC6">
        <w:rPr>
          <w:rFonts w:ascii="Tahoma" w:hAnsi="Tahoma" w:cs="Tahoma"/>
        </w:rPr>
        <w:t xml:space="preserve"> допускается только в случае, если такие земельные участки включены в предусмотренные правилами землепользования и застройки </w:t>
      </w:r>
      <w:hyperlink r:id="rId10" w:history="1">
        <w:r w:rsidRPr="00922CC6">
          <w:rPr>
            <w:rStyle w:val="a6"/>
            <w:rFonts w:ascii="Tahoma" w:hAnsi="Tahoma" w:cs="Tahoma"/>
            <w:color w:val="auto"/>
            <w:u w:val="none"/>
          </w:rPr>
          <w:t>территориальные зоны</w:t>
        </w:r>
      </w:hyperlink>
      <w:r w:rsidRPr="00922CC6">
        <w:rPr>
          <w:rFonts w:ascii="Tahoma" w:hAnsi="Tahoma" w:cs="Tahoma"/>
        </w:rPr>
        <w:t>, применительно к которым утверждены градостроительные регламенты, предусматривающие возможность такого строительства.</w:t>
      </w:r>
    </w:p>
    <w:p w14:paraId="6DB56AF5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63D52BA4" w14:textId="77777777" w:rsidR="00575225" w:rsidRPr="00922CC6" w:rsidRDefault="00FA16C0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Частью 2 статьи 23.1 Закона №</w:t>
      </w:r>
      <w:r w:rsidR="00575225" w:rsidRPr="00922CC6">
        <w:rPr>
          <w:rFonts w:ascii="Tahoma" w:hAnsi="Tahoma" w:cs="Tahoma"/>
        </w:rPr>
        <w:t xml:space="preserve"> 217-ФЗ установлено, что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 При этом параметры жилого дома, садового дома должны соответствовать параметрам объекта индивидуального жилищного строительства (ИЖС), указанным в пункте 39 статьи 1 Гр</w:t>
      </w:r>
      <w:r w:rsidR="00FE307B" w:rsidRPr="00922CC6">
        <w:rPr>
          <w:rFonts w:ascii="Tahoma" w:hAnsi="Tahoma" w:cs="Tahoma"/>
        </w:rPr>
        <w:t xml:space="preserve">адостроительного </w:t>
      </w:r>
      <w:r w:rsidR="00575225" w:rsidRPr="00922CC6">
        <w:rPr>
          <w:rFonts w:ascii="Tahoma" w:hAnsi="Tahoma" w:cs="Tahoma"/>
        </w:rPr>
        <w:t>К</w:t>
      </w:r>
      <w:r w:rsidR="00FE307B" w:rsidRPr="00922CC6">
        <w:rPr>
          <w:rFonts w:ascii="Tahoma" w:hAnsi="Tahoma" w:cs="Tahoma"/>
        </w:rPr>
        <w:t>одекса</w:t>
      </w:r>
      <w:r w:rsidR="00575225" w:rsidRPr="00922CC6">
        <w:rPr>
          <w:rFonts w:ascii="Tahoma" w:hAnsi="Tahoma" w:cs="Tahoma"/>
        </w:rPr>
        <w:t xml:space="preserve"> РФ</w:t>
      </w:r>
      <w:r w:rsidR="00FE307B" w:rsidRPr="00922CC6">
        <w:rPr>
          <w:rFonts w:ascii="Tahoma" w:hAnsi="Tahoma" w:cs="Tahoma"/>
        </w:rPr>
        <w:t xml:space="preserve"> (Далее – </w:t>
      </w:r>
      <w:proofErr w:type="spellStart"/>
      <w:r w:rsidR="00FE307B" w:rsidRPr="00922CC6">
        <w:rPr>
          <w:rFonts w:ascii="Tahoma" w:hAnsi="Tahoma" w:cs="Tahoma"/>
        </w:rPr>
        <w:t>ГрК</w:t>
      </w:r>
      <w:proofErr w:type="spellEnd"/>
      <w:r w:rsidR="00FE307B" w:rsidRPr="00922CC6">
        <w:rPr>
          <w:rFonts w:ascii="Tahoma" w:hAnsi="Tahoma" w:cs="Tahoma"/>
        </w:rPr>
        <w:t xml:space="preserve"> РФ)</w:t>
      </w:r>
      <w:r w:rsidR="00575225" w:rsidRPr="00922CC6">
        <w:rPr>
          <w:rFonts w:ascii="Tahoma" w:hAnsi="Tahoma" w:cs="Tahoma"/>
        </w:rPr>
        <w:t>.</w:t>
      </w:r>
    </w:p>
    <w:p w14:paraId="03F82F7D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63427A04" w14:textId="77777777" w:rsidR="00575225" w:rsidRPr="00922CC6" w:rsidRDefault="005159E2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Важным является то, что в</w:t>
      </w:r>
      <w:r w:rsidR="00575225" w:rsidRPr="00922CC6">
        <w:rPr>
          <w:rFonts w:ascii="Tahoma" w:hAnsi="Tahoma" w:cs="Tahoma"/>
        </w:rPr>
        <w:t xml:space="preserve"> соответствии со статьей 38 </w:t>
      </w:r>
      <w:proofErr w:type="spellStart"/>
      <w:r w:rsidR="00575225" w:rsidRPr="00922CC6">
        <w:rPr>
          <w:rFonts w:ascii="Tahoma" w:hAnsi="Tahoma" w:cs="Tahoma"/>
        </w:rPr>
        <w:t>ГрК</w:t>
      </w:r>
      <w:proofErr w:type="spellEnd"/>
      <w:r w:rsidR="00575225" w:rsidRPr="00922CC6">
        <w:rPr>
          <w:rFonts w:ascii="Tahoma" w:hAnsi="Tahoma" w:cs="Tahoma"/>
        </w:rPr>
        <w:t xml:space="preserve"> РФ </w:t>
      </w:r>
      <w:r w:rsidRPr="00922CC6">
        <w:rPr>
          <w:rFonts w:ascii="Tahoma" w:hAnsi="Tahoma" w:cs="Tahoma"/>
        </w:rPr>
        <w:t>такие нормы</w:t>
      </w:r>
      <w:r w:rsidR="00575225" w:rsidRPr="00922CC6">
        <w:rPr>
          <w:rFonts w:ascii="Tahoma" w:hAnsi="Tahoma" w:cs="Tahoma"/>
        </w:rPr>
        <w:t xml:space="preserve"> включают в себя:</w:t>
      </w:r>
    </w:p>
    <w:p w14:paraId="084FE0B8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7B6CB095" w14:textId="77777777" w:rsidR="00575225" w:rsidRPr="00922CC6" w:rsidRDefault="00023DC5" w:rsidP="00023DC5">
      <w:pPr>
        <w:pStyle w:val="a5"/>
        <w:numPr>
          <w:ilvl w:val="0"/>
          <w:numId w:val="3"/>
        </w:numPr>
        <w:rPr>
          <w:rFonts w:ascii="Tahoma" w:hAnsi="Tahoma" w:cs="Tahoma"/>
        </w:rPr>
      </w:pPr>
      <w:hyperlink r:id="rId11" w:history="1">
        <w:r w:rsidR="00575225" w:rsidRPr="00922CC6">
          <w:rPr>
            <w:rStyle w:val="a6"/>
            <w:rFonts w:ascii="Tahoma" w:hAnsi="Tahoma" w:cs="Tahoma"/>
            <w:color w:val="auto"/>
            <w:u w:val="none"/>
          </w:rPr>
          <w:t>предельные</w:t>
        </w:r>
        <w:bookmarkStart w:id="0" w:name="_GoBack"/>
        <w:bookmarkEnd w:id="0"/>
        <w:r w:rsidR="00575225" w:rsidRPr="00922CC6">
          <w:rPr>
            <w:rStyle w:val="a6"/>
            <w:rFonts w:ascii="Tahoma" w:hAnsi="Tahoma" w:cs="Tahoma"/>
            <w:color w:val="auto"/>
            <w:u w:val="none"/>
          </w:rPr>
          <w:t xml:space="preserve"> (минимальные и (или) максимальные) размеры земельных участков</w:t>
        </w:r>
      </w:hyperlink>
      <w:r w:rsidR="00575225" w:rsidRPr="00922CC6">
        <w:rPr>
          <w:rFonts w:ascii="Tahoma" w:hAnsi="Tahoma" w:cs="Tahoma"/>
        </w:rPr>
        <w:t>, в том числе их площадь;</w:t>
      </w:r>
    </w:p>
    <w:p w14:paraId="13BF37BF" w14:textId="77777777" w:rsidR="00575225" w:rsidRPr="00922CC6" w:rsidRDefault="00575225" w:rsidP="00023DC5">
      <w:pPr>
        <w:pStyle w:val="a5"/>
        <w:numPr>
          <w:ilvl w:val="0"/>
          <w:numId w:val="3"/>
        </w:numPr>
        <w:rPr>
          <w:rFonts w:ascii="Tahoma" w:hAnsi="Tahoma" w:cs="Tahoma"/>
        </w:rPr>
      </w:pPr>
      <w:r w:rsidRPr="00922CC6">
        <w:rPr>
          <w:rFonts w:ascii="Tahoma" w:hAnsi="Tahoma" w:cs="Tahoma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29CA585B" w14:textId="77777777" w:rsidR="00575225" w:rsidRPr="00922CC6" w:rsidRDefault="00575225" w:rsidP="00023DC5">
      <w:pPr>
        <w:pStyle w:val="a5"/>
        <w:numPr>
          <w:ilvl w:val="0"/>
          <w:numId w:val="3"/>
        </w:numPr>
        <w:rPr>
          <w:rFonts w:ascii="Tahoma" w:hAnsi="Tahoma" w:cs="Tahoma"/>
        </w:rPr>
      </w:pPr>
      <w:r w:rsidRPr="00922CC6">
        <w:rPr>
          <w:rFonts w:ascii="Tahoma" w:hAnsi="Tahoma" w:cs="Tahoma"/>
        </w:rPr>
        <w:t>предельное количество этажей или предельную высоту зданий, строений, сооружений;</w:t>
      </w:r>
    </w:p>
    <w:p w14:paraId="52AC56DA" w14:textId="77777777" w:rsidR="00575225" w:rsidRPr="00922CC6" w:rsidRDefault="00575225" w:rsidP="00023DC5">
      <w:pPr>
        <w:pStyle w:val="a5"/>
        <w:numPr>
          <w:ilvl w:val="0"/>
          <w:numId w:val="3"/>
        </w:numPr>
        <w:rPr>
          <w:rFonts w:ascii="Tahoma" w:hAnsi="Tahoma" w:cs="Tahoma"/>
        </w:rPr>
      </w:pPr>
      <w:r w:rsidRPr="00922CC6">
        <w:rPr>
          <w:rFonts w:ascii="Tahoma" w:hAnsi="Tahoma" w:cs="Tahoma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388CC116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0AD8454F" w14:textId="072FEA43" w:rsidR="00575225" w:rsidRPr="00922CC6" w:rsidRDefault="005159E2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Напомним также, что в соответствии с «дачной</w:t>
      </w:r>
      <w:r w:rsidR="00FE307B" w:rsidRPr="00922CC6">
        <w:rPr>
          <w:rFonts w:ascii="Tahoma" w:hAnsi="Tahoma" w:cs="Tahoma"/>
        </w:rPr>
        <w:t xml:space="preserve"> амнистией</w:t>
      </w:r>
      <w:r w:rsidRPr="00922CC6">
        <w:rPr>
          <w:rFonts w:ascii="Tahoma" w:hAnsi="Tahoma" w:cs="Tahoma"/>
        </w:rPr>
        <w:t xml:space="preserve">» для постановки на государственный кадастровый учет и регистрации прав на строящиеся дома не требуется </w:t>
      </w:r>
      <w:r w:rsidR="002B0AE1">
        <w:rPr>
          <w:rFonts w:ascii="Tahoma" w:hAnsi="Tahoma" w:cs="Tahoma"/>
        </w:rPr>
        <w:t xml:space="preserve">направление </w:t>
      </w:r>
      <w:r w:rsidRPr="00922CC6">
        <w:rPr>
          <w:rFonts w:ascii="Tahoma" w:hAnsi="Tahoma" w:cs="Tahoma"/>
        </w:rPr>
        <w:t>уведомлений</w:t>
      </w:r>
      <w:r w:rsidR="00575225" w:rsidRPr="00922CC6">
        <w:rPr>
          <w:rFonts w:ascii="Tahoma" w:hAnsi="Tahoma" w:cs="Tahoma"/>
        </w:rPr>
        <w:t xml:space="preserve"> о планируемых строительстве или реконструкции, уведомления об окончании строительства. </w:t>
      </w:r>
    </w:p>
    <w:p w14:paraId="25E792C9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3FF6ED81" w14:textId="328C84FA" w:rsidR="00575225" w:rsidRPr="00922CC6" w:rsidRDefault="00575225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 xml:space="preserve">Однако, мы рекомендуем </w:t>
      </w:r>
      <w:r w:rsidR="002B0AE1" w:rsidRPr="002B0AE1">
        <w:rPr>
          <w:rFonts w:ascii="Tahoma" w:hAnsi="Tahoma" w:cs="Tahoma"/>
        </w:rPr>
        <w:t>направлять</w:t>
      </w:r>
      <w:r w:rsidRPr="00922CC6">
        <w:rPr>
          <w:rFonts w:ascii="Tahoma" w:hAnsi="Tahoma" w:cs="Tahoma"/>
        </w:rPr>
        <w:t xml:space="preserve"> </w:t>
      </w:r>
      <w:r w:rsidR="00FE307B" w:rsidRPr="00922CC6">
        <w:rPr>
          <w:rFonts w:ascii="Tahoma" w:hAnsi="Tahoma" w:cs="Tahoma"/>
        </w:rPr>
        <w:t xml:space="preserve">такие </w:t>
      </w:r>
      <w:r w:rsidRPr="00922CC6">
        <w:rPr>
          <w:rFonts w:ascii="Tahoma" w:hAnsi="Tahoma" w:cs="Tahoma"/>
        </w:rPr>
        <w:t>уведомления</w:t>
      </w:r>
      <w:r w:rsidR="005159E2" w:rsidRPr="00922CC6">
        <w:rPr>
          <w:rFonts w:ascii="Tahoma" w:hAnsi="Tahoma" w:cs="Tahoma"/>
        </w:rPr>
        <w:t xml:space="preserve">. </w:t>
      </w:r>
      <w:r w:rsidRPr="00922CC6">
        <w:rPr>
          <w:rFonts w:ascii="Tahoma" w:hAnsi="Tahoma" w:cs="Tahoma"/>
        </w:rPr>
        <w:t xml:space="preserve">Смотрите </w:t>
      </w:r>
      <w:r w:rsidR="005159E2" w:rsidRPr="00922CC6">
        <w:rPr>
          <w:rFonts w:ascii="Tahoma" w:hAnsi="Tahoma" w:cs="Tahoma"/>
        </w:rPr>
        <w:t xml:space="preserve">наше видео: </w:t>
      </w:r>
      <w:hyperlink r:id="rId12" w:history="1">
        <w:r w:rsidR="00FE307B" w:rsidRPr="00922CC6">
          <w:rPr>
            <w:rStyle w:val="a6"/>
            <w:rFonts w:ascii="Tahoma" w:hAnsi="Tahoma" w:cs="Tahoma"/>
            <w:color w:val="auto"/>
            <w:u w:val="none"/>
          </w:rPr>
          <w:t>Уведомление о планируемом строительстве в 2023 году</w:t>
        </w:r>
      </w:hyperlink>
      <w:r w:rsidR="00FE307B" w:rsidRPr="00922CC6">
        <w:rPr>
          <w:rFonts w:ascii="Tahoma" w:hAnsi="Tahoma" w:cs="Tahoma"/>
        </w:rPr>
        <w:t>.</w:t>
      </w:r>
    </w:p>
    <w:p w14:paraId="7F024873" w14:textId="77777777" w:rsidR="005159E2" w:rsidRPr="00922CC6" w:rsidRDefault="005159E2" w:rsidP="00DD6828">
      <w:pPr>
        <w:jc w:val="both"/>
        <w:rPr>
          <w:rFonts w:ascii="Tahoma" w:hAnsi="Tahoma" w:cs="Tahoma"/>
        </w:rPr>
      </w:pPr>
    </w:p>
    <w:p w14:paraId="15A254C6" w14:textId="77777777" w:rsidR="00DD6828" w:rsidRPr="00922CC6" w:rsidRDefault="00DD6828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Отметим также, что в</w:t>
      </w:r>
      <w:r w:rsidR="00575225" w:rsidRPr="00922CC6">
        <w:rPr>
          <w:rFonts w:ascii="Tahoma" w:hAnsi="Tahoma" w:cs="Tahoma"/>
        </w:rPr>
        <w:t xml:space="preserve"> соответствии с частью 13 статьи 70 Закона N 218-ФЗ при проведении </w:t>
      </w:r>
      <w:r w:rsidRPr="00922CC6">
        <w:rPr>
          <w:rFonts w:ascii="Tahoma" w:hAnsi="Tahoma" w:cs="Tahoma"/>
        </w:rPr>
        <w:t xml:space="preserve">проверки государственный регистратор будет обращать внимание на такие параметры как: </w:t>
      </w:r>
    </w:p>
    <w:p w14:paraId="0F9AE01D" w14:textId="77777777" w:rsidR="00DD6828" w:rsidRPr="00922CC6" w:rsidRDefault="00DD6828" w:rsidP="00DD6828">
      <w:pPr>
        <w:jc w:val="both"/>
        <w:rPr>
          <w:rFonts w:ascii="Tahoma" w:hAnsi="Tahoma" w:cs="Tahoma"/>
        </w:rPr>
      </w:pPr>
    </w:p>
    <w:p w14:paraId="43946425" w14:textId="77777777" w:rsidR="00575225" w:rsidRPr="00922CC6" w:rsidRDefault="00DD6828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1) ограничения</w:t>
      </w:r>
      <w:r w:rsidR="00575225" w:rsidRPr="00922CC6">
        <w:rPr>
          <w:rFonts w:ascii="Tahoma" w:hAnsi="Tahoma" w:cs="Tahoma"/>
        </w:rPr>
        <w:t>, установленным в зонах с особыми условиями использования территорий, сведения о которых внесены в ЕГРН и (или) сведения о которых содержатся в документе, устанавливающем или удостоверяющем право на земельный участок, в границах которого расположено соответствующее здание;</w:t>
      </w:r>
    </w:p>
    <w:p w14:paraId="2ED2AE58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637723B5" w14:textId="77777777" w:rsidR="00575225" w:rsidRPr="00922CC6" w:rsidRDefault="00575225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2) предельным параметрам соответствующих объектов, установленным федеральным законом и правилами землепользования и застройки, за исключением соответствия минимальным отступам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сооружений.</w:t>
      </w:r>
    </w:p>
    <w:p w14:paraId="6CA1CA5E" w14:textId="77777777" w:rsidR="00575225" w:rsidRPr="00922CC6" w:rsidRDefault="00575225" w:rsidP="00DD6828">
      <w:pPr>
        <w:jc w:val="both"/>
        <w:rPr>
          <w:rFonts w:ascii="Tahoma" w:hAnsi="Tahoma" w:cs="Tahoma"/>
        </w:rPr>
      </w:pPr>
    </w:p>
    <w:p w14:paraId="15DD5C68" w14:textId="77777777" w:rsidR="00DD6828" w:rsidRPr="00922CC6" w:rsidRDefault="00DD6828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>Таким образом, строительство объектов в садовых товариществах должно осуществляться, в том числе, с учетом требований законодательства о градостроительной деятельности.</w:t>
      </w:r>
    </w:p>
    <w:p w14:paraId="682EB6C1" w14:textId="77777777" w:rsidR="00FE307B" w:rsidRPr="00922CC6" w:rsidRDefault="00FE307B" w:rsidP="00DD6828">
      <w:pPr>
        <w:jc w:val="both"/>
        <w:rPr>
          <w:rFonts w:ascii="Tahoma" w:hAnsi="Tahoma" w:cs="Tahoma"/>
        </w:rPr>
      </w:pPr>
    </w:p>
    <w:p w14:paraId="6325F40F" w14:textId="77777777" w:rsidR="00FE307B" w:rsidRPr="00922CC6" w:rsidRDefault="00FE307B" w:rsidP="00DD6828">
      <w:pPr>
        <w:jc w:val="both"/>
        <w:rPr>
          <w:rFonts w:ascii="Tahoma" w:hAnsi="Tahoma" w:cs="Tahoma"/>
        </w:rPr>
      </w:pPr>
      <w:r w:rsidRPr="00922CC6">
        <w:rPr>
          <w:rFonts w:ascii="Tahoma" w:hAnsi="Tahoma" w:cs="Tahoma"/>
        </w:rPr>
        <w:t xml:space="preserve">Если у Вас возникнут вопросы – задавайте их на нашем сайте </w:t>
      </w:r>
      <w:r w:rsidRPr="00922CC6">
        <w:rPr>
          <w:rFonts w:ascii="Tahoma" w:hAnsi="Tahoma" w:cs="Tahoma"/>
          <w:lang w:val="en-US"/>
        </w:rPr>
        <w:t>rkc</w:t>
      </w:r>
      <w:r w:rsidRPr="00922CC6">
        <w:rPr>
          <w:rFonts w:ascii="Tahoma" w:hAnsi="Tahoma" w:cs="Tahoma"/>
        </w:rPr>
        <w:t>56.</w:t>
      </w:r>
      <w:r w:rsidRPr="00922CC6">
        <w:rPr>
          <w:rFonts w:ascii="Tahoma" w:hAnsi="Tahoma" w:cs="Tahoma"/>
          <w:lang w:val="en-US"/>
        </w:rPr>
        <w:t>ru</w:t>
      </w:r>
      <w:r w:rsidRPr="00922CC6">
        <w:rPr>
          <w:rFonts w:ascii="Tahoma" w:hAnsi="Tahoma" w:cs="Tahoma"/>
        </w:rPr>
        <w:t xml:space="preserve">, мы попробуем разобраться. </w:t>
      </w:r>
    </w:p>
    <w:p w14:paraId="1C0E99F2" w14:textId="62017D09" w:rsidR="00FE307B" w:rsidRPr="00922CC6" w:rsidRDefault="00FE307B" w:rsidP="00DD6828">
      <w:pPr>
        <w:jc w:val="both"/>
        <w:rPr>
          <w:rFonts w:ascii="Tahoma" w:hAnsi="Tahoma" w:cs="Tahoma"/>
        </w:rPr>
      </w:pPr>
    </w:p>
    <w:p w14:paraId="6E26AA44" w14:textId="5C5EF766" w:rsidR="00922CC6" w:rsidRPr="00922CC6" w:rsidRDefault="00922CC6" w:rsidP="00DD6828">
      <w:pPr>
        <w:jc w:val="both"/>
        <w:rPr>
          <w:rFonts w:ascii="Tahoma" w:hAnsi="Tahoma" w:cs="Tahoma"/>
        </w:rPr>
      </w:pPr>
    </w:p>
    <w:p w14:paraId="4245F845" w14:textId="77777777" w:rsidR="00922CC6" w:rsidRPr="00922CC6" w:rsidRDefault="00922CC6" w:rsidP="00DD6828">
      <w:pPr>
        <w:jc w:val="both"/>
        <w:rPr>
          <w:rFonts w:ascii="Tahoma" w:hAnsi="Tahoma" w:cs="Tahoma"/>
        </w:rPr>
      </w:pPr>
    </w:p>
    <w:p w14:paraId="7734AAF5" w14:textId="77777777" w:rsidR="00FE307B" w:rsidRPr="00922CC6" w:rsidRDefault="00FE307B" w:rsidP="00FE307B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https://rkc56.ru</w:t>
      </w:r>
    </w:p>
    <w:p w14:paraId="3A8F753C" w14:textId="77777777" w:rsidR="00FE307B" w:rsidRPr="00922CC6" w:rsidRDefault="00FE307B" w:rsidP="00FE307B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Горбачёва Л.Р.</w:t>
      </w:r>
    </w:p>
    <w:p w14:paraId="2C915EEE" w14:textId="77777777" w:rsidR="00FE307B" w:rsidRPr="00922CC6" w:rsidRDefault="00FE307B" w:rsidP="00FE307B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5FF3AC06" w14:textId="77777777" w:rsidR="00FE307B" w:rsidRPr="00922CC6" w:rsidRDefault="00FE307B" w:rsidP="00FE307B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14:paraId="221B3AAC" w14:textId="77777777" w:rsidR="00FE307B" w:rsidRPr="00FE307B" w:rsidRDefault="00FE307B" w:rsidP="00DD6828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г. Оренбург</w:t>
      </w:r>
    </w:p>
    <w:p w14:paraId="09A69FD2" w14:textId="77777777" w:rsidR="00FE307B" w:rsidRPr="00FE307B" w:rsidRDefault="00FE307B" w:rsidP="00DD6828">
      <w:pPr>
        <w:jc w:val="both"/>
        <w:rPr>
          <w:rFonts w:ascii="Tahoma" w:hAnsi="Tahoma" w:cs="Tahoma"/>
        </w:rPr>
      </w:pPr>
    </w:p>
    <w:p w14:paraId="584DEBC4" w14:textId="77777777" w:rsidR="00DD6828" w:rsidRPr="00DD6828" w:rsidRDefault="00DD6828" w:rsidP="00DD6828">
      <w:pPr>
        <w:jc w:val="both"/>
        <w:rPr>
          <w:rFonts w:ascii="Tahoma" w:hAnsi="Tahoma" w:cs="Tahoma"/>
        </w:rPr>
      </w:pPr>
    </w:p>
    <w:sectPr w:rsidR="00DD6828" w:rsidRPr="00DD6828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419A"/>
    <w:multiLevelType w:val="hybridMultilevel"/>
    <w:tmpl w:val="F20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7720"/>
    <w:multiLevelType w:val="hybridMultilevel"/>
    <w:tmpl w:val="ABA8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59EF"/>
    <w:multiLevelType w:val="hybridMultilevel"/>
    <w:tmpl w:val="DDC6A0C4"/>
    <w:lvl w:ilvl="0" w:tplc="D46E2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5"/>
    <w:rsid w:val="00023DC5"/>
    <w:rsid w:val="002B0AE1"/>
    <w:rsid w:val="00325E68"/>
    <w:rsid w:val="00363A48"/>
    <w:rsid w:val="005159E2"/>
    <w:rsid w:val="00575225"/>
    <w:rsid w:val="00640312"/>
    <w:rsid w:val="00922CC6"/>
    <w:rsid w:val="009678DE"/>
    <w:rsid w:val="009B6E17"/>
    <w:rsid w:val="009B6EC6"/>
    <w:rsid w:val="00CE77E2"/>
    <w:rsid w:val="00DD6828"/>
    <w:rsid w:val="00F10AC7"/>
    <w:rsid w:val="00FA16C0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71F5"/>
  <w15:chartTrackingRefBased/>
  <w15:docId w15:val="{F8FD12F6-8F1A-46F4-80F2-80D0C4C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5159E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25E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5E6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5E68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5E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5E68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5E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32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c56.ru/documents/6417" TargetMode="External"/><Relationship Id="rId12" Type="http://schemas.openxmlformats.org/officeDocument/2006/relationships/hyperlink" Target="https://www.youtube.com/watch?v=wUhZZMrdY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6417" TargetMode="External"/><Relationship Id="rId11" Type="http://schemas.openxmlformats.org/officeDocument/2006/relationships/hyperlink" Target="https://rkc56.ru/faq/444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kc56.ru/news/5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articles/5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2024-01-22T07:06:00Z</dcterms:created>
  <dcterms:modified xsi:type="dcterms:W3CDTF">2024-01-22T07:26:00Z</dcterms:modified>
</cp:coreProperties>
</file>