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C5" w:rsidRPr="006F08C5" w:rsidRDefault="006F08C5" w:rsidP="006F08C5">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6F08C5">
        <w:rPr>
          <w:rFonts w:ascii="Times New Roman" w:eastAsia="Times New Roman" w:hAnsi="Times New Roman" w:cs="Times New Roman"/>
          <w:b/>
          <w:bCs/>
          <w:kern w:val="36"/>
          <w:sz w:val="28"/>
          <w:szCs w:val="28"/>
          <w:lang w:eastAsia="ru-RU"/>
        </w:rPr>
        <w:t>Информация для населения</w:t>
      </w:r>
    </w:p>
    <w:p w:rsidR="006F08C5" w:rsidRPr="006F08C5" w:rsidRDefault="006F08C5" w:rsidP="006F08C5">
      <w:pPr>
        <w:rPr>
          <w:rFonts w:ascii="Times New Roman" w:eastAsia="Times New Roman" w:hAnsi="Times New Roman" w:cs="Times New Roman"/>
          <w:sz w:val="28"/>
          <w:szCs w:val="28"/>
          <w:lang w:eastAsia="ru-RU"/>
        </w:rPr>
      </w:pPr>
    </w:p>
    <w:p w:rsidR="006F08C5" w:rsidRPr="006F08C5" w:rsidRDefault="006F08C5" w:rsidP="006F08C5">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6F08C5">
        <w:rPr>
          <w:rFonts w:ascii="Times New Roman" w:eastAsia="Times New Roman" w:hAnsi="Times New Roman" w:cs="Times New Roman"/>
          <w:sz w:val="28"/>
          <w:szCs w:val="28"/>
          <w:lang w:eastAsia="ru-RU"/>
        </w:rPr>
        <w:t>В</w:t>
      </w:r>
      <w:bookmarkStart w:id="0" w:name="_GoBack"/>
      <w:bookmarkEnd w:id="0"/>
      <w:r w:rsidRPr="006F08C5">
        <w:rPr>
          <w:rFonts w:ascii="Times New Roman" w:eastAsia="Times New Roman" w:hAnsi="Times New Roman" w:cs="Times New Roman"/>
          <w:sz w:val="28"/>
          <w:szCs w:val="28"/>
          <w:lang w:eastAsia="ru-RU"/>
        </w:rPr>
        <w:t xml:space="preserve"> соответствии с пунктом 3 Протокола заседания оперативного штаба Орловской области от 28 июня 2023 года № 25:</w:t>
      </w:r>
    </w:p>
    <w:p w:rsidR="006F08C5" w:rsidRPr="006F08C5" w:rsidRDefault="006F08C5" w:rsidP="006F08C5">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6F08C5">
        <w:rPr>
          <w:rFonts w:ascii="Times New Roman" w:eastAsia="Times New Roman" w:hAnsi="Times New Roman" w:cs="Times New Roman"/>
          <w:sz w:val="28"/>
          <w:szCs w:val="28"/>
          <w:lang w:eastAsia="ru-RU"/>
        </w:rPr>
        <w:t>3. На период действия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 № 756" в целях усиления охраны общественного порядка и обеспечения общественной безопасности:</w:t>
      </w:r>
    </w:p>
    <w:p w:rsidR="006F08C5" w:rsidRPr="006F08C5" w:rsidRDefault="006F08C5" w:rsidP="006F08C5">
      <w:pPr>
        <w:spacing w:beforeAutospacing="1" w:afterAutospacing="1"/>
        <w:jc w:val="both"/>
        <w:outlineLvl w:val="1"/>
        <w:rPr>
          <w:rFonts w:ascii="Times New Roman" w:eastAsia="Times New Roman" w:hAnsi="Times New Roman" w:cs="Times New Roman"/>
          <w:b/>
          <w:bCs/>
          <w:sz w:val="28"/>
          <w:szCs w:val="28"/>
          <w:lang w:eastAsia="ru-RU"/>
        </w:rPr>
      </w:pPr>
      <w:r w:rsidRPr="006F08C5">
        <w:rPr>
          <w:rFonts w:ascii="Times New Roman" w:eastAsia="Times New Roman" w:hAnsi="Times New Roman" w:cs="Times New Roman"/>
          <w:sz w:val="28"/>
          <w:szCs w:val="28"/>
          <w:lang w:eastAsia="ru-RU"/>
        </w:rPr>
        <w:t>3.1. Приостановить на территории Орловской области проведение массовых мероприятий с участием граждан, за исключением проведения с участием граждан с соблюдением требований к обеспечению общественного порядка и общественной безопасности следующих мероприятий:</w:t>
      </w:r>
      <w:r w:rsidRPr="006F08C5">
        <w:rPr>
          <w:rFonts w:ascii="Times New Roman" w:eastAsia="Times New Roman" w:hAnsi="Times New Roman" w:cs="Times New Roman"/>
          <w:b/>
          <w:bCs/>
          <w:sz w:val="28"/>
          <w:szCs w:val="28"/>
          <w:lang w:eastAsia="ru-RU"/>
        </w:rPr>
        <w:t xml:space="preserve"> </w:t>
      </w:r>
    </w:p>
    <w:p w:rsidR="006F08C5" w:rsidRPr="006F08C5" w:rsidRDefault="006F08C5" w:rsidP="006F08C5">
      <w:pPr>
        <w:spacing w:beforeAutospacing="1" w:afterAutospacing="1"/>
        <w:jc w:val="both"/>
        <w:outlineLvl w:val="1"/>
        <w:rPr>
          <w:rFonts w:ascii="Times New Roman" w:eastAsia="Times New Roman" w:hAnsi="Times New Roman" w:cs="Times New Roman"/>
          <w:sz w:val="28"/>
          <w:szCs w:val="28"/>
          <w:lang w:eastAsia="ru-RU"/>
        </w:rPr>
      </w:pPr>
      <w:r w:rsidRPr="006F08C5">
        <w:rPr>
          <w:rFonts w:ascii="Times New Roman" w:eastAsia="Times New Roman" w:hAnsi="Times New Roman" w:cs="Times New Roman"/>
          <w:sz w:val="28"/>
          <w:szCs w:val="28"/>
          <w:lang w:eastAsia="ru-RU"/>
        </w:rPr>
        <w:t xml:space="preserve">- физкультурных и спортивных мероприятий; </w:t>
      </w:r>
    </w:p>
    <w:p w:rsidR="006F08C5" w:rsidRPr="006F08C5" w:rsidRDefault="006F08C5" w:rsidP="006F08C5">
      <w:pPr>
        <w:spacing w:beforeAutospacing="1" w:afterAutospacing="1"/>
        <w:jc w:val="both"/>
        <w:outlineLvl w:val="1"/>
        <w:rPr>
          <w:rFonts w:ascii="Times New Roman" w:eastAsia="Times New Roman" w:hAnsi="Times New Roman" w:cs="Times New Roman"/>
          <w:sz w:val="28"/>
          <w:szCs w:val="28"/>
          <w:lang w:eastAsia="ru-RU"/>
        </w:rPr>
      </w:pPr>
      <w:r w:rsidRPr="006F08C5">
        <w:rPr>
          <w:rFonts w:ascii="Times New Roman" w:eastAsia="Times New Roman" w:hAnsi="Times New Roman" w:cs="Times New Roman"/>
          <w:sz w:val="28"/>
          <w:szCs w:val="28"/>
          <w:lang w:eastAsia="ru-RU"/>
        </w:rPr>
        <w:t xml:space="preserve">- мероприятий в сфере культуры, торжественных, в том числе семейных, мероприятий; </w:t>
      </w:r>
    </w:p>
    <w:p w:rsidR="006F08C5" w:rsidRPr="006F08C5" w:rsidRDefault="006F08C5" w:rsidP="006F08C5">
      <w:pPr>
        <w:spacing w:beforeAutospacing="1" w:afterAutospacing="1"/>
        <w:jc w:val="both"/>
        <w:outlineLvl w:val="1"/>
        <w:rPr>
          <w:rFonts w:ascii="Times New Roman" w:eastAsia="Times New Roman" w:hAnsi="Times New Roman" w:cs="Times New Roman"/>
          <w:sz w:val="28"/>
          <w:szCs w:val="28"/>
          <w:lang w:eastAsia="ru-RU"/>
        </w:rPr>
      </w:pPr>
      <w:r w:rsidRPr="006F08C5">
        <w:rPr>
          <w:rFonts w:ascii="Times New Roman" w:eastAsia="Times New Roman" w:hAnsi="Times New Roman" w:cs="Times New Roman"/>
          <w:sz w:val="28"/>
          <w:szCs w:val="28"/>
          <w:lang w:eastAsia="ru-RU"/>
        </w:rPr>
        <w:t xml:space="preserve">- мероприятий, проводимых органами государственной власти, органами местного самоуправления и подведомственными им государственными и муниципальными учреждениями; </w:t>
      </w:r>
    </w:p>
    <w:p w:rsidR="006F08C5" w:rsidRPr="006F08C5" w:rsidRDefault="006F08C5" w:rsidP="006F08C5">
      <w:pPr>
        <w:spacing w:beforeAutospacing="1" w:afterAutospacing="1"/>
        <w:jc w:val="both"/>
        <w:outlineLvl w:val="1"/>
        <w:rPr>
          <w:rFonts w:ascii="Times New Roman" w:eastAsia="Times New Roman" w:hAnsi="Times New Roman" w:cs="Times New Roman"/>
          <w:sz w:val="28"/>
          <w:szCs w:val="28"/>
          <w:lang w:eastAsia="ru-RU"/>
        </w:rPr>
      </w:pPr>
      <w:r w:rsidRPr="006F08C5">
        <w:rPr>
          <w:rFonts w:ascii="Times New Roman" w:eastAsia="Times New Roman" w:hAnsi="Times New Roman" w:cs="Times New Roman"/>
          <w:sz w:val="28"/>
          <w:szCs w:val="28"/>
          <w:lang w:eastAsia="ru-RU"/>
        </w:rPr>
        <w:t xml:space="preserve">- конгрессов, семинаров и иных подобных мероприятий; </w:t>
      </w:r>
    </w:p>
    <w:p w:rsidR="006F08C5" w:rsidRPr="006F08C5" w:rsidRDefault="006F08C5" w:rsidP="006F08C5">
      <w:pPr>
        <w:spacing w:beforeAutospacing="1" w:afterAutospacing="1"/>
        <w:jc w:val="both"/>
        <w:outlineLvl w:val="1"/>
        <w:rPr>
          <w:rFonts w:ascii="Times New Roman" w:eastAsia="Times New Roman" w:hAnsi="Times New Roman" w:cs="Times New Roman"/>
          <w:sz w:val="28"/>
          <w:szCs w:val="28"/>
          <w:lang w:eastAsia="ru-RU"/>
        </w:rPr>
      </w:pPr>
      <w:r w:rsidRPr="006F08C5">
        <w:rPr>
          <w:rFonts w:ascii="Times New Roman" w:eastAsia="Times New Roman" w:hAnsi="Times New Roman" w:cs="Times New Roman"/>
          <w:sz w:val="28"/>
          <w:szCs w:val="28"/>
          <w:lang w:eastAsia="ru-RU"/>
        </w:rPr>
        <w:t xml:space="preserve">- проведение избирательными объединениями съездов (конференций, собраний) в целях выдвижения кандидатов (списков кандидатов) на выборах, решение о назначении которых принято в установленном порядке на территории Орловской области. </w:t>
      </w:r>
    </w:p>
    <w:p w:rsidR="006F08C5" w:rsidRPr="006F08C5" w:rsidRDefault="006F08C5" w:rsidP="006F08C5">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6F08C5">
        <w:rPr>
          <w:rFonts w:ascii="Times New Roman" w:eastAsia="Times New Roman" w:hAnsi="Times New Roman" w:cs="Times New Roman"/>
          <w:sz w:val="28"/>
          <w:szCs w:val="28"/>
          <w:lang w:eastAsia="ru-RU"/>
        </w:rPr>
        <w:t>3.2. Уполномоченным органу исполнительной власти специальной компетенции Орловской области, органам местного самоуправления муниципальных образований Орловской области приостановить согласование проведения на территории Орловской области публичных мероприятий, определенных Федеральным законом от 19 июня 2004 года № 54-ФЗ «О собраниях, митингах, демонстрациях, шествиях и пикетированиях».</w:t>
      </w:r>
    </w:p>
    <w:p w:rsidR="006F08C5" w:rsidRPr="006F08C5" w:rsidRDefault="006F08C5" w:rsidP="006F08C5">
      <w:pPr>
        <w:spacing w:beforeAutospacing="1" w:afterAutospacing="1"/>
        <w:jc w:val="both"/>
        <w:outlineLvl w:val="1"/>
        <w:rPr>
          <w:rFonts w:ascii="Times New Roman" w:eastAsia="Times New Roman" w:hAnsi="Times New Roman" w:cs="Times New Roman"/>
          <w:b/>
          <w:bCs/>
          <w:sz w:val="28"/>
          <w:szCs w:val="28"/>
          <w:lang w:eastAsia="ru-RU"/>
        </w:rPr>
      </w:pPr>
    </w:p>
    <w:p w:rsidR="000D487E" w:rsidRPr="006F08C5" w:rsidRDefault="000D487E">
      <w:pPr>
        <w:rPr>
          <w:sz w:val="28"/>
          <w:szCs w:val="28"/>
        </w:rPr>
      </w:pPr>
    </w:p>
    <w:sectPr w:rsidR="000D487E" w:rsidRPr="006F08C5" w:rsidSect="00DD3750">
      <w:pgSz w:w="11907" w:h="16840" w:code="9"/>
      <w:pgMar w:top="1134" w:right="567"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C5"/>
    <w:rsid w:val="000D487E"/>
    <w:rsid w:val="006F08C5"/>
    <w:rsid w:val="00DD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08C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08C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8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08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F08C5"/>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08C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08C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8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08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F08C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358">
      <w:bodyDiv w:val="1"/>
      <w:marLeft w:val="0"/>
      <w:marRight w:val="0"/>
      <w:marTop w:val="0"/>
      <w:marBottom w:val="0"/>
      <w:divBdr>
        <w:top w:val="none" w:sz="0" w:space="0" w:color="auto"/>
        <w:left w:val="none" w:sz="0" w:space="0" w:color="auto"/>
        <w:bottom w:val="none" w:sz="0" w:space="0" w:color="auto"/>
        <w:right w:val="none" w:sz="0" w:space="0" w:color="auto"/>
      </w:divBdr>
      <w:divsChild>
        <w:div w:id="1166507600">
          <w:marLeft w:val="0"/>
          <w:marRight w:val="0"/>
          <w:marTop w:val="0"/>
          <w:marBottom w:val="0"/>
          <w:divBdr>
            <w:top w:val="none" w:sz="0" w:space="0" w:color="auto"/>
            <w:left w:val="none" w:sz="0" w:space="0" w:color="auto"/>
            <w:bottom w:val="none" w:sz="0" w:space="0" w:color="auto"/>
            <w:right w:val="none" w:sz="0" w:space="0" w:color="auto"/>
          </w:divBdr>
        </w:div>
        <w:div w:id="1917085255">
          <w:marLeft w:val="0"/>
          <w:marRight w:val="0"/>
          <w:marTop w:val="0"/>
          <w:marBottom w:val="0"/>
          <w:divBdr>
            <w:top w:val="none" w:sz="0" w:space="0" w:color="auto"/>
            <w:left w:val="none" w:sz="0" w:space="0" w:color="auto"/>
            <w:bottom w:val="none" w:sz="0" w:space="0" w:color="auto"/>
            <w:right w:val="none" w:sz="0" w:space="0" w:color="auto"/>
          </w:divBdr>
        </w:div>
        <w:div w:id="130222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1</cp:revision>
  <dcterms:created xsi:type="dcterms:W3CDTF">2023-11-28T08:46:00Z</dcterms:created>
  <dcterms:modified xsi:type="dcterms:W3CDTF">2023-11-28T08:47:00Z</dcterms:modified>
</cp:coreProperties>
</file>