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24" w:rsidRPr="00457924" w:rsidRDefault="00457924" w:rsidP="00457924">
      <w:pPr>
        <w:shd w:val="clear" w:color="auto" w:fill="FFFFFF"/>
        <w:spacing w:line="387" w:lineRule="atLeast"/>
        <w:rPr>
          <w:rFonts w:ascii="Arial" w:eastAsia="Times New Roman" w:hAnsi="Arial" w:cs="Arial"/>
          <w:b/>
          <w:bCs/>
          <w:color w:val="333333"/>
          <w:sz w:val="26"/>
          <w:szCs w:val="26"/>
          <w:lang w:eastAsia="ru-RU"/>
        </w:rPr>
      </w:pPr>
      <w:r w:rsidRPr="00457924">
        <w:rPr>
          <w:rFonts w:ascii="Arial" w:eastAsia="Times New Roman" w:hAnsi="Arial" w:cs="Arial"/>
          <w:b/>
          <w:bCs/>
          <w:color w:val="333333"/>
          <w:sz w:val="26"/>
          <w:szCs w:val="26"/>
          <w:lang w:eastAsia="ru-RU"/>
        </w:rPr>
        <w:t>Предусмотрена ли уголовная ответственность за нарушение требований по охране труда?</w:t>
      </w:r>
    </w:p>
    <w:p w:rsidR="00457924" w:rsidRPr="00457924" w:rsidRDefault="00457924" w:rsidP="00457924">
      <w:pPr>
        <w:shd w:val="clear" w:color="auto" w:fill="FFFFFF"/>
        <w:spacing w:after="86" w:line="240" w:lineRule="auto"/>
        <w:rPr>
          <w:rFonts w:ascii="Roboto" w:eastAsia="Times New Roman" w:hAnsi="Roboto" w:cs="Times New Roman"/>
          <w:color w:val="000000"/>
          <w:sz w:val="17"/>
          <w:szCs w:val="17"/>
          <w:lang w:eastAsia="ru-RU"/>
        </w:rPr>
      </w:pPr>
      <w:r w:rsidRPr="00457924">
        <w:rPr>
          <w:rFonts w:ascii="Roboto" w:eastAsia="Times New Roman" w:hAnsi="Roboto" w:cs="Times New Roman"/>
          <w:color w:val="000000"/>
          <w:sz w:val="17"/>
          <w:lang w:eastAsia="ru-RU"/>
        </w:rPr>
        <w:t> </w:t>
      </w:r>
      <w:r w:rsidRPr="00457924">
        <w:rPr>
          <w:rFonts w:ascii="Roboto" w:eastAsia="Times New Roman" w:hAnsi="Roboto" w:cs="Times New Roman"/>
          <w:color w:val="FFFFFF"/>
          <w:sz w:val="14"/>
          <w:lang w:eastAsia="ru-RU"/>
        </w:rPr>
        <w:t>Текст</w:t>
      </w:r>
    </w:p>
    <w:p w:rsidR="00457924" w:rsidRPr="00457924" w:rsidRDefault="00457924" w:rsidP="00457924">
      <w:pPr>
        <w:shd w:val="clear" w:color="auto" w:fill="FFFFFF"/>
        <w:spacing w:after="86" w:line="240" w:lineRule="auto"/>
        <w:rPr>
          <w:rFonts w:ascii="Roboto" w:eastAsia="Times New Roman" w:hAnsi="Roboto" w:cs="Times New Roman"/>
          <w:color w:val="000000"/>
          <w:sz w:val="17"/>
          <w:szCs w:val="17"/>
          <w:lang w:eastAsia="ru-RU"/>
        </w:rPr>
      </w:pPr>
      <w:r w:rsidRPr="00457924">
        <w:rPr>
          <w:rFonts w:ascii="Roboto" w:eastAsia="Times New Roman" w:hAnsi="Roboto" w:cs="Times New Roman"/>
          <w:color w:val="000000"/>
          <w:sz w:val="17"/>
          <w:lang w:eastAsia="ru-RU"/>
        </w:rPr>
        <w:t> </w:t>
      </w:r>
      <w:r w:rsidRPr="00457924">
        <w:rPr>
          <w:rFonts w:ascii="Roboto" w:eastAsia="Times New Roman" w:hAnsi="Roboto" w:cs="Times New Roman"/>
          <w:color w:val="FFFFFF"/>
          <w:sz w:val="14"/>
          <w:lang w:eastAsia="ru-RU"/>
        </w:rPr>
        <w:t>Поделиться</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 xml:space="preserve">Конституцией Российской Федерации установлено право каждого на труд в условиях, отвечающих требованиям безопасности и гигиены. В связи с тем, что совершение правонарушений в данной сфере может повлечь за собой причинение вреда здоровью человека или даже его смерть, законодателем </w:t>
      </w:r>
      <w:proofErr w:type="gramStart"/>
      <w:r w:rsidRPr="00457924">
        <w:rPr>
          <w:rFonts w:ascii="Times New Roman" w:eastAsia="Times New Roman" w:hAnsi="Times New Roman" w:cs="Times New Roman"/>
          <w:color w:val="000000"/>
          <w:sz w:val="28"/>
          <w:szCs w:val="28"/>
          <w:lang w:eastAsia="ru-RU"/>
        </w:rPr>
        <w:t>установлена</w:t>
      </w:r>
      <w:proofErr w:type="gramEnd"/>
      <w:r w:rsidRPr="00457924">
        <w:rPr>
          <w:rFonts w:ascii="Times New Roman" w:eastAsia="Times New Roman" w:hAnsi="Times New Roman" w:cs="Times New Roman"/>
          <w:color w:val="000000"/>
          <w:sz w:val="28"/>
          <w:szCs w:val="28"/>
          <w:lang w:eastAsia="ru-RU"/>
        </w:rPr>
        <w:t xml:space="preserve"> в том числе уголовная ответственность за такие деяния.</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Так, статьей 143 Уголовного кодекса Российской Федерации предусмотрена ответственность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смерть одного или более лиц. Ответственность за совершение данного преступления могут нести руководители организаций, их заместители, главные специалисты, руководители структурных подразделений организаций, специалисты службы охраны труда,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 xml:space="preserve">Потерпевшими в результате совершения данного преступления могут быть как работник организации, так и лица, с которыми такой договор не заключался либо не был оформлен надлежащим образом, но они приступили к работе с </w:t>
      </w:r>
      <w:proofErr w:type="gramStart"/>
      <w:r w:rsidRPr="00457924">
        <w:rPr>
          <w:rFonts w:ascii="Times New Roman" w:eastAsia="Times New Roman" w:hAnsi="Times New Roman" w:cs="Times New Roman"/>
          <w:color w:val="000000"/>
          <w:sz w:val="28"/>
          <w:szCs w:val="28"/>
          <w:lang w:eastAsia="ru-RU"/>
        </w:rPr>
        <w:t>ведома</w:t>
      </w:r>
      <w:proofErr w:type="gramEnd"/>
      <w:r w:rsidRPr="00457924">
        <w:rPr>
          <w:rFonts w:ascii="Times New Roman" w:eastAsia="Times New Roman" w:hAnsi="Times New Roman" w:cs="Times New Roman"/>
          <w:color w:val="000000"/>
          <w:sz w:val="28"/>
          <w:szCs w:val="28"/>
          <w:lang w:eastAsia="ru-RU"/>
        </w:rPr>
        <w:t xml:space="preserve"> или по поручению работодателя либо его уполномоченного представителя.</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Статьями 216, 217 Уголовного кодекса Российской Федерации предусмотрена ответственность за нарушение правил безопасности при ведении строительных или иных работ, а также требований промышленной безопасности опасных производственных объектов, повлекшее по неосторожности наступление тяжкого вреда здоровью человека, смерть одного или нескольких человек, а также причинение крупного имущественного ущерба.</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Разграничение названных преступлений осуществляется исходя из того, при производстве каких именно работ нарушены специальные правила: при производстве строительных (иных) работ или работ на опасных производственных объектах.</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При этом</w:t>
      </w:r>
      <w:proofErr w:type="gramStart"/>
      <w:r w:rsidRPr="00457924">
        <w:rPr>
          <w:rFonts w:ascii="Times New Roman" w:eastAsia="Times New Roman" w:hAnsi="Times New Roman" w:cs="Times New Roman"/>
          <w:color w:val="000000"/>
          <w:sz w:val="28"/>
          <w:szCs w:val="28"/>
          <w:lang w:eastAsia="ru-RU"/>
        </w:rPr>
        <w:t>,</w:t>
      </w:r>
      <w:proofErr w:type="gramEnd"/>
      <w:r w:rsidRPr="00457924">
        <w:rPr>
          <w:rFonts w:ascii="Times New Roman" w:eastAsia="Times New Roman" w:hAnsi="Times New Roman" w:cs="Times New Roman"/>
          <w:color w:val="000000"/>
          <w:sz w:val="28"/>
          <w:szCs w:val="28"/>
          <w:lang w:eastAsia="ru-RU"/>
        </w:rPr>
        <w:t xml:space="preserve"> под иными понимаются работы, не связанные со строительными или с производством работ на опасных производственных объектах, но приравненные к ним и также требующие при их проведении соблюдения определенных правил безопасности, например, установление и наладка </w:t>
      </w:r>
      <w:r w:rsidRPr="00457924">
        <w:rPr>
          <w:rFonts w:ascii="Times New Roman" w:eastAsia="Times New Roman" w:hAnsi="Times New Roman" w:cs="Times New Roman"/>
          <w:color w:val="000000"/>
          <w:sz w:val="28"/>
          <w:szCs w:val="28"/>
          <w:lang w:eastAsia="ru-RU"/>
        </w:rPr>
        <w:lastRenderedPageBreak/>
        <w:t xml:space="preserve">подъемных кранов на строительном объекте, эскалатора, лифта, работы на </w:t>
      </w:r>
      <w:proofErr w:type="spellStart"/>
      <w:r w:rsidRPr="00457924">
        <w:rPr>
          <w:rFonts w:ascii="Times New Roman" w:eastAsia="Times New Roman" w:hAnsi="Times New Roman" w:cs="Times New Roman"/>
          <w:color w:val="000000"/>
          <w:sz w:val="28"/>
          <w:szCs w:val="28"/>
          <w:lang w:eastAsia="ru-RU"/>
        </w:rPr>
        <w:t>газо</w:t>
      </w:r>
      <w:proofErr w:type="spellEnd"/>
      <w:r w:rsidRPr="00457924">
        <w:rPr>
          <w:rFonts w:ascii="Times New Roman" w:eastAsia="Times New Roman" w:hAnsi="Times New Roman" w:cs="Times New Roman"/>
          <w:color w:val="000000"/>
          <w:sz w:val="28"/>
          <w:szCs w:val="28"/>
          <w:lang w:eastAsia="ru-RU"/>
        </w:rPr>
        <w:t>- и электросварке и др.</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Потерпевшим по данным преступлениям может являться любое лицо, которому деянием причинен имущественный или физический вред, а не только работник организации.</w:t>
      </w:r>
    </w:p>
    <w:p w:rsidR="00457924" w:rsidRPr="00457924" w:rsidRDefault="00457924" w:rsidP="0045792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457924">
        <w:rPr>
          <w:rFonts w:ascii="Times New Roman" w:eastAsia="Times New Roman" w:hAnsi="Times New Roman" w:cs="Times New Roman"/>
          <w:color w:val="000000"/>
          <w:sz w:val="28"/>
          <w:szCs w:val="28"/>
          <w:lang w:eastAsia="ru-RU"/>
        </w:rPr>
        <w:t>Санкции статей 216 и 217 Уголовного кодекса Российской Федерации предусматривают более строгое максимальное наказание, чем санкция статьи 143 УК РФ, в виде лишения свободы на срок до 7 лет.</w:t>
      </w:r>
    </w:p>
    <w:p w:rsidR="004F0613" w:rsidRDefault="004F0613"/>
    <w:sectPr w:rsidR="004F0613" w:rsidSect="004F0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57924"/>
    <w:rsid w:val="00457924"/>
    <w:rsid w:val="004F0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57924"/>
  </w:style>
  <w:style w:type="character" w:customStyle="1" w:styleId="feeds-pagenavigationtooltip">
    <w:name w:val="feeds-page__navigation_tooltip"/>
    <w:basedOn w:val="a0"/>
    <w:rsid w:val="00457924"/>
  </w:style>
  <w:style w:type="paragraph" w:styleId="a3">
    <w:name w:val="Normal (Web)"/>
    <w:basedOn w:val="a"/>
    <w:uiPriority w:val="99"/>
    <w:semiHidden/>
    <w:unhideWhenUsed/>
    <w:rsid w:val="004579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674752">
      <w:bodyDiv w:val="1"/>
      <w:marLeft w:val="0"/>
      <w:marRight w:val="0"/>
      <w:marTop w:val="0"/>
      <w:marBottom w:val="0"/>
      <w:divBdr>
        <w:top w:val="none" w:sz="0" w:space="0" w:color="auto"/>
        <w:left w:val="none" w:sz="0" w:space="0" w:color="auto"/>
        <w:bottom w:val="none" w:sz="0" w:space="0" w:color="auto"/>
        <w:right w:val="none" w:sz="0" w:space="0" w:color="auto"/>
      </w:divBdr>
      <w:divsChild>
        <w:div w:id="1882863859">
          <w:marLeft w:val="0"/>
          <w:marRight w:val="0"/>
          <w:marTop w:val="0"/>
          <w:marBottom w:val="688"/>
          <w:divBdr>
            <w:top w:val="none" w:sz="0" w:space="0" w:color="auto"/>
            <w:left w:val="none" w:sz="0" w:space="0" w:color="auto"/>
            <w:bottom w:val="none" w:sz="0" w:space="0" w:color="auto"/>
            <w:right w:val="none" w:sz="0" w:space="0" w:color="auto"/>
          </w:divBdr>
        </w:div>
        <w:div w:id="276302092">
          <w:marLeft w:val="0"/>
          <w:marRight w:val="516"/>
          <w:marTop w:val="0"/>
          <w:marBottom w:val="0"/>
          <w:divBdr>
            <w:top w:val="none" w:sz="0" w:space="0" w:color="auto"/>
            <w:left w:val="none" w:sz="0" w:space="0" w:color="auto"/>
            <w:bottom w:val="none" w:sz="0" w:space="0" w:color="auto"/>
            <w:right w:val="none" w:sz="0" w:space="0" w:color="auto"/>
          </w:divBdr>
          <w:divsChild>
            <w:div w:id="1218391466">
              <w:marLeft w:val="0"/>
              <w:marRight w:val="0"/>
              <w:marTop w:val="0"/>
              <w:marBottom w:val="86"/>
              <w:divBdr>
                <w:top w:val="none" w:sz="0" w:space="0" w:color="auto"/>
                <w:left w:val="none" w:sz="0" w:space="0" w:color="auto"/>
                <w:bottom w:val="none" w:sz="0" w:space="0" w:color="auto"/>
                <w:right w:val="none" w:sz="0" w:space="0" w:color="auto"/>
              </w:divBdr>
            </w:div>
            <w:div w:id="1736660381">
              <w:marLeft w:val="0"/>
              <w:marRight w:val="0"/>
              <w:marTop w:val="0"/>
              <w:marBottom w:val="86"/>
              <w:divBdr>
                <w:top w:val="none" w:sz="0" w:space="0" w:color="auto"/>
                <w:left w:val="none" w:sz="0" w:space="0" w:color="auto"/>
                <w:bottom w:val="none" w:sz="0" w:space="0" w:color="auto"/>
                <w:right w:val="none" w:sz="0" w:space="0" w:color="auto"/>
              </w:divBdr>
            </w:div>
          </w:divsChild>
        </w:div>
        <w:div w:id="823933914">
          <w:marLeft w:val="0"/>
          <w:marRight w:val="0"/>
          <w:marTop w:val="0"/>
          <w:marBottom w:val="0"/>
          <w:divBdr>
            <w:top w:val="none" w:sz="0" w:space="0" w:color="auto"/>
            <w:left w:val="none" w:sz="0" w:space="0" w:color="auto"/>
            <w:bottom w:val="none" w:sz="0" w:space="0" w:color="auto"/>
            <w:right w:val="none" w:sz="0" w:space="0" w:color="auto"/>
          </w:divBdr>
          <w:divsChild>
            <w:div w:id="761145528">
              <w:marLeft w:val="0"/>
              <w:marRight w:val="0"/>
              <w:marTop w:val="0"/>
              <w:marBottom w:val="0"/>
              <w:divBdr>
                <w:top w:val="none" w:sz="0" w:space="0" w:color="auto"/>
                <w:left w:val="none" w:sz="0" w:space="0" w:color="auto"/>
                <w:bottom w:val="none" w:sz="0" w:space="0" w:color="auto"/>
                <w:right w:val="none" w:sz="0" w:space="0" w:color="auto"/>
              </w:divBdr>
              <w:divsChild>
                <w:div w:id="7805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Krokoz™</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2023-07-17T07:48:00Z</dcterms:created>
  <dcterms:modified xsi:type="dcterms:W3CDTF">2023-07-17T07:49:00Z</dcterms:modified>
</cp:coreProperties>
</file>