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6E" w:rsidRDefault="00003C6E" w:rsidP="00003C6E">
      <w:pPr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Питьевая вода должна быть безопасной</w:t>
      </w:r>
    </w:p>
    <w:p w:rsidR="00003C6E" w:rsidRPr="00C006B1" w:rsidRDefault="00003C6E" w:rsidP="00003C6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7"/>
          <w:szCs w:val="27"/>
        </w:rPr>
      </w:pPr>
      <w:r w:rsidRPr="00C006B1">
        <w:rPr>
          <w:color w:val="333333"/>
          <w:sz w:val="27"/>
          <w:szCs w:val="27"/>
        </w:rPr>
        <w:t xml:space="preserve">В соответствии с </w:t>
      </w:r>
      <w:proofErr w:type="gramStart"/>
      <w:r w:rsidRPr="00C006B1">
        <w:rPr>
          <w:color w:val="333333"/>
          <w:sz w:val="27"/>
          <w:szCs w:val="27"/>
        </w:rPr>
        <w:t>ч</w:t>
      </w:r>
      <w:proofErr w:type="gramEnd"/>
      <w:r w:rsidRPr="00C006B1">
        <w:rPr>
          <w:color w:val="333333"/>
          <w:sz w:val="27"/>
          <w:szCs w:val="27"/>
        </w:rPr>
        <w:t>. 1 ст. 19 Федерального закона от 30.03.1999 № 52-ФЗ «О санитарно-эпидемиологическом благополучии населения»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003C6E" w:rsidRPr="00C006B1" w:rsidRDefault="00003C6E" w:rsidP="00003C6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7"/>
          <w:szCs w:val="27"/>
        </w:rPr>
      </w:pPr>
      <w:r w:rsidRPr="00C006B1">
        <w:rPr>
          <w:color w:val="333333"/>
          <w:sz w:val="27"/>
          <w:szCs w:val="27"/>
        </w:rPr>
        <w:t>С учетом требований ст. 29 Закона Российской Федерации «О защите прав потребителей» потребитель при обнаружении недостатков выполненной работы (оказанной услуги) вправе по своему выбору потребовать: безвозмездного устранения недостатков выполненной работы (оказанной услуги), соответствующего уменьшения цены выполненной работы (оказанной услуги) и т.д. При предоставлении коммунальной услуги ненадлежащего качества размер платы за такую коммунальную услугу подлежит уменьшению (перерасчету) в соответствии с требованиями Правил предоставления коммунальных услуг гражданам, утвержденных постановлением Правительства Российской Федерации от 06.05.2011 № 354 (далее – Правила № 354).</w:t>
      </w:r>
    </w:p>
    <w:p w:rsidR="00003C6E" w:rsidRPr="00C006B1" w:rsidRDefault="00003C6E" w:rsidP="00003C6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7"/>
          <w:szCs w:val="27"/>
        </w:rPr>
      </w:pPr>
      <w:r w:rsidRPr="00C006B1">
        <w:rPr>
          <w:color w:val="333333"/>
          <w:sz w:val="27"/>
          <w:szCs w:val="27"/>
        </w:rPr>
        <w:t>При этом</w:t>
      </w:r>
      <w:proofErr w:type="gramStart"/>
      <w:r w:rsidRPr="00C006B1">
        <w:rPr>
          <w:color w:val="333333"/>
          <w:sz w:val="27"/>
          <w:szCs w:val="27"/>
        </w:rPr>
        <w:t>,</w:t>
      </w:r>
      <w:proofErr w:type="gramEnd"/>
      <w:r w:rsidRPr="00C006B1">
        <w:rPr>
          <w:color w:val="333333"/>
          <w:sz w:val="27"/>
          <w:szCs w:val="27"/>
        </w:rPr>
        <w:t xml:space="preserve"> для перерасчета размера платы за потребленные коммунальные услуги необходимо подтверждение факта предоставления коммунальных услуг ненадлежащего качества, порядок установления которого установлен разделом X Правил № 354. Согласно требованиям законодательства потребитель письменно или устно должен сообщить в аварийно-диспетчерскую службу исполнителя коммунальной услуги о нарушениях порядка ее предоставления, в том числе о ненадлежащем качестве. В рамках рассмотрения заявки (обращения) исполнитель коммунальной услуги незамедлительно сообщает заявителю причины предоставления коммунальной услуги ненадлежащего качества, а в случае, если такие причины </w:t>
      </w:r>
      <w:proofErr w:type="gramStart"/>
      <w:r w:rsidRPr="00C006B1">
        <w:rPr>
          <w:color w:val="333333"/>
          <w:sz w:val="27"/>
          <w:szCs w:val="27"/>
        </w:rPr>
        <w:t>неизвестны</w:t>
      </w:r>
      <w:proofErr w:type="gramEnd"/>
      <w:r w:rsidRPr="00C006B1">
        <w:rPr>
          <w:color w:val="333333"/>
          <w:sz w:val="27"/>
          <w:szCs w:val="27"/>
        </w:rPr>
        <w:t xml:space="preserve"> согласовывает с потребителем точное время и дату проверки качества коммунальной услуги.</w:t>
      </w:r>
    </w:p>
    <w:p w:rsidR="00003C6E" w:rsidRPr="00C006B1" w:rsidRDefault="00003C6E" w:rsidP="00003C6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7"/>
          <w:szCs w:val="27"/>
        </w:rPr>
      </w:pPr>
      <w:r w:rsidRPr="00C006B1">
        <w:rPr>
          <w:color w:val="333333"/>
          <w:sz w:val="27"/>
          <w:szCs w:val="27"/>
        </w:rPr>
        <w:t>По результатам проверки (если ранее причина ненадлежащего качества услуги была исполнителю не известна) исполнитель обязан составить акт проверки, в который вносятся сведения о нарушениях параметров качества, время и дата предоставления услуги ненадлежащего качества. Указанный акт является одним из юридических оснований для перерасчета размера платы за коммунальную услугу.</w:t>
      </w:r>
    </w:p>
    <w:p w:rsidR="00003C6E" w:rsidRPr="00C006B1" w:rsidRDefault="00003C6E" w:rsidP="00003C6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7"/>
          <w:szCs w:val="27"/>
        </w:rPr>
      </w:pPr>
      <w:r w:rsidRPr="00C006B1">
        <w:rPr>
          <w:color w:val="333333"/>
          <w:sz w:val="27"/>
          <w:szCs w:val="27"/>
        </w:rPr>
        <w:t xml:space="preserve">Кроме того, потребители имеют право также обратиться в любую аккредитованную организацию для проведения необходимых исследований и дачи заключения о соответствии качества коммунальной услуги. За нарушения прав потребителей коммунальных услуг, установленных законами и иными нормативными правовыми актами Российской Федерации, исполнитель несет административную, уголовную или гражданско-правовую ответственность в соответствии с законодательством Российской Федерации. В частности, за нарушения требований закона к качеству оказания коммунальной услуги по водоснабжению </w:t>
      </w:r>
      <w:proofErr w:type="spellStart"/>
      <w:r w:rsidRPr="00C006B1">
        <w:rPr>
          <w:color w:val="333333"/>
          <w:sz w:val="27"/>
          <w:szCs w:val="27"/>
        </w:rPr>
        <w:t>ресурсоснабжающая</w:t>
      </w:r>
      <w:proofErr w:type="spellEnd"/>
      <w:r w:rsidRPr="00C006B1">
        <w:rPr>
          <w:color w:val="333333"/>
          <w:sz w:val="27"/>
          <w:szCs w:val="27"/>
        </w:rPr>
        <w:t xml:space="preserve"> организация может быть привлечена к административной ответственности по статьям 6.5, 14.4 </w:t>
      </w:r>
      <w:proofErr w:type="spellStart"/>
      <w:r w:rsidRPr="00C006B1">
        <w:rPr>
          <w:color w:val="333333"/>
          <w:sz w:val="27"/>
          <w:szCs w:val="27"/>
        </w:rPr>
        <w:t>КоАП</w:t>
      </w:r>
      <w:proofErr w:type="spellEnd"/>
      <w:r w:rsidRPr="00C006B1">
        <w:rPr>
          <w:color w:val="333333"/>
          <w:sz w:val="27"/>
          <w:szCs w:val="27"/>
        </w:rPr>
        <w:t xml:space="preserve"> РФ</w:t>
      </w:r>
    </w:p>
    <w:p w:rsidR="00003C6E" w:rsidRDefault="00003C6E" w:rsidP="00003C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C6E"/>
    <w:rsid w:val="00003C6E"/>
    <w:rsid w:val="000B0831"/>
    <w:rsid w:val="000D44D4"/>
    <w:rsid w:val="00293771"/>
    <w:rsid w:val="005E4C1F"/>
    <w:rsid w:val="00853641"/>
    <w:rsid w:val="008C6D86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6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00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2023-06-14T08:58:00Z</dcterms:created>
  <dcterms:modified xsi:type="dcterms:W3CDTF">2023-06-14T08:58:00Z</dcterms:modified>
</cp:coreProperties>
</file>