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05" w:rsidRDefault="00D74405" w:rsidP="00D74405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Осуществление полномочий по обращению с животными без владельцев.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Организация деятельности по обращению с животными регулируется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(далее - Закон № 498-ФЗ).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В силу статьи 7 Закона № 498-ФЗ организация деятельности по обращению с животными без владельцев осуществляется органами государственной власти субъектов Российской Федерации.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Частью 3 этой статьи предусмотрено, что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 w:rsidRPr="00983C93">
        <w:rPr>
          <w:color w:val="2E2D2C"/>
        </w:rPr>
        <w:t>Согласно ч. 2 ст. 2 Закона Оренбургской области от 12.11.2014 №2703/762-V-ОЗ «О наделении органов местного самоуправления городских округов и муниципальных районов Оренбургской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владельцев» (далее по тексту - Закон Оренбургской области от 12.11.2014 № 2703/762-V-ОЗ) государственные полномочия, передаваемые в соответствии с частью 1 настоящей статьи, включают</w:t>
      </w:r>
      <w:proofErr w:type="gramEnd"/>
      <w:r w:rsidRPr="00983C93">
        <w:rPr>
          <w:color w:val="2E2D2C"/>
        </w:rPr>
        <w:t xml:space="preserve"> в себя организацию проведения следующих мероприятий: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2) содержание животных без владельцев в приютах для животных в соответствии с частью 7 статьи 16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Органы местного самоуправления в пределах переданных государственных полномочий имеют право, в том числе на финансовое обеспечение переданных государственных полномочий за счет целевых субвенций, предоставляемых из областного бюджета в соответствии с законом Оренбургской области об областном бюджете на очередной год и на плановый период; на дополнительное использование собственных материальных ресурсов и финансовых средств для осуществления переданных государственных полномочий в случае и порядке, предусмотренных уставом муниципального образования (</w:t>
      </w:r>
      <w:proofErr w:type="gramStart"/>
      <w:r w:rsidRPr="00983C93">
        <w:rPr>
          <w:color w:val="2E2D2C"/>
        </w:rPr>
        <w:t>ч</w:t>
      </w:r>
      <w:proofErr w:type="gramEnd"/>
      <w:r w:rsidRPr="00983C93">
        <w:rPr>
          <w:color w:val="2E2D2C"/>
        </w:rPr>
        <w:t>. 1 ст. 4 Закона Оренбургской области от 12.11.2014 № 2703/762-V-ОЗ).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color w:val="2E2D2C"/>
        </w:rPr>
        <w:t>Отлов животных без владельцев осуществляется по заявлениям от физических лиц и юридических лиц, направляемым в администрацию соответствующего сельского поселения либо в управление сельского хозяйства администрации муниципального образования для дальнейшего их исполнения исполнителем муниципального контракта.</w:t>
      </w:r>
    </w:p>
    <w:p w:rsidR="00D74405" w:rsidRPr="00983C93" w:rsidRDefault="00D74405" w:rsidP="00D744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983C93">
        <w:rPr>
          <w:rFonts w:ascii="Roboto" w:hAnsi="Roboto"/>
          <w:color w:val="333333"/>
        </w:rPr>
        <w:t> 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05"/>
    <w:rsid w:val="000B0831"/>
    <w:rsid w:val="000D44D4"/>
    <w:rsid w:val="00293771"/>
    <w:rsid w:val="005E4C1F"/>
    <w:rsid w:val="00853641"/>
    <w:rsid w:val="008C6D86"/>
    <w:rsid w:val="009813B6"/>
    <w:rsid w:val="00D7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7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2023-06-14T09:04:00Z</dcterms:created>
  <dcterms:modified xsi:type="dcterms:W3CDTF">2023-06-14T09:05:00Z</dcterms:modified>
</cp:coreProperties>
</file>