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F7" w:rsidRDefault="008B3FF7" w:rsidP="008B3FF7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Особенности продажи недвижимости, принадлежащей несовершеннолетним</w:t>
      </w:r>
    </w:p>
    <w:p w:rsidR="008B3FF7" w:rsidRDefault="008B3FF7" w:rsidP="008B3FF7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8B3FF7" w:rsidRPr="00525524" w:rsidRDefault="008B3FF7" w:rsidP="008B3F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2"/>
          <w:szCs w:val="22"/>
        </w:rPr>
      </w:pPr>
      <w:r w:rsidRPr="00525524">
        <w:rPr>
          <w:color w:val="242222"/>
          <w:sz w:val="22"/>
          <w:szCs w:val="22"/>
          <w:shd w:val="clear" w:color="auto" w:fill="FFFFFF"/>
        </w:rPr>
        <w:t>В соответствии с положениями действующего законодательства несовершеннолетними считаются лица, не достигшие 18 лет. До 14 лет все вопросы с недвижимостью несовершеннолетних решают их законные представители (родители, опекуны, усыновители) и совершают сделку от имени ребенка.</w:t>
      </w:r>
    </w:p>
    <w:p w:rsidR="008B3FF7" w:rsidRPr="00525524" w:rsidRDefault="008B3FF7" w:rsidP="008B3F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2"/>
          <w:szCs w:val="22"/>
        </w:rPr>
      </w:pPr>
      <w:r w:rsidRPr="00525524">
        <w:rPr>
          <w:color w:val="242222"/>
          <w:sz w:val="22"/>
          <w:szCs w:val="22"/>
          <w:shd w:val="clear" w:color="auto" w:fill="FFFFFF"/>
        </w:rPr>
        <w:t>Если несовершеннолетнему собственнику от 14 до 18 лет, он считается частично дееспособным и совершает сделки с недвижимостью с письменного согласия законных представителей. В этом случае стороной договора будет не законный представитель, а сам ребенок.</w:t>
      </w:r>
    </w:p>
    <w:p w:rsidR="008B3FF7" w:rsidRPr="00525524" w:rsidRDefault="008B3FF7" w:rsidP="008B3F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2"/>
          <w:szCs w:val="22"/>
        </w:rPr>
      </w:pPr>
      <w:r w:rsidRPr="00525524">
        <w:rPr>
          <w:color w:val="242222"/>
          <w:sz w:val="22"/>
          <w:szCs w:val="22"/>
          <w:shd w:val="clear" w:color="auto" w:fill="FFFFFF"/>
        </w:rPr>
        <w:t>Законодательством предусмотрено, что любые сделки в отношении имущества несовершеннолетних предусматривают обязательное получение разрешения от органов опеки и попечительства, которые проверяют, чтобы сделка осуществлялась исключительно в интересах детей. Без такого разрешения сделка является незаконной и подлежит аннулированию.</w:t>
      </w:r>
    </w:p>
    <w:p w:rsidR="008B3FF7" w:rsidRPr="00525524" w:rsidRDefault="008B3FF7" w:rsidP="008B3F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2"/>
          <w:szCs w:val="22"/>
        </w:rPr>
      </w:pPr>
      <w:r w:rsidRPr="00525524">
        <w:rPr>
          <w:color w:val="242222"/>
          <w:sz w:val="22"/>
          <w:szCs w:val="22"/>
        </w:rPr>
        <w:t>В свою очередь орган опеки и попечительства контролирует сделку                       и требует, чтобы ребенку предоставили: долю соразмерную площади в старой квартире, если он являлся собственником квартиры; своевременную регистрацию в новой квартире; перевод денег на расчетный счет ребенка в эквиваленте стоимости доли жилья, принадлежащей несовершеннолетнему, если продаваемая квартира не единственная недвижимость в собственности, либо в связи</w:t>
      </w:r>
      <w:r w:rsidRPr="00525524">
        <w:rPr>
          <w:color w:val="242222"/>
          <w:sz w:val="22"/>
          <w:szCs w:val="22"/>
        </w:rPr>
        <w:br/>
      </w:r>
      <w:proofErr w:type="spellStart"/>
      <w:r w:rsidRPr="00525524">
        <w:rPr>
          <w:color w:val="242222"/>
          <w:sz w:val="22"/>
          <w:szCs w:val="22"/>
        </w:rPr>
        <w:t>c</w:t>
      </w:r>
      <w:proofErr w:type="spellEnd"/>
      <w:r w:rsidRPr="00525524">
        <w:rPr>
          <w:color w:val="242222"/>
          <w:sz w:val="22"/>
          <w:szCs w:val="22"/>
        </w:rPr>
        <w:t xml:space="preserve"> переездом семьи в другой город.</w:t>
      </w:r>
    </w:p>
    <w:p w:rsidR="008B3FF7" w:rsidRPr="00525524" w:rsidRDefault="008B3FF7" w:rsidP="008B3F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2"/>
          <w:szCs w:val="22"/>
        </w:rPr>
      </w:pPr>
      <w:r w:rsidRPr="00525524">
        <w:rPr>
          <w:color w:val="242222"/>
          <w:sz w:val="22"/>
          <w:szCs w:val="22"/>
        </w:rPr>
        <w:t xml:space="preserve">Кроме того, кадастровая стоимость новой квартиры должна быть не меньше стоимости старой, новое жилье не может ухудшать жилищные условия ребенка (органы </w:t>
      </w:r>
      <w:proofErr w:type="gramStart"/>
      <w:r w:rsidRPr="00525524">
        <w:rPr>
          <w:color w:val="242222"/>
          <w:sz w:val="22"/>
          <w:szCs w:val="22"/>
        </w:rPr>
        <w:t>опеки</w:t>
      </w:r>
      <w:proofErr w:type="gramEnd"/>
      <w:r w:rsidRPr="00525524">
        <w:rPr>
          <w:color w:val="242222"/>
          <w:sz w:val="22"/>
          <w:szCs w:val="22"/>
        </w:rPr>
        <w:t xml:space="preserve"> в том числе учитывают и расположение жилья: если взрослые продают квартиру в центре города, а покупают дом в деревне).</w:t>
      </w:r>
    </w:p>
    <w:p w:rsidR="008B3FF7" w:rsidRPr="00525524" w:rsidRDefault="008B3FF7" w:rsidP="008B3F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2"/>
          <w:szCs w:val="22"/>
        </w:rPr>
      </w:pPr>
      <w:proofErr w:type="gramStart"/>
      <w:r w:rsidRPr="00525524">
        <w:rPr>
          <w:color w:val="242222"/>
          <w:sz w:val="22"/>
          <w:szCs w:val="22"/>
          <w:shd w:val="clear" w:color="auto" w:fill="FFFFFF"/>
        </w:rPr>
        <w:t>В городе Севастополе порядок получения</w:t>
      </w:r>
      <w:r w:rsidRPr="00525524">
        <w:rPr>
          <w:rFonts w:ascii="Roboto" w:hAnsi="Roboto"/>
          <w:color w:val="333333"/>
          <w:sz w:val="22"/>
          <w:szCs w:val="22"/>
          <w:shd w:val="clear" w:color="auto" w:fill="FFFFFF"/>
        </w:rPr>
        <w:t> </w:t>
      </w:r>
      <w:r w:rsidRPr="00525524">
        <w:rPr>
          <w:color w:val="242222"/>
          <w:sz w:val="22"/>
          <w:szCs w:val="22"/>
          <w:shd w:val="clear" w:color="auto" w:fill="FFFFFF"/>
        </w:rPr>
        <w:t>предварительного разрешения органа опеки и попечительства на совершение сделок с имуществом несовершеннолетних установлен в административном регламенте предоставления государственной услуги «Оформление предварительного разрешения органа опеки и попечительства на совершение сделок с имуществом несовершеннолетних в случаях, установленных законодательством Российской Федерации», утвержденном приказом Департамента образования и науки города Севастополя от 23.09.2022 № 1057-П.</w:t>
      </w:r>
      <w:proofErr w:type="gramEnd"/>
    </w:p>
    <w:p w:rsidR="008B3FF7" w:rsidRPr="00525524" w:rsidRDefault="008B3FF7" w:rsidP="008B3F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2"/>
          <w:szCs w:val="22"/>
        </w:rPr>
      </w:pPr>
      <w:r w:rsidRPr="00525524">
        <w:rPr>
          <w:color w:val="242222"/>
          <w:sz w:val="22"/>
          <w:szCs w:val="22"/>
          <w:shd w:val="clear" w:color="auto" w:fill="FFFFFF"/>
        </w:rPr>
        <w:t>В соответствии с п. 2.6.1 указанного административного регламента заявителям для получения государственной услуги необходимо обратиться               в орган опеки и попечительства города Севастополя (Департамент образования              и науки города Севастополя) с заявлением и установленными документами.</w:t>
      </w:r>
    </w:p>
    <w:p w:rsidR="008B3FF7" w:rsidRPr="00525524" w:rsidRDefault="008B3FF7" w:rsidP="008B3F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2"/>
          <w:szCs w:val="22"/>
        </w:rPr>
      </w:pPr>
      <w:r w:rsidRPr="00525524">
        <w:rPr>
          <w:color w:val="242222"/>
          <w:sz w:val="22"/>
          <w:szCs w:val="22"/>
          <w:shd w:val="clear" w:color="auto" w:fill="FFFFFF"/>
        </w:rPr>
        <w:t>Срок предоставления государственной услуги составляет не более 15 дней со дня принятия от заявителя заявления о предоставлении государственной услуги и приложенных документов, необходимых для предоставления государственной услуги.</w:t>
      </w:r>
    </w:p>
    <w:p w:rsidR="008B3FF7" w:rsidRPr="00525524" w:rsidRDefault="008B3FF7" w:rsidP="008B3F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2"/>
          <w:szCs w:val="22"/>
        </w:rPr>
      </w:pPr>
      <w:r w:rsidRPr="00525524">
        <w:rPr>
          <w:color w:val="242222"/>
          <w:sz w:val="22"/>
          <w:szCs w:val="22"/>
          <w:shd w:val="clear" w:color="auto" w:fill="FFFFFF"/>
        </w:rPr>
        <w:t>Результатом исполнения административной процедуры является принятие решения о выдаче распоряжения о предоставлении (отказе в предоставлении) государственной услуги.</w:t>
      </w:r>
    </w:p>
    <w:p w:rsidR="008B3FF7" w:rsidRPr="00525524" w:rsidRDefault="008B3FF7" w:rsidP="008B3F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2"/>
          <w:szCs w:val="22"/>
        </w:rPr>
      </w:pPr>
      <w:r w:rsidRPr="00525524">
        <w:rPr>
          <w:color w:val="242222"/>
          <w:sz w:val="22"/>
          <w:szCs w:val="22"/>
          <w:shd w:val="clear" w:color="auto" w:fill="FFFFFF"/>
        </w:rPr>
        <w:t>Распоряжение органа опеки и попечительства о разрешении сделки купли-продажи действительно в течение 90 дней с момента его подписания.</w:t>
      </w:r>
    </w:p>
    <w:p w:rsidR="008B3FF7" w:rsidRPr="00525524" w:rsidRDefault="008B3FF7" w:rsidP="008B3F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2"/>
          <w:szCs w:val="22"/>
        </w:rPr>
      </w:pPr>
      <w:r w:rsidRPr="00525524">
        <w:rPr>
          <w:color w:val="242222"/>
          <w:sz w:val="22"/>
          <w:szCs w:val="22"/>
          <w:shd w:val="clear" w:color="auto" w:fill="FFFFFF"/>
        </w:rPr>
        <w:t>Отказ в приеме документов не препятствует повторному обращению заявителя за получением результата предоставления государственной услуги после устранения причины, послужившей основанием для отказа.</w:t>
      </w:r>
    </w:p>
    <w:p w:rsidR="008B3FF7" w:rsidRPr="00525524" w:rsidRDefault="008B3FF7" w:rsidP="008B3FF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2"/>
          <w:szCs w:val="22"/>
        </w:rPr>
      </w:pPr>
      <w:r w:rsidRPr="00525524">
        <w:rPr>
          <w:color w:val="242222"/>
          <w:sz w:val="22"/>
          <w:szCs w:val="22"/>
          <w:shd w:val="clear" w:color="auto" w:fill="FFFFFF"/>
        </w:rPr>
        <w:t>Также указанным административным регламентом предусмотрен порядок обжалования действий (бездействия) и решений, осуществляемых (принятых) в ходе предоставления государственной услуги, в досудебном (внесудебном) порядке.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F7"/>
    <w:rsid w:val="000B0831"/>
    <w:rsid w:val="000D44D4"/>
    <w:rsid w:val="00293771"/>
    <w:rsid w:val="005E4C1F"/>
    <w:rsid w:val="00853641"/>
    <w:rsid w:val="008B3FF7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F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8B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2023-06-14T09:30:00Z</dcterms:created>
  <dcterms:modified xsi:type="dcterms:W3CDTF">2023-06-14T09:31:00Z</dcterms:modified>
</cp:coreProperties>
</file>