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A4" w:rsidRDefault="00415FA4" w:rsidP="00415FA4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Законодателем установлены основания для лишения собственника права на жилище</w:t>
      </w:r>
    </w:p>
    <w:p w:rsidR="00415FA4" w:rsidRDefault="00415FA4" w:rsidP="00415FA4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415FA4" w:rsidRDefault="00415FA4" w:rsidP="00415FA4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 01.03.2023 года вступили в силу изменения, внесенные в Гражданский кодекс Российской Федерации Федеральными законами от 21.12.2021 № 430-ФЗ «О внесении изменений в часть первую Гражданского кодекса Российской Федерации» и от 28.06.2022 № 185-ФЗ «О внесении изменений в отдельные законодательные акты Российской Федерации».</w:t>
      </w:r>
      <w:r>
        <w:rPr>
          <w:rFonts w:ascii="Roboto" w:hAnsi="Roboto"/>
          <w:color w:val="333333"/>
        </w:rPr>
        <w:br/>
        <w:t>Данными правовыми актами введены дополнительные основания для лишения собственников прав на недвижимое имущество, а именно: использование имущества не по назначению, если это приводит к систематическому нарушению прав и интересов соседей; бесхозяйное содержание имущества, которое приводит к его разрушению.</w:t>
      </w:r>
      <w:r>
        <w:rPr>
          <w:rFonts w:ascii="Roboto" w:hAnsi="Roboto"/>
          <w:color w:val="333333"/>
        </w:rPr>
        <w:br/>
        <w:t xml:space="preserve">Новый порядок вводится в отношении зданий, сооружений, объектов незавершенного строительства, квартир, помещений, </w:t>
      </w:r>
      <w:proofErr w:type="spellStart"/>
      <w:r>
        <w:rPr>
          <w:rFonts w:ascii="Roboto" w:hAnsi="Roboto"/>
          <w:color w:val="333333"/>
        </w:rPr>
        <w:t>машино-мест</w:t>
      </w:r>
      <w:proofErr w:type="spellEnd"/>
      <w:r>
        <w:rPr>
          <w:rFonts w:ascii="Roboto" w:hAnsi="Roboto"/>
          <w:color w:val="333333"/>
        </w:rPr>
        <w:t xml:space="preserve"> и других объектов недвижимости.</w:t>
      </w:r>
      <w:r>
        <w:rPr>
          <w:rFonts w:ascii="Roboto" w:hAnsi="Roboto"/>
          <w:color w:val="333333"/>
        </w:rPr>
        <w:br/>
        <w:t>Нововведения закрепляют сложившуюся судебную практику, однако право лишать права собственности на имущество предоставлено законодателем впервые.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A4"/>
    <w:rsid w:val="000B0831"/>
    <w:rsid w:val="000D44D4"/>
    <w:rsid w:val="00415FA4"/>
    <w:rsid w:val="005E4C1F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A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2023-05-29T08:17:00Z</dcterms:created>
  <dcterms:modified xsi:type="dcterms:W3CDTF">2023-05-29T08:18:00Z</dcterms:modified>
</cp:coreProperties>
</file>