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54"/>
        <w:gridCol w:w="566"/>
        <w:gridCol w:w="555"/>
        <w:gridCol w:w="1004"/>
        <w:gridCol w:w="789"/>
        <w:gridCol w:w="266"/>
        <w:gridCol w:w="500"/>
        <w:gridCol w:w="622"/>
        <w:gridCol w:w="613"/>
        <w:gridCol w:w="472"/>
        <w:gridCol w:w="114"/>
      </w:tblGrid>
      <w:tr w:rsidR="00CF1D5C" w:rsidTr="00CF1D5C">
        <w:trPr>
          <w:trHeight w:val="315"/>
          <w:jc w:val="center"/>
        </w:trPr>
        <w:tc>
          <w:tcPr>
            <w:tcW w:w="9570" w:type="dxa"/>
            <w:gridSpan w:val="11"/>
            <w:noWrap/>
            <w:vAlign w:val="bottom"/>
            <w:hideMark/>
          </w:tcPr>
          <w:p w:rsidR="00CF1D5C" w:rsidRDefault="00CF1D5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D5C" w:rsidRDefault="00CF1D5C">
            <w:pPr>
              <w:jc w:val="center"/>
            </w:pPr>
            <w:bookmarkStart w:id="0" w:name="_GoBack"/>
            <w:bookmarkEnd w:id="0"/>
            <w:r>
              <w:t>РОССИЙСКАЯ ФЕДЕРАЦИЯ</w:t>
            </w:r>
          </w:p>
          <w:p w:rsidR="00CF1D5C" w:rsidRDefault="00CF1D5C">
            <w:pPr>
              <w:jc w:val="center"/>
            </w:pPr>
            <w:r>
              <w:t>ОРЛОВСКАЯ ОБЛАСТЬ</w:t>
            </w:r>
          </w:p>
          <w:p w:rsidR="00CF1D5C" w:rsidRDefault="00CF1D5C">
            <w:pPr>
              <w:jc w:val="center"/>
            </w:pPr>
            <w:r>
              <w:t>КОРСАКОВСКИЙ РАЙОН</w:t>
            </w:r>
          </w:p>
          <w:p w:rsidR="00CF1D5C" w:rsidRDefault="00CF1D5C">
            <w:pPr>
              <w:jc w:val="center"/>
            </w:pPr>
            <w:r>
              <w:t>АДМИНИСТРАЦИЯ СПЕШНЕВСКОГО СЕЛЬСКОГО ПОСЕЛЕНИЯ</w:t>
            </w:r>
          </w:p>
          <w:p w:rsidR="00CF1D5C" w:rsidRDefault="00CF1D5C">
            <w:pPr>
              <w:jc w:val="center"/>
            </w:pPr>
          </w:p>
          <w:p w:rsidR="00CF1D5C" w:rsidRDefault="00CF1D5C">
            <w:pPr>
              <w:jc w:val="center"/>
            </w:pPr>
          </w:p>
          <w:p w:rsidR="00CF1D5C" w:rsidRDefault="00CF1D5C">
            <w:pPr>
              <w:jc w:val="center"/>
            </w:pPr>
          </w:p>
          <w:p w:rsidR="00CF1D5C" w:rsidRDefault="00CF1D5C">
            <w:pPr>
              <w:jc w:val="center"/>
            </w:pPr>
          </w:p>
          <w:p w:rsidR="00CF1D5C" w:rsidRDefault="00CF1D5C">
            <w:pPr>
              <w:jc w:val="center"/>
            </w:pPr>
          </w:p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  <w:r>
              <w:t>Сведения о численности муниципальных служащих</w:t>
            </w:r>
          </w:p>
        </w:tc>
      </w:tr>
      <w:tr w:rsidR="00CF1D5C" w:rsidTr="00CF1D5C">
        <w:trPr>
          <w:trHeight w:val="315"/>
          <w:jc w:val="center"/>
        </w:trPr>
        <w:tc>
          <w:tcPr>
            <w:tcW w:w="9570" w:type="dxa"/>
            <w:gridSpan w:val="11"/>
            <w:noWrap/>
            <w:vAlign w:val="bottom"/>
            <w:hideMark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  <w:r>
              <w:t>и работников муниципальных учреждений, фактических  затрат</w:t>
            </w:r>
          </w:p>
        </w:tc>
      </w:tr>
      <w:tr w:rsidR="00CF1D5C" w:rsidTr="00CF1D5C">
        <w:trPr>
          <w:trHeight w:val="315"/>
          <w:jc w:val="center"/>
        </w:trPr>
        <w:tc>
          <w:tcPr>
            <w:tcW w:w="3218" w:type="dxa"/>
            <w:gridSpan w:val="2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057" w:type="dxa"/>
            <w:gridSpan w:val="2"/>
            <w:noWrap/>
            <w:vAlign w:val="bottom"/>
            <w:hideMark/>
          </w:tcPr>
          <w:p w:rsidR="00CF1D5C" w:rsidRDefault="00CF1D5C">
            <w:pPr>
              <w:jc w:val="center"/>
            </w:pPr>
            <w:r>
              <w:t>на их содержание</w:t>
            </w:r>
          </w:p>
        </w:tc>
        <w:tc>
          <w:tcPr>
            <w:tcW w:w="1331" w:type="dxa"/>
            <w:gridSpan w:val="2"/>
            <w:noWrap/>
            <w:vAlign w:val="bottom"/>
          </w:tcPr>
          <w:p w:rsidR="00CF1D5C" w:rsidRDefault="00CF1D5C">
            <w:pPr>
              <w:jc w:val="center"/>
            </w:pPr>
          </w:p>
        </w:tc>
        <w:tc>
          <w:tcPr>
            <w:tcW w:w="625" w:type="dxa"/>
            <w:noWrap/>
            <w:vAlign w:val="bottom"/>
          </w:tcPr>
          <w:p w:rsidR="00CF1D5C" w:rsidRDefault="00CF1D5C">
            <w:pPr>
              <w:jc w:val="center"/>
            </w:pPr>
          </w:p>
        </w:tc>
        <w:tc>
          <w:tcPr>
            <w:tcW w:w="801" w:type="dxa"/>
            <w:noWrap/>
            <w:vAlign w:val="bottom"/>
          </w:tcPr>
          <w:p w:rsidR="00CF1D5C" w:rsidRDefault="00CF1D5C">
            <w:pPr>
              <w:jc w:val="center"/>
            </w:pPr>
          </w:p>
        </w:tc>
        <w:tc>
          <w:tcPr>
            <w:tcW w:w="788" w:type="dxa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50" w:type="dxa"/>
            <w:gridSpan w:val="2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F1D5C" w:rsidTr="00CF1D5C">
        <w:trPr>
          <w:trHeight w:val="315"/>
          <w:jc w:val="center"/>
        </w:trPr>
        <w:tc>
          <w:tcPr>
            <w:tcW w:w="9570" w:type="dxa"/>
            <w:gridSpan w:val="11"/>
            <w:noWrap/>
            <w:vAlign w:val="bottom"/>
            <w:hideMark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  <w:r>
              <w:t>За 1 квартал 2023 год</w:t>
            </w:r>
          </w:p>
        </w:tc>
      </w:tr>
      <w:tr w:rsidR="00CF1D5C" w:rsidTr="00CF1D5C">
        <w:trPr>
          <w:trHeight w:val="330"/>
          <w:jc w:val="center"/>
        </w:trPr>
        <w:tc>
          <w:tcPr>
            <w:tcW w:w="3218" w:type="dxa"/>
            <w:gridSpan w:val="2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100" w:type="dxa"/>
            <w:gridSpan w:val="3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8" w:type="dxa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25" w:type="dxa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01" w:type="dxa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88" w:type="dxa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50" w:type="dxa"/>
            <w:gridSpan w:val="2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F1D5C" w:rsidTr="00CF1D5C">
        <w:trPr>
          <w:gridAfter w:val="1"/>
          <w:wAfter w:w="165" w:type="dxa"/>
          <w:trHeight w:val="1170"/>
          <w:jc w:val="center"/>
        </w:trPr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1D5C" w:rsidRDefault="00CF1D5C">
            <w:pPr>
              <w:jc w:val="center"/>
            </w:pP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F1D5C" w:rsidRDefault="00CF1D5C">
            <w:pPr>
              <w:jc w:val="center"/>
            </w:pPr>
            <w:r>
              <w:t>Денежное содержание   фактически за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CF1D5C">
            <w:pPr>
              <w:jc w:val="center"/>
            </w:pPr>
            <w:r>
              <w:t>Утверждено штатных единиц по должностям в штатном расписании на отчетную дату - на 01.04.2023года</w:t>
            </w:r>
          </w:p>
        </w:tc>
        <w:tc>
          <w:tcPr>
            <w:tcW w:w="3087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F1D5C" w:rsidRDefault="00CF1D5C">
            <w:pPr>
              <w:jc w:val="center"/>
            </w:pPr>
            <w:r>
              <w:t>Среднесписочная численность за отчетный период – 01.04.2023г</w:t>
            </w:r>
          </w:p>
        </w:tc>
      </w:tr>
      <w:tr w:rsidR="00CF1D5C" w:rsidTr="00CF1D5C">
        <w:trPr>
          <w:gridAfter w:val="1"/>
          <w:wAfter w:w="165" w:type="dxa"/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1D5C" w:rsidRDefault="00CF1D5C"/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CF1D5C">
            <w:pPr>
              <w:jc w:val="center"/>
            </w:pPr>
            <w:r>
              <w:t xml:space="preserve">1 квартал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t>2023 г</w:t>
              </w:r>
            </w:smartTag>
            <w:r>
              <w:t>.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1D5C" w:rsidRDefault="00CF1D5C"/>
        </w:tc>
        <w:tc>
          <w:tcPr>
            <w:tcW w:w="308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CF1D5C">
            <w:pPr>
              <w:jc w:val="center"/>
            </w:pPr>
            <w:r>
              <w:t>(чел.)</w:t>
            </w:r>
          </w:p>
        </w:tc>
      </w:tr>
      <w:tr w:rsidR="00CF1D5C" w:rsidTr="00CF1D5C">
        <w:trPr>
          <w:gridAfter w:val="1"/>
          <w:wAfter w:w="165" w:type="dxa"/>
          <w:trHeight w:val="615"/>
          <w:jc w:val="center"/>
        </w:trPr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CF1D5C">
            <w:pPr>
              <w:jc w:val="center"/>
            </w:pPr>
            <w:r>
              <w:t>Лица, замещающие  должности  муниципальной  службы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CF1D5C">
            <w:pPr>
              <w:jc w:val="center"/>
            </w:pPr>
            <w:r>
              <w:t>197,7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CF1D5C">
            <w:pPr>
              <w:jc w:val="center"/>
            </w:pPr>
            <w:r>
              <w:t>2</w:t>
            </w:r>
          </w:p>
        </w:tc>
        <w:tc>
          <w:tcPr>
            <w:tcW w:w="308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CF1D5C">
            <w:pPr>
              <w:jc w:val="center"/>
            </w:pPr>
            <w:r>
              <w:t>2</w:t>
            </w:r>
          </w:p>
        </w:tc>
      </w:tr>
      <w:tr w:rsidR="00CF1D5C" w:rsidTr="00CF1D5C">
        <w:trPr>
          <w:gridAfter w:val="1"/>
          <w:wAfter w:w="165" w:type="dxa"/>
          <w:trHeight w:val="1050"/>
          <w:jc w:val="center"/>
        </w:trPr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CF1D5C">
            <w:pPr>
              <w:jc w:val="center"/>
            </w:pPr>
            <w: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CF1D5C">
            <w:pPr>
              <w:jc w:val="center"/>
            </w:pPr>
            <w:r>
              <w:t>81,0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CF1D5C">
            <w:pPr>
              <w:jc w:val="center"/>
            </w:pPr>
            <w:r>
              <w:t>1</w:t>
            </w:r>
          </w:p>
        </w:tc>
        <w:tc>
          <w:tcPr>
            <w:tcW w:w="308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CF1D5C">
            <w:pPr>
              <w:jc w:val="center"/>
            </w:pPr>
            <w:r>
              <w:t>1</w:t>
            </w:r>
          </w:p>
        </w:tc>
      </w:tr>
      <w:tr w:rsidR="00CF1D5C" w:rsidTr="00CF1D5C">
        <w:trPr>
          <w:trHeight w:val="315"/>
          <w:jc w:val="center"/>
        </w:trPr>
        <w:tc>
          <w:tcPr>
            <w:tcW w:w="9570" w:type="dxa"/>
            <w:gridSpan w:val="11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                         </w:t>
            </w:r>
          </w:p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9E1575" w:rsidRDefault="009E1575"/>
    <w:sectPr w:rsidR="009E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BB"/>
    <w:rsid w:val="009E1575"/>
    <w:rsid w:val="00CF1D5C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19A94F"/>
  <w15:chartTrackingRefBased/>
  <w15:docId w15:val="{F1A0D841-1D37-4DD9-9C67-B22A85DA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2023-05-10T08:33:00Z</dcterms:created>
  <dcterms:modified xsi:type="dcterms:W3CDTF">2023-05-10T08:36:00Z</dcterms:modified>
</cp:coreProperties>
</file>