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B2" w:rsidRDefault="00FB69B2" w:rsidP="00FB69B2">
      <w:pPr>
        <w:jc w:val="center"/>
        <w:textAlignment w:val="baseline"/>
      </w:pPr>
    </w:p>
    <w:p w:rsidR="00FB69B2" w:rsidRDefault="00FB69B2" w:rsidP="00FB69B2">
      <w:pPr>
        <w:jc w:val="right"/>
        <w:textAlignment w:val="baseline"/>
      </w:pPr>
      <w:r>
        <w:t xml:space="preserve">Приложение </w:t>
      </w:r>
    </w:p>
    <w:p w:rsidR="00FB69B2" w:rsidRDefault="00FB69B2" w:rsidP="00FB69B2">
      <w:pPr>
        <w:jc w:val="center"/>
        <w:textAlignment w:val="baseline"/>
      </w:pPr>
    </w:p>
    <w:p w:rsidR="00FB69B2" w:rsidRDefault="00FB69B2" w:rsidP="00FB69B2">
      <w:pPr>
        <w:jc w:val="center"/>
        <w:textAlignment w:val="baseline"/>
        <w:rPr>
          <w:rFonts w:ascii="Segoe UI" w:hAnsi="Segoe UI" w:cs="Segoe UI"/>
        </w:rPr>
      </w:pPr>
      <w:r>
        <w:t>Сведения о численности муниципальных служащих и работников муниципальных учреждений,  фактических  затрат</w:t>
      </w:r>
      <w:r w:rsidR="005E75FB">
        <w:t>ах</w:t>
      </w:r>
      <w:r>
        <w:t xml:space="preserve"> на их содержание  за 2022 год </w:t>
      </w:r>
      <w:bookmarkStart w:id="0" w:name="_GoBack"/>
      <w:bookmarkEnd w:id="0"/>
    </w:p>
    <w:p w:rsidR="00FB69B2" w:rsidRDefault="00FB69B2" w:rsidP="00FB69B2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:rsidR="00FB69B2" w:rsidRDefault="00FB69B2" w:rsidP="00FB69B2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:rsidR="00FB69B2" w:rsidRDefault="00FB69B2" w:rsidP="00FB69B2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2087"/>
        <w:gridCol w:w="1902"/>
        <w:gridCol w:w="1697"/>
      </w:tblGrid>
      <w:tr w:rsidR="00FB69B2" w:rsidTr="00FB69B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Default="00FB69B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Default="00FB69B2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Денежное содержание фактически за 9 месяцев 2022 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Default="00FB69B2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Утверждено штатных единиц по должностям  в штатном  расписании на отчетную дату на 01.10.2022 г.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Default="00FB69B2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Среднесписочная численность за отчетный период</w:t>
            </w:r>
          </w:p>
          <w:p w:rsidR="00FB69B2" w:rsidRDefault="00FB69B2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(человек)</w:t>
            </w:r>
          </w:p>
        </w:tc>
      </w:tr>
      <w:tr w:rsidR="00FB69B2" w:rsidTr="00FB69B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Default="00FB69B2">
            <w:pPr>
              <w:textAlignment w:val="baseline"/>
            </w:pPr>
            <w:r>
              <w:rPr>
                <w:sz w:val="20"/>
                <w:szCs w:val="20"/>
              </w:rPr>
              <w:t>Работники органа местного самоуправления:  муниципальные служащие и работники, замещающие должности, не являющиеся должностями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Default="00FB69B2">
            <w:pPr>
              <w:jc w:val="center"/>
              <w:textAlignment w:val="baseline"/>
            </w:pPr>
          </w:p>
          <w:p w:rsidR="00FB69B2" w:rsidRDefault="00FB69B2">
            <w:pPr>
              <w:jc w:val="center"/>
              <w:textAlignment w:val="baseline"/>
            </w:pPr>
            <w:r>
              <w:t>1035,5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Default="00FB69B2">
            <w:pPr>
              <w:jc w:val="center"/>
              <w:textAlignment w:val="baseline"/>
            </w:pPr>
          </w:p>
          <w:p w:rsidR="00FB69B2" w:rsidRDefault="00FB69B2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Default="00FB69B2">
            <w:pPr>
              <w:jc w:val="center"/>
              <w:textAlignment w:val="baseline"/>
            </w:pPr>
          </w:p>
          <w:p w:rsidR="00FB69B2" w:rsidRDefault="00FB69B2">
            <w:pPr>
              <w:jc w:val="center"/>
              <w:textAlignment w:val="baseline"/>
            </w:pPr>
            <w:r>
              <w:t>3</w:t>
            </w:r>
          </w:p>
        </w:tc>
      </w:tr>
      <w:tr w:rsidR="00FB69B2" w:rsidTr="00FB69B2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9B2" w:rsidRDefault="00FB69B2">
            <w:pPr>
              <w:textAlignment w:val="baseline"/>
            </w:pPr>
            <w:r>
              <w:rPr>
                <w:sz w:val="20"/>
                <w:szCs w:val="20"/>
              </w:rP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Default="00FB69B2">
            <w:pPr>
              <w:jc w:val="center"/>
              <w:textAlignment w:val="baseline"/>
            </w:pPr>
          </w:p>
          <w:p w:rsidR="00FB69B2" w:rsidRDefault="00FB69B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Default="00FB69B2">
            <w:pPr>
              <w:jc w:val="center"/>
              <w:textAlignment w:val="baseline"/>
            </w:pPr>
          </w:p>
          <w:p w:rsidR="00FB69B2" w:rsidRDefault="00FB69B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B2" w:rsidRDefault="00FB69B2">
            <w:pPr>
              <w:jc w:val="center"/>
              <w:textAlignment w:val="baseline"/>
            </w:pPr>
          </w:p>
          <w:p w:rsidR="00FB69B2" w:rsidRDefault="00FB69B2">
            <w:pPr>
              <w:jc w:val="center"/>
              <w:textAlignment w:val="baseline"/>
            </w:pPr>
            <w:r>
              <w:t>0</w:t>
            </w:r>
          </w:p>
        </w:tc>
      </w:tr>
    </w:tbl>
    <w:p w:rsidR="006C4058" w:rsidRDefault="006C4058"/>
    <w:sectPr w:rsidR="006C4058" w:rsidSect="0065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B2"/>
    <w:rsid w:val="003A0DC6"/>
    <w:rsid w:val="005E75FB"/>
    <w:rsid w:val="0065329F"/>
    <w:rsid w:val="006C4058"/>
    <w:rsid w:val="00F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2023-02-08T12:18:00Z</cp:lastPrinted>
  <dcterms:created xsi:type="dcterms:W3CDTF">2023-02-08T11:58:00Z</dcterms:created>
  <dcterms:modified xsi:type="dcterms:W3CDTF">2023-02-08T12:19:00Z</dcterms:modified>
</cp:coreProperties>
</file>