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928" w:rsidRPr="005B11AF" w:rsidRDefault="005B11AF" w:rsidP="005B11AF">
      <w:pPr>
        <w:spacing w:after="0" w:line="240" w:lineRule="auto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  <w:r w:rsidRPr="005B11AF">
        <w:rPr>
          <w:rFonts w:eastAsia="Times New Roman"/>
          <w:b/>
          <w:color w:val="000000"/>
          <w:sz w:val="28"/>
          <w:szCs w:val="28"/>
          <w:lang w:eastAsia="ru-RU"/>
        </w:rPr>
        <w:t>ПРОЕКТ</w:t>
      </w:r>
    </w:p>
    <w:p w:rsidR="00A96928" w:rsidRDefault="00A96928" w:rsidP="00A96928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6D2F5C" w:rsidRDefault="003F298E" w:rsidP="00A96928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2925" cy="685800"/>
            <wp:effectExtent l="0" t="0" r="9525" b="0"/>
            <wp:docPr id="2" name="Рисунок 2" descr="Описание: D:\Мои документы\САЙТ АДМИНИСТРАЦИИ\ИНФО ДЛЯ САЙТА\для опубликования на сайте\фото для альбома\Gerb Korsakovskogo raio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D:\Мои документы\САЙТ АДМИНИСТРАЦИИ\ИНФО ДЛЯ САЙТА\для опубликования на сайте\фото для альбома\Gerb Korsakovskogo raion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F5C" w:rsidRDefault="006D2F5C" w:rsidP="006D2F5C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6D2F5C" w:rsidRDefault="006D2F5C" w:rsidP="006D2F5C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АДМИНИСТРАЦИЯ </w:t>
      </w:r>
      <w:r w:rsidR="0076163A" w:rsidRPr="0076163A">
        <w:rPr>
          <w:rFonts w:eastAsia="Times New Roman"/>
          <w:sz w:val="28"/>
          <w:szCs w:val="28"/>
          <w:lang w:eastAsia="ru-RU"/>
        </w:rPr>
        <w:t>П</w:t>
      </w:r>
      <w:r w:rsidR="0076163A">
        <w:rPr>
          <w:rFonts w:eastAsia="Times New Roman"/>
          <w:sz w:val="28"/>
          <w:szCs w:val="28"/>
          <w:lang w:eastAsia="ru-RU"/>
        </w:rPr>
        <w:t>АРАМОНОВСКОГО</w:t>
      </w:r>
      <w:r>
        <w:rPr>
          <w:rFonts w:eastAsia="Times New Roman"/>
          <w:sz w:val="28"/>
          <w:szCs w:val="28"/>
          <w:lang w:eastAsia="ru-RU"/>
        </w:rPr>
        <w:t xml:space="preserve"> СЕЛЬСКОГО ПОСЕЛЕНИЯ</w:t>
      </w:r>
    </w:p>
    <w:p w:rsidR="006D2F5C" w:rsidRDefault="006D2F5C" w:rsidP="006D2F5C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КОРСАКОВСКОГО РАЙОНА ОРЛОВСКОЙ ОБЛАСТИ</w:t>
      </w:r>
    </w:p>
    <w:p w:rsidR="006D2F5C" w:rsidRDefault="006D2F5C" w:rsidP="006D2F5C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8"/>
          <w:szCs w:val="28"/>
          <w:lang w:eastAsia="ru-RU"/>
        </w:rPr>
      </w:pPr>
    </w:p>
    <w:p w:rsidR="006D2F5C" w:rsidRPr="006D2F5C" w:rsidRDefault="006D2F5C" w:rsidP="006D2F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D2F5C">
        <w:rPr>
          <w:rFonts w:eastAsia="Times New Roman"/>
          <w:bCs/>
          <w:sz w:val="28"/>
          <w:szCs w:val="28"/>
          <w:lang w:eastAsia="ru-RU"/>
        </w:rPr>
        <w:t>ПОСТАНОВЛЕНИЕ</w:t>
      </w:r>
      <w:r w:rsidRPr="006D2F5C">
        <w:rPr>
          <w:rFonts w:eastAsia="Times New Roman"/>
          <w:sz w:val="28"/>
          <w:szCs w:val="28"/>
          <w:lang w:eastAsia="ru-RU"/>
        </w:rPr>
        <w:t> </w:t>
      </w:r>
    </w:p>
    <w:p w:rsidR="006D2F5C" w:rsidRDefault="006D2F5C" w:rsidP="006D2F5C">
      <w:pPr>
        <w:spacing w:after="0" w:line="240" w:lineRule="auto"/>
        <w:textAlignment w:val="baseline"/>
        <w:rPr>
          <w:rFonts w:ascii="Segoe UI" w:eastAsia="Times New Roman" w:hAnsi="Segoe UI" w:cs="Segoe UI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 </w:t>
      </w:r>
    </w:p>
    <w:p w:rsidR="0076163A" w:rsidRDefault="0076163A" w:rsidP="00661E6E">
      <w:pPr>
        <w:spacing w:after="0" w:line="240" w:lineRule="auto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</w:t>
      </w:r>
      <w:r w:rsidR="005B11AF">
        <w:rPr>
          <w:rFonts w:eastAsia="Times New Roman"/>
          <w:sz w:val="28"/>
          <w:szCs w:val="28"/>
          <w:lang w:eastAsia="ru-RU"/>
        </w:rPr>
        <w:t>_________20__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6D2F5C" w:rsidRPr="006D2F5C">
        <w:rPr>
          <w:rFonts w:eastAsia="Times New Roman"/>
          <w:sz w:val="28"/>
          <w:szCs w:val="28"/>
          <w:lang w:eastAsia="ru-RU"/>
        </w:rPr>
        <w:t>года                                                                 </w:t>
      </w:r>
      <w:r w:rsidR="00FE51FA">
        <w:rPr>
          <w:rFonts w:eastAsia="Times New Roman"/>
          <w:sz w:val="28"/>
          <w:szCs w:val="28"/>
          <w:lang w:eastAsia="ru-RU"/>
        </w:rPr>
        <w:t xml:space="preserve">       </w:t>
      </w:r>
      <w:r w:rsidR="005C60C1">
        <w:rPr>
          <w:rFonts w:eastAsia="Times New Roman"/>
          <w:sz w:val="28"/>
          <w:szCs w:val="28"/>
          <w:lang w:eastAsia="ru-RU"/>
        </w:rPr>
        <w:t xml:space="preserve">      </w:t>
      </w:r>
      <w:r w:rsidR="006D2F5C" w:rsidRPr="006D2F5C">
        <w:rPr>
          <w:rFonts w:eastAsia="Times New Roman"/>
          <w:sz w:val="28"/>
          <w:szCs w:val="28"/>
          <w:lang w:eastAsia="ru-RU"/>
        </w:rPr>
        <w:t xml:space="preserve">  </w:t>
      </w:r>
      <w:r w:rsidR="005B11AF">
        <w:rPr>
          <w:rFonts w:eastAsia="Times New Roman"/>
          <w:szCs w:val="24"/>
          <w:lang w:eastAsia="ru-RU"/>
        </w:rPr>
        <w:t xml:space="preserve">№ </w:t>
      </w:r>
      <w:r w:rsidR="00FE51FA">
        <w:rPr>
          <w:rFonts w:eastAsia="Times New Roman"/>
          <w:szCs w:val="24"/>
          <w:lang w:eastAsia="ru-RU"/>
        </w:rPr>
        <w:t xml:space="preserve">                           </w:t>
      </w:r>
      <w:r>
        <w:rPr>
          <w:rFonts w:eastAsia="Times New Roman"/>
          <w:szCs w:val="24"/>
          <w:lang w:eastAsia="ru-RU"/>
        </w:rPr>
        <w:t xml:space="preserve">  </w:t>
      </w:r>
    </w:p>
    <w:p w:rsidR="006D2F5C" w:rsidRPr="00661E6E" w:rsidRDefault="0076163A" w:rsidP="00661E6E">
      <w:pPr>
        <w:spacing w:after="0" w:line="240" w:lineRule="auto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</w:t>
      </w:r>
      <w:r w:rsidR="006D2F5C" w:rsidRPr="006D2F5C">
        <w:rPr>
          <w:color w:val="000000"/>
          <w:szCs w:val="24"/>
        </w:rPr>
        <w:t xml:space="preserve">д. </w:t>
      </w:r>
      <w:r>
        <w:rPr>
          <w:color w:val="000000"/>
          <w:szCs w:val="24"/>
        </w:rPr>
        <w:t>Парамоново</w:t>
      </w:r>
    </w:p>
    <w:p w:rsidR="006D2F5C" w:rsidRPr="006D2F5C" w:rsidRDefault="006D2F5C" w:rsidP="006D2F5C">
      <w:pPr>
        <w:pStyle w:val="a3"/>
        <w:jc w:val="center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r w:rsidR="0076163A" w:rsidRPr="0076163A">
        <w:rPr>
          <w:color w:val="000000"/>
          <w:sz w:val="28"/>
          <w:szCs w:val="28"/>
        </w:rPr>
        <w:t>Парамоновского</w:t>
      </w:r>
      <w:r w:rsidRPr="006D2F5C">
        <w:rPr>
          <w:color w:val="000000"/>
          <w:sz w:val="28"/>
          <w:szCs w:val="28"/>
        </w:rPr>
        <w:t xml:space="preserve"> сельского поселения</w:t>
      </w:r>
    </w:p>
    <w:p w:rsidR="006D2F5C" w:rsidRPr="006D2F5C" w:rsidRDefault="00DE6944" w:rsidP="006D2F5C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6D2F5C">
        <w:rPr>
          <w:color w:val="000000"/>
          <w:sz w:val="28"/>
          <w:szCs w:val="28"/>
        </w:rPr>
        <w:t xml:space="preserve"> соответствии с Федеральным законом</w:t>
      </w:r>
      <w:r w:rsidR="006D2F5C" w:rsidRPr="006D2F5C">
        <w:rPr>
          <w:color w:val="000000"/>
          <w:sz w:val="28"/>
          <w:szCs w:val="28"/>
        </w:rPr>
        <w:t xml:space="preserve"> от 25 декабря 2008 года</w:t>
      </w:r>
      <w:r w:rsidR="005B11AF">
        <w:rPr>
          <w:color w:val="000000"/>
          <w:sz w:val="28"/>
          <w:szCs w:val="28"/>
        </w:rPr>
        <w:t xml:space="preserve"> </w:t>
      </w:r>
      <w:r w:rsidR="00894C70">
        <w:rPr>
          <w:color w:val="000000"/>
          <w:sz w:val="28"/>
          <w:szCs w:val="28"/>
        </w:rPr>
        <w:t xml:space="preserve">  </w:t>
      </w:r>
      <w:r w:rsidR="006D2F5C" w:rsidRPr="006D2F5C">
        <w:rPr>
          <w:color w:val="000000"/>
          <w:sz w:val="28"/>
          <w:szCs w:val="28"/>
        </w:rPr>
        <w:t>№</w:t>
      </w:r>
      <w:r w:rsidR="00894C70">
        <w:rPr>
          <w:color w:val="000000"/>
          <w:sz w:val="28"/>
          <w:szCs w:val="28"/>
        </w:rPr>
        <w:t xml:space="preserve"> </w:t>
      </w:r>
      <w:r w:rsidR="006D2F5C" w:rsidRPr="006D2F5C">
        <w:rPr>
          <w:color w:val="000000"/>
          <w:sz w:val="28"/>
          <w:szCs w:val="28"/>
        </w:rPr>
        <w:t xml:space="preserve">273-ФЗ «О противодействии коррупции», </w:t>
      </w:r>
      <w:r w:rsidR="005B11AF">
        <w:rPr>
          <w:color w:val="000000" w:themeColor="text1"/>
          <w:sz w:val="28"/>
          <w:szCs w:val="28"/>
        </w:rPr>
        <w:t>Федеральным законом</w:t>
      </w:r>
      <w:r w:rsidR="00894C70">
        <w:rPr>
          <w:color w:val="000000" w:themeColor="text1"/>
          <w:sz w:val="28"/>
          <w:szCs w:val="28"/>
        </w:rPr>
        <w:t xml:space="preserve"> </w:t>
      </w:r>
      <w:r w:rsidR="006D2F5C" w:rsidRPr="00661E6E">
        <w:rPr>
          <w:color w:val="000000" w:themeColor="text1"/>
          <w:sz w:val="28"/>
          <w:szCs w:val="28"/>
        </w:rPr>
        <w:t xml:space="preserve">от 21.12.2004г. № 172-ФЗ «О переводе земель или земельных участков </w:t>
      </w:r>
      <w:r w:rsidR="00894C70">
        <w:rPr>
          <w:color w:val="000000" w:themeColor="text1"/>
          <w:sz w:val="28"/>
          <w:szCs w:val="28"/>
        </w:rPr>
        <w:t xml:space="preserve">    </w:t>
      </w:r>
      <w:r w:rsidR="006D2F5C" w:rsidRPr="00661E6E">
        <w:rPr>
          <w:color w:val="000000" w:themeColor="text1"/>
          <w:sz w:val="28"/>
          <w:szCs w:val="28"/>
        </w:rPr>
        <w:t>из одной категории в другую»</w:t>
      </w:r>
      <w:r w:rsidR="006D2F5C" w:rsidRPr="006D2F5C">
        <w:rPr>
          <w:color w:val="000000"/>
          <w:sz w:val="28"/>
          <w:szCs w:val="28"/>
        </w:rPr>
        <w:t>, Постановлением Правительства Российской Федерации от 26 февраля 2010 года №</w:t>
      </w:r>
      <w:r w:rsidR="00894C70">
        <w:rPr>
          <w:color w:val="000000"/>
          <w:sz w:val="28"/>
          <w:szCs w:val="28"/>
        </w:rPr>
        <w:t xml:space="preserve"> </w:t>
      </w:r>
      <w:r w:rsidR="006D2F5C" w:rsidRPr="006D2F5C">
        <w:rPr>
          <w:color w:val="000000"/>
          <w:sz w:val="28"/>
          <w:szCs w:val="28"/>
        </w:rPr>
        <w:t xml:space="preserve">96 «Об антикоррупционной экспертизе нормативных правовых актов и проектов нормативных правовых актов», руководствуясь Уставом </w:t>
      </w:r>
      <w:r w:rsidR="0076163A" w:rsidRPr="0076163A">
        <w:rPr>
          <w:color w:val="000000"/>
          <w:sz w:val="28"/>
          <w:szCs w:val="28"/>
        </w:rPr>
        <w:t>Парамоновского</w:t>
      </w:r>
      <w:r w:rsidR="006D2F5C" w:rsidRPr="006D2F5C">
        <w:rPr>
          <w:color w:val="000000"/>
          <w:sz w:val="28"/>
          <w:szCs w:val="28"/>
        </w:rPr>
        <w:t xml:space="preserve"> сельского поселения </w:t>
      </w:r>
      <w:r w:rsidR="006D2F5C">
        <w:rPr>
          <w:color w:val="000000"/>
          <w:sz w:val="28"/>
          <w:szCs w:val="28"/>
        </w:rPr>
        <w:t>Корсаковского</w:t>
      </w:r>
      <w:r w:rsidR="006D2F5C" w:rsidRPr="006D2F5C">
        <w:rPr>
          <w:color w:val="000000"/>
          <w:sz w:val="28"/>
          <w:szCs w:val="28"/>
        </w:rPr>
        <w:t xml:space="preserve"> района Орловской области, с целью приведения НПА в соответствие действующему законодательству, </w:t>
      </w:r>
      <w:r w:rsidR="006D2F5C">
        <w:rPr>
          <w:color w:val="000000"/>
          <w:sz w:val="28"/>
          <w:szCs w:val="28"/>
        </w:rPr>
        <w:t xml:space="preserve">администрация </w:t>
      </w:r>
      <w:r w:rsidR="0076163A" w:rsidRPr="0076163A">
        <w:rPr>
          <w:color w:val="000000"/>
          <w:sz w:val="28"/>
          <w:szCs w:val="28"/>
        </w:rPr>
        <w:t>Парамоновского</w:t>
      </w:r>
      <w:r w:rsidR="0076163A">
        <w:rPr>
          <w:color w:val="000000"/>
          <w:sz w:val="28"/>
          <w:szCs w:val="28"/>
        </w:rPr>
        <w:t xml:space="preserve"> </w:t>
      </w:r>
      <w:r w:rsidR="006D2F5C">
        <w:rPr>
          <w:color w:val="000000"/>
          <w:sz w:val="28"/>
          <w:szCs w:val="28"/>
        </w:rPr>
        <w:t>сельского поселения п о с т а н о в л</w:t>
      </w:r>
      <w:r w:rsidR="0076163A">
        <w:rPr>
          <w:color w:val="000000"/>
          <w:sz w:val="28"/>
          <w:szCs w:val="28"/>
        </w:rPr>
        <w:t xml:space="preserve"> </w:t>
      </w:r>
      <w:r w:rsidR="006D2F5C">
        <w:rPr>
          <w:color w:val="000000"/>
          <w:sz w:val="28"/>
          <w:szCs w:val="28"/>
        </w:rPr>
        <w:t>я е т</w:t>
      </w:r>
      <w:r w:rsidR="006D2F5C" w:rsidRPr="006D2F5C">
        <w:rPr>
          <w:color w:val="000000"/>
          <w:sz w:val="28"/>
          <w:szCs w:val="28"/>
        </w:rPr>
        <w:t>:</w:t>
      </w:r>
    </w:p>
    <w:p w:rsidR="006D2F5C" w:rsidRPr="006D2F5C" w:rsidRDefault="006D2F5C" w:rsidP="006D2F5C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1. Утвердить «Порядок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r w:rsidR="0076163A" w:rsidRPr="0076163A">
        <w:rPr>
          <w:color w:val="000000"/>
          <w:sz w:val="28"/>
          <w:szCs w:val="28"/>
        </w:rPr>
        <w:t>Парамоновского</w:t>
      </w:r>
      <w:r w:rsidRPr="006D2F5C">
        <w:rPr>
          <w:color w:val="000000"/>
          <w:sz w:val="28"/>
          <w:szCs w:val="28"/>
        </w:rPr>
        <w:t xml:space="preserve"> сельского поселения</w:t>
      </w:r>
      <w:r w:rsidR="00894C70">
        <w:rPr>
          <w:color w:val="000000"/>
          <w:sz w:val="28"/>
          <w:szCs w:val="28"/>
        </w:rPr>
        <w:t xml:space="preserve"> </w:t>
      </w:r>
      <w:r w:rsidR="00661E6E">
        <w:rPr>
          <w:color w:val="000000"/>
          <w:sz w:val="28"/>
          <w:szCs w:val="28"/>
        </w:rPr>
        <w:t>Корсаковского района Орловской области</w:t>
      </w:r>
      <w:r w:rsidRPr="006D2F5C">
        <w:rPr>
          <w:color w:val="000000"/>
          <w:sz w:val="28"/>
          <w:szCs w:val="28"/>
        </w:rPr>
        <w:t>» согласно приложению.</w:t>
      </w:r>
    </w:p>
    <w:p w:rsidR="006D2F5C" w:rsidRDefault="006D2F5C" w:rsidP="006D2F5C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Настоящее постановление обнародовать в установленном порядке и разместить на официальном сайте администрации Корсаковского района </w:t>
      </w:r>
      <w:r w:rsidRPr="00005AB0">
        <w:rPr>
          <w:sz w:val="28"/>
          <w:szCs w:val="28"/>
        </w:rPr>
        <w:t>(</w:t>
      </w:r>
      <w:hyperlink r:id="rId5" w:history="1">
        <w:r w:rsidR="00005AB0" w:rsidRPr="00005AB0">
          <w:rPr>
            <w:rStyle w:val="a6"/>
            <w:color w:val="auto"/>
            <w:sz w:val="28"/>
            <w:szCs w:val="28"/>
            <w:lang w:val="en-US"/>
          </w:rPr>
          <w:t>www</w:t>
        </w:r>
        <w:r w:rsidR="00005AB0" w:rsidRPr="00005AB0">
          <w:rPr>
            <w:rStyle w:val="a6"/>
            <w:color w:val="auto"/>
            <w:sz w:val="28"/>
            <w:szCs w:val="28"/>
          </w:rPr>
          <w:t>.корсаково57.рф</w:t>
        </w:r>
      </w:hyperlink>
      <w:r w:rsidRPr="00005AB0">
        <w:rPr>
          <w:sz w:val="28"/>
          <w:szCs w:val="28"/>
        </w:rPr>
        <w:t>).</w:t>
      </w:r>
    </w:p>
    <w:p w:rsidR="00005AB0" w:rsidRPr="00005AB0" w:rsidRDefault="00005AB0" w:rsidP="00005AB0">
      <w:pPr>
        <w:pStyle w:val="a3"/>
        <w:jc w:val="both"/>
        <w:rPr>
          <w:color w:val="000000"/>
          <w:sz w:val="28"/>
          <w:szCs w:val="28"/>
        </w:rPr>
      </w:pPr>
      <w:r w:rsidRPr="00005AB0">
        <w:rPr>
          <w:color w:val="000000"/>
          <w:sz w:val="28"/>
          <w:szCs w:val="28"/>
        </w:rPr>
        <w:t>3. Контроль за выполнением настоящего постановления оставляю за собой.</w:t>
      </w:r>
    </w:p>
    <w:p w:rsidR="00005AB0" w:rsidRPr="006D2F5C" w:rsidRDefault="00005AB0" w:rsidP="00005AB0">
      <w:pPr>
        <w:pStyle w:val="a3"/>
        <w:jc w:val="both"/>
        <w:rPr>
          <w:color w:val="000000"/>
          <w:sz w:val="28"/>
          <w:szCs w:val="28"/>
        </w:rPr>
      </w:pPr>
      <w:r w:rsidRPr="00005AB0">
        <w:rPr>
          <w:color w:val="000000"/>
          <w:sz w:val="28"/>
          <w:szCs w:val="28"/>
        </w:rPr>
        <w:t>4. Настоящее постановление вступает в силу со дня его обнародования</w:t>
      </w:r>
      <w:r>
        <w:rPr>
          <w:color w:val="000000"/>
          <w:sz w:val="28"/>
          <w:szCs w:val="28"/>
        </w:rPr>
        <w:t>.</w:t>
      </w:r>
    </w:p>
    <w:p w:rsidR="00661E6E" w:rsidRDefault="0076163A" w:rsidP="006D2F5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6D2F5C" w:rsidRPr="006D2F5C" w:rsidRDefault="006D2F5C" w:rsidP="006D2F5C">
      <w:pPr>
        <w:pStyle w:val="a3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Глава </w:t>
      </w:r>
      <w:r w:rsidR="00661E6E">
        <w:rPr>
          <w:color w:val="000000"/>
          <w:sz w:val="28"/>
          <w:szCs w:val="28"/>
        </w:rPr>
        <w:t xml:space="preserve">сельского </w:t>
      </w:r>
      <w:r w:rsidRPr="006D2F5C">
        <w:rPr>
          <w:color w:val="000000"/>
          <w:sz w:val="28"/>
          <w:szCs w:val="28"/>
        </w:rPr>
        <w:t xml:space="preserve">поселения </w:t>
      </w:r>
      <w:r>
        <w:rPr>
          <w:color w:val="000000"/>
          <w:sz w:val="28"/>
          <w:szCs w:val="28"/>
        </w:rPr>
        <w:t xml:space="preserve">      </w:t>
      </w:r>
      <w:r w:rsidR="00894C70">
        <w:rPr>
          <w:color w:val="000000"/>
          <w:sz w:val="28"/>
          <w:szCs w:val="28"/>
        </w:rPr>
        <w:t xml:space="preserve">                                            </w:t>
      </w:r>
      <w:r w:rsidR="0076163A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 </w:t>
      </w:r>
      <w:r w:rsidR="0076163A">
        <w:rPr>
          <w:color w:val="000000"/>
          <w:sz w:val="28"/>
          <w:szCs w:val="28"/>
        </w:rPr>
        <w:t>Д. И. Ипатов</w:t>
      </w:r>
    </w:p>
    <w:p w:rsidR="006D2F5C" w:rsidRDefault="006D2F5C" w:rsidP="006D2F5C">
      <w:pPr>
        <w:pStyle w:val="a3"/>
        <w:rPr>
          <w:color w:val="000000"/>
          <w:sz w:val="28"/>
          <w:szCs w:val="28"/>
        </w:rPr>
      </w:pPr>
    </w:p>
    <w:p w:rsidR="006D2F5C" w:rsidRDefault="006D2F5C" w:rsidP="006D2F5C">
      <w:pPr>
        <w:pStyle w:val="a3"/>
        <w:rPr>
          <w:color w:val="000000"/>
          <w:sz w:val="28"/>
          <w:szCs w:val="28"/>
        </w:rPr>
      </w:pPr>
    </w:p>
    <w:p w:rsidR="00894C70" w:rsidRPr="00894C70" w:rsidRDefault="00894C70" w:rsidP="00894C70">
      <w:pPr>
        <w:shd w:val="clear" w:color="auto" w:fill="FFFFFF"/>
        <w:spacing w:after="150"/>
        <w:jc w:val="right"/>
        <w:rPr>
          <w:color w:val="282828"/>
        </w:rPr>
      </w:pPr>
      <w:r w:rsidRPr="00126109">
        <w:rPr>
          <w:rFonts w:ascii="Arial" w:hAnsi="Arial" w:cs="Arial"/>
          <w:color w:val="282828"/>
          <w:sz w:val="27"/>
          <w:szCs w:val="27"/>
        </w:rPr>
        <w:br/>
      </w:r>
      <w:r w:rsidRPr="005A2201">
        <w:rPr>
          <w:color w:val="282828"/>
        </w:rPr>
        <w:t>Приложение </w:t>
      </w:r>
      <w:r w:rsidRPr="005A2201">
        <w:rPr>
          <w:color w:val="282828"/>
        </w:rPr>
        <w:br/>
        <w:t>к постановлению администрации</w:t>
      </w:r>
      <w:r w:rsidRPr="005A2201">
        <w:rPr>
          <w:color w:val="282828"/>
        </w:rPr>
        <w:br/>
        <w:t>Марьинского сельского поселения </w:t>
      </w:r>
      <w:r w:rsidRPr="005A2201">
        <w:rPr>
          <w:color w:val="282828"/>
        </w:rPr>
        <w:br/>
      </w:r>
      <w:r>
        <w:rPr>
          <w:color w:val="282828"/>
        </w:rPr>
        <w:t>Корсаковского</w:t>
      </w:r>
      <w:r w:rsidRPr="005A2201">
        <w:rPr>
          <w:color w:val="282828"/>
        </w:rPr>
        <w:t xml:space="preserve"> района </w:t>
      </w:r>
      <w:r w:rsidRPr="005A2201">
        <w:rPr>
          <w:color w:val="282828"/>
        </w:rPr>
        <w:br/>
        <w:t>Орловской области</w:t>
      </w:r>
      <w:r w:rsidRPr="005A2201">
        <w:rPr>
          <w:color w:val="282828"/>
        </w:rPr>
        <w:br/>
        <w:t xml:space="preserve">от </w:t>
      </w:r>
      <w:r w:rsidR="005B11AF">
        <w:rPr>
          <w:color w:val="282828"/>
        </w:rPr>
        <w:t>________</w:t>
      </w:r>
      <w:r>
        <w:rPr>
          <w:color w:val="282828"/>
        </w:rPr>
        <w:t xml:space="preserve"> </w:t>
      </w:r>
      <w:r w:rsidRPr="005A2201">
        <w:rPr>
          <w:color w:val="282828"/>
        </w:rPr>
        <w:t xml:space="preserve">г. № </w:t>
      </w:r>
      <w:r w:rsidR="005B11AF">
        <w:rPr>
          <w:color w:val="282828"/>
        </w:rPr>
        <w:t>_</w:t>
      </w:r>
    </w:p>
    <w:p w:rsidR="006D2F5C" w:rsidRPr="006D2F5C" w:rsidRDefault="006D2F5C" w:rsidP="006D2F5C">
      <w:pPr>
        <w:pStyle w:val="a3"/>
        <w:jc w:val="center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Порядок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r w:rsidR="0076163A" w:rsidRPr="0076163A">
        <w:rPr>
          <w:color w:val="000000"/>
          <w:sz w:val="28"/>
          <w:szCs w:val="28"/>
        </w:rPr>
        <w:t>Парамоновского</w:t>
      </w:r>
      <w:r w:rsidR="0076163A">
        <w:rPr>
          <w:color w:val="000000"/>
          <w:sz w:val="28"/>
          <w:szCs w:val="28"/>
        </w:rPr>
        <w:t xml:space="preserve"> </w:t>
      </w:r>
      <w:r w:rsidRPr="006D2F5C">
        <w:rPr>
          <w:color w:val="000000"/>
          <w:sz w:val="28"/>
          <w:szCs w:val="28"/>
        </w:rPr>
        <w:t>сельского поселения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1. Проведение антикоррупционной экспертизы нормативных правовых актов и проектов нормативных правовых актов в администрации </w:t>
      </w:r>
      <w:r w:rsidR="0076163A" w:rsidRPr="0076163A">
        <w:rPr>
          <w:color w:val="000000"/>
          <w:sz w:val="28"/>
          <w:szCs w:val="28"/>
        </w:rPr>
        <w:t>Парамоновского</w:t>
      </w:r>
      <w:r w:rsidRPr="006D2F5C">
        <w:rPr>
          <w:color w:val="000000"/>
          <w:sz w:val="28"/>
          <w:szCs w:val="28"/>
        </w:rPr>
        <w:t xml:space="preserve"> сельского поселения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1.1. Антикоррупционная экспертиза проводится в отношении нормативных правовых актов </w:t>
      </w:r>
      <w:r w:rsidR="0076163A">
        <w:rPr>
          <w:color w:val="000000"/>
          <w:sz w:val="28"/>
          <w:szCs w:val="28"/>
        </w:rPr>
        <w:t xml:space="preserve">Парамоновской администрации </w:t>
      </w:r>
      <w:r w:rsidRPr="006D2F5C">
        <w:rPr>
          <w:color w:val="000000"/>
          <w:sz w:val="28"/>
          <w:szCs w:val="28"/>
        </w:rPr>
        <w:t>и проектов муниципальных нормативных правовых актов (далее - акты и проекты актов).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1.2. Антикоррупционная экспертиза проводится ведущим специалист</w:t>
      </w:r>
      <w:r>
        <w:rPr>
          <w:color w:val="000000"/>
          <w:sz w:val="28"/>
          <w:szCs w:val="28"/>
        </w:rPr>
        <w:t>ом в соответствии с Федеральным законом</w:t>
      </w:r>
      <w:r w:rsidRPr="006D2F5C">
        <w:rPr>
          <w:color w:val="000000"/>
          <w:sz w:val="28"/>
          <w:szCs w:val="28"/>
        </w:rPr>
        <w:t xml:space="preserve"> от 25 декабря 2008 года №</w:t>
      </w:r>
      <w:r w:rsidR="006B5D66">
        <w:rPr>
          <w:color w:val="000000"/>
          <w:sz w:val="28"/>
          <w:szCs w:val="28"/>
        </w:rPr>
        <w:t xml:space="preserve"> </w:t>
      </w:r>
      <w:r w:rsidRPr="006D2F5C">
        <w:rPr>
          <w:color w:val="000000"/>
          <w:sz w:val="28"/>
          <w:szCs w:val="28"/>
        </w:rPr>
        <w:t>273-ФЗ</w:t>
      </w:r>
      <w:proofErr w:type="gramStart"/>
      <w:r w:rsidRPr="006D2F5C">
        <w:rPr>
          <w:color w:val="000000"/>
          <w:sz w:val="28"/>
          <w:szCs w:val="28"/>
        </w:rPr>
        <w:t xml:space="preserve"> </w:t>
      </w:r>
      <w:r w:rsidR="006B5D66">
        <w:rPr>
          <w:color w:val="000000"/>
          <w:sz w:val="28"/>
          <w:szCs w:val="28"/>
        </w:rPr>
        <w:t xml:space="preserve">  </w:t>
      </w:r>
      <w:r w:rsidRPr="006D2F5C">
        <w:rPr>
          <w:color w:val="000000"/>
          <w:sz w:val="28"/>
          <w:szCs w:val="28"/>
        </w:rPr>
        <w:t>«</w:t>
      </w:r>
      <w:proofErr w:type="gramEnd"/>
      <w:r w:rsidRPr="006D2F5C">
        <w:rPr>
          <w:color w:val="000000"/>
          <w:sz w:val="28"/>
          <w:szCs w:val="28"/>
        </w:rPr>
        <w:t>О противодействии коррупции», Федеральным законом от 21.12.2004г.</w:t>
      </w:r>
      <w:r w:rsidR="006B5D66">
        <w:rPr>
          <w:color w:val="000000"/>
          <w:sz w:val="28"/>
          <w:szCs w:val="28"/>
        </w:rPr>
        <w:t xml:space="preserve">     </w:t>
      </w:r>
      <w:r w:rsidRPr="006D2F5C">
        <w:rPr>
          <w:color w:val="000000"/>
          <w:sz w:val="28"/>
          <w:szCs w:val="28"/>
        </w:rPr>
        <w:t xml:space="preserve"> № 172-ФЗ «О переводе земель или земельных участков из одной категории</w:t>
      </w:r>
      <w:r w:rsidR="006B5D66">
        <w:rPr>
          <w:color w:val="000000"/>
          <w:sz w:val="28"/>
          <w:szCs w:val="28"/>
        </w:rPr>
        <w:t xml:space="preserve">  </w:t>
      </w:r>
      <w:r w:rsidRPr="006D2F5C">
        <w:rPr>
          <w:color w:val="000000"/>
          <w:sz w:val="28"/>
          <w:szCs w:val="28"/>
        </w:rPr>
        <w:t xml:space="preserve"> в другую», Постановлением Правительства Российской Федерации </w:t>
      </w:r>
      <w:r w:rsidR="006B5D66">
        <w:rPr>
          <w:color w:val="000000"/>
          <w:sz w:val="28"/>
          <w:szCs w:val="28"/>
        </w:rPr>
        <w:t xml:space="preserve">              </w:t>
      </w:r>
      <w:r w:rsidRPr="006D2F5C">
        <w:rPr>
          <w:color w:val="000000"/>
          <w:sz w:val="28"/>
          <w:szCs w:val="28"/>
        </w:rPr>
        <w:t>от 26 февраля 2010 года №</w:t>
      </w:r>
      <w:r w:rsidR="006B5D66">
        <w:rPr>
          <w:color w:val="000000"/>
          <w:sz w:val="28"/>
          <w:szCs w:val="28"/>
        </w:rPr>
        <w:t xml:space="preserve"> </w:t>
      </w:r>
      <w:r w:rsidRPr="006D2F5C">
        <w:rPr>
          <w:color w:val="000000"/>
          <w:sz w:val="28"/>
          <w:szCs w:val="28"/>
        </w:rPr>
        <w:t>96 «Об антикоррупционной экспертизе нормативных правовых актов и проектов нормативных правовых актов».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1.3 Антикоррупционной экспертизе подлежат все принятые администрацией </w:t>
      </w:r>
      <w:r w:rsidR="0076163A" w:rsidRPr="0076163A">
        <w:rPr>
          <w:color w:val="000000"/>
          <w:sz w:val="28"/>
          <w:szCs w:val="28"/>
        </w:rPr>
        <w:t>Парамоновского</w:t>
      </w:r>
      <w:r w:rsidRPr="006D2F5C">
        <w:rPr>
          <w:color w:val="000000"/>
          <w:sz w:val="28"/>
          <w:szCs w:val="28"/>
        </w:rPr>
        <w:t xml:space="preserve"> сельского поселения </w:t>
      </w:r>
      <w:r w:rsidR="00DE6944">
        <w:rPr>
          <w:color w:val="000000"/>
          <w:sz w:val="28"/>
          <w:szCs w:val="28"/>
        </w:rPr>
        <w:t>Корсаковского</w:t>
      </w:r>
      <w:r w:rsidRPr="006D2F5C">
        <w:rPr>
          <w:color w:val="000000"/>
          <w:sz w:val="28"/>
          <w:szCs w:val="28"/>
        </w:rPr>
        <w:t xml:space="preserve"> района Орловской области нормативно правовые акты (проекты нормативных правовых актов), при проведении их правовой экспертизы и мониторинге правоприменения.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1.4 Глава поселения назначает ведущего специалиста ответственным за проведение антикоррупционной экспертизы. Ведущий специалист также является ответственным за ведение в органе местного самоуправления Журнала учета муниципальных нормативных правовых актов и проектов муниципальных нормативных правовых актов, поступивших на антикоррупционную экспертизу, в котором отражаются сведения о поступивших на антикоррупционную экспертизу актах (проектов актов), сроке проведения и результатах экспертизы.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lastRenderedPageBreak/>
        <w:t>1.5 Акты и проекты актов для проведения антикоррупционной экспертизы направляются руководителем органа местного самоуправления, по инициативе которого был принят данный акт (ответственного за разработку проекта акта), ведущему специалисту.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1.6. При проведении антикоррупционной экспертизы ведущий специалист обеспечивает проведение антикоррупционной экспертизы, в том числе: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- проверку наличия в акте (проекте акта) норм, устанавливающих разрешительные, контрольные, регистрационные полномочия;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- проверку соответствия формулировок и терминов, употребляемых в акте (проекте акта), формулировкам и терминам федерального законодательства и законодательства Орловской области;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- проверку акта (проекта акта) на предмет дублирования полномочий отдельных муниципальных служащих по регулируемому данным актом (проектом акта) вопросу.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1.7. Ведущий специалист устанавливает наличие или отсутствие в акте (проекте акта), представленном на экспертизу, коррупциогенных факторов.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1.8. Ведущий специалист самостоятельно выбирает критерии оценки коррупциогенности акта в соответствии с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1.9. Ведущий специалист</w:t>
      </w:r>
      <w:r w:rsidR="003E452C">
        <w:rPr>
          <w:color w:val="000000"/>
          <w:sz w:val="28"/>
          <w:szCs w:val="28"/>
        </w:rPr>
        <w:t>,</w:t>
      </w:r>
      <w:r w:rsidRPr="006D2F5C">
        <w:rPr>
          <w:color w:val="000000"/>
          <w:sz w:val="28"/>
          <w:szCs w:val="28"/>
        </w:rPr>
        <w:t xml:space="preserve"> в процессе осуществления антикоррупционной экспертизы</w:t>
      </w:r>
      <w:r w:rsidR="003E452C">
        <w:rPr>
          <w:color w:val="000000"/>
          <w:sz w:val="28"/>
          <w:szCs w:val="28"/>
        </w:rPr>
        <w:t>,</w:t>
      </w:r>
      <w:r w:rsidRPr="006D2F5C">
        <w:rPr>
          <w:color w:val="000000"/>
          <w:sz w:val="28"/>
          <w:szCs w:val="28"/>
        </w:rPr>
        <w:t xml:space="preserve"> в случае необходимости вправе запрашивать и получать дополнительные материалы или информацию у заинтересованных в антикоррупционнной экспертизе органов местного самоуправления и должностных лиц. Запрашиваемые материалы и информация должны быть предоставлены ведущему специалисту в срок не более трех дней с момента получения запроса.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2. Подготовка заключения о коррупциогенности или некоррупциогенности муниципального нормативного правового акта (проекта муниципального нормативного правового акта)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2.1. Ведущий специалист по результатам проведенной экспертизы составляет заключение.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2.2. В заключении отражаются следующие сведения: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- название и реквизиты акта (проекта акта), представленного на экспертизу;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lastRenderedPageBreak/>
        <w:t>основания для проведения экспертизы;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- наличие или отсутствие в анализируемом акте (проекте акта) коррупциогенных факторов;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- конкретные положения акта (проекта акта), содержащие коррупциогенные</w:t>
      </w:r>
      <w:bookmarkStart w:id="0" w:name="_GoBack"/>
      <w:bookmarkEnd w:id="0"/>
      <w:r w:rsidRPr="006D2F5C">
        <w:rPr>
          <w:color w:val="000000"/>
          <w:sz w:val="28"/>
          <w:szCs w:val="28"/>
        </w:rPr>
        <w:t xml:space="preserve"> факторы;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- предложения по изменению формулировок правовых норм либо исключению отдельных норм для устранения коррупциогенности.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2.3. Срок проведения экспертизы правовых актов (проектов правовых актов) на коррупциогенность составляет не более десяти дней.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3. Исполнение заключения о коррупциогенности Акта (проекта акта)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3.1. Заключение, составленное по результатам антикоррупционной экспертизы акта (проекта акта), подготовленное и подписанное ведущим специалистом, направляется лицу, направившему данный акт (проект акта) на антикоррупционную экспертизу.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3.2. Руководитель органа местного самоуправления, по инициативе которого был принят акт, получив заключение о коррупциогенности акта, обязан в течение трех дней подготовить проект нормативного правового акта о внесении изменений либо признании утратившим силу акта, являвшегося предметом антикоррупционной экспертизы. В случае отсутствия коррупциогенных факторов в представленном проекте акта о внесении изменений заключение подписывается ведущим специалистом, и проект акта с визами заинтересованных лиц направляется на подпись руководителю органа местного самоуправления.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3.3. Руководитель органа местного самоуправления, ответственный за разработку проекта акта, получив заключение о коррупциогенности проекта акта, обязан в течение трех дней устранить все недостатки и направить доработанный проект акта ведущему специалисту для повторной антикоррупционной экспертизы.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Срок проведения антикоррупционной экспертизы составляет не более трех дней.</w:t>
      </w:r>
    </w:p>
    <w:p w:rsidR="006D2F5C" w:rsidRPr="006D2F5C" w:rsidRDefault="006D2F5C" w:rsidP="003E452C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В случае отсутствия в доработанном проекте акта коррупциогенных факторов, заключение подписывается ведущим специалистом, и проект акта с визами заинтересованных лиц направляется на подпись руководителю органа местного самоуправления.</w:t>
      </w:r>
    </w:p>
    <w:p w:rsidR="006D2F5C" w:rsidRPr="006D2F5C" w:rsidRDefault="006D2F5C" w:rsidP="003E452C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lastRenderedPageBreak/>
        <w:t>В случае наличия в доработанном проекте акта коррупциогенных факторов ведущий специалист направляет заключение руководителю органа местного самоуправления, который направляет заключение для исполнения в соответствии с выводами, содержащимися в заключении.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4. Порядок направления на независимую антикоррупционную экспертизу нормативных правовых актов, подлежащих независимой антикоррупционной экспертизе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4.1. В целях обеспечения возможности проведения в соответствии с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</w:t>
      </w:r>
      <w:r w:rsidR="00DE6944">
        <w:rPr>
          <w:color w:val="000000"/>
          <w:sz w:val="28"/>
          <w:szCs w:val="28"/>
        </w:rPr>
        <w:t xml:space="preserve">х правовых актов», </w:t>
      </w:r>
      <w:r w:rsidRPr="006D2F5C">
        <w:rPr>
          <w:color w:val="000000"/>
          <w:sz w:val="28"/>
          <w:szCs w:val="28"/>
        </w:rPr>
        <w:t xml:space="preserve"> разработчики проектов нормативных правовых актов размещают их на официальном сайте </w:t>
      </w:r>
      <w:r w:rsidR="00DE6944">
        <w:rPr>
          <w:color w:val="000000"/>
          <w:sz w:val="28"/>
          <w:szCs w:val="28"/>
        </w:rPr>
        <w:t>администрации Корсаковского района (</w:t>
      </w:r>
      <w:hyperlink r:id="rId6" w:history="1">
        <w:r w:rsidR="00DE6944" w:rsidRPr="00426884">
          <w:rPr>
            <w:rStyle w:val="a6"/>
            <w:color w:val="auto"/>
            <w:sz w:val="28"/>
            <w:szCs w:val="28"/>
            <w:lang w:val="en-US"/>
          </w:rPr>
          <w:t>www</w:t>
        </w:r>
        <w:r w:rsidR="00DE6944" w:rsidRPr="00426884">
          <w:rPr>
            <w:rStyle w:val="a6"/>
            <w:color w:val="auto"/>
            <w:sz w:val="28"/>
            <w:szCs w:val="28"/>
          </w:rPr>
          <w:t>.корсаково.</w:t>
        </w:r>
        <w:r w:rsidR="002F61A0">
          <w:rPr>
            <w:rStyle w:val="a6"/>
            <w:color w:val="auto"/>
            <w:sz w:val="28"/>
            <w:szCs w:val="28"/>
          </w:rPr>
          <w:t>57</w:t>
        </w:r>
        <w:r w:rsidR="00DE6944" w:rsidRPr="00426884">
          <w:rPr>
            <w:rStyle w:val="a6"/>
            <w:color w:val="auto"/>
            <w:sz w:val="28"/>
            <w:szCs w:val="28"/>
          </w:rPr>
          <w:t>рф</w:t>
        </w:r>
      </w:hyperlink>
      <w:r w:rsidR="006B5D66" w:rsidRPr="00426884">
        <w:rPr>
          <w:sz w:val="28"/>
          <w:szCs w:val="28"/>
        </w:rPr>
        <w:t>),</w:t>
      </w:r>
      <w:r w:rsidR="00005AB0" w:rsidRPr="00005AB0">
        <w:t xml:space="preserve"> </w:t>
      </w:r>
      <w:r w:rsidR="00005AB0" w:rsidRPr="00005AB0">
        <w:rPr>
          <w:sz w:val="28"/>
          <w:szCs w:val="28"/>
        </w:rPr>
        <w:t>в разделе сельские поселения (</w:t>
      </w:r>
      <w:r w:rsidR="00005AB0">
        <w:rPr>
          <w:sz w:val="28"/>
          <w:szCs w:val="28"/>
        </w:rPr>
        <w:t xml:space="preserve">Парамоновское </w:t>
      </w:r>
      <w:r w:rsidR="00005AB0" w:rsidRPr="00005AB0">
        <w:rPr>
          <w:sz w:val="28"/>
          <w:szCs w:val="28"/>
        </w:rPr>
        <w:t xml:space="preserve">сельское поселение) </w:t>
      </w:r>
      <w:r w:rsidR="006B5D66">
        <w:rPr>
          <w:color w:val="000000"/>
          <w:sz w:val="28"/>
          <w:szCs w:val="28"/>
        </w:rPr>
        <w:t xml:space="preserve"> </w:t>
      </w:r>
      <w:r w:rsidRPr="006D2F5C">
        <w:rPr>
          <w:color w:val="000000"/>
          <w:sz w:val="28"/>
          <w:szCs w:val="28"/>
        </w:rPr>
        <w:t>с указанием дат начала и окончания приема заключений.</w:t>
      </w:r>
    </w:p>
    <w:p w:rsidR="006D2F5C" w:rsidRPr="006D2F5C" w:rsidRDefault="006D2F5C" w:rsidP="003E452C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В случае поступления в администрацию </w:t>
      </w:r>
      <w:r w:rsidR="00426884" w:rsidRPr="00426884">
        <w:rPr>
          <w:color w:val="000000"/>
          <w:sz w:val="28"/>
          <w:szCs w:val="28"/>
        </w:rPr>
        <w:t>Парамоновского</w:t>
      </w:r>
      <w:r w:rsidRPr="006D2F5C">
        <w:rPr>
          <w:color w:val="000000"/>
          <w:sz w:val="28"/>
          <w:szCs w:val="28"/>
        </w:rPr>
        <w:t xml:space="preserve"> сельского поселения заключений по результатам независимой антикоррупционной экспертизы проекты нормативных правовых актов вносятся для подписания руководителю органа местного самоуправления с приложением поступивших заключений.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5. Порядок направления нормативных правовых актов в </w:t>
      </w:r>
      <w:r w:rsidR="00DE6944">
        <w:rPr>
          <w:color w:val="000000"/>
          <w:sz w:val="28"/>
          <w:szCs w:val="28"/>
        </w:rPr>
        <w:t xml:space="preserve">Новосильскую межрайонную </w:t>
      </w:r>
      <w:r w:rsidRPr="006D2F5C">
        <w:rPr>
          <w:color w:val="000000"/>
          <w:sz w:val="28"/>
          <w:szCs w:val="28"/>
        </w:rPr>
        <w:t xml:space="preserve">прокуратуру 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5.1. Администрация </w:t>
      </w:r>
      <w:r w:rsidR="00426884" w:rsidRPr="00426884">
        <w:rPr>
          <w:color w:val="000000"/>
          <w:sz w:val="28"/>
          <w:szCs w:val="28"/>
        </w:rPr>
        <w:t>Парамоновского</w:t>
      </w:r>
      <w:r w:rsidRPr="006D2F5C">
        <w:rPr>
          <w:color w:val="000000"/>
          <w:sz w:val="28"/>
          <w:szCs w:val="28"/>
        </w:rPr>
        <w:t xml:space="preserve"> сельского поселения </w:t>
      </w:r>
      <w:r w:rsidR="00DE6944">
        <w:rPr>
          <w:color w:val="000000"/>
          <w:sz w:val="28"/>
          <w:szCs w:val="28"/>
        </w:rPr>
        <w:t>Корсаковского</w:t>
      </w:r>
      <w:r w:rsidRPr="006D2F5C">
        <w:rPr>
          <w:color w:val="000000"/>
          <w:sz w:val="28"/>
          <w:szCs w:val="28"/>
        </w:rPr>
        <w:t xml:space="preserve"> района Орловской области направляет в Ново</w:t>
      </w:r>
      <w:r w:rsidR="00DE6944">
        <w:rPr>
          <w:color w:val="000000"/>
          <w:sz w:val="28"/>
          <w:szCs w:val="28"/>
        </w:rPr>
        <w:t>сильскую</w:t>
      </w:r>
      <w:r w:rsidR="006B5D66">
        <w:rPr>
          <w:color w:val="000000"/>
          <w:sz w:val="28"/>
          <w:szCs w:val="28"/>
        </w:rPr>
        <w:t xml:space="preserve"> </w:t>
      </w:r>
      <w:r w:rsidRPr="006D2F5C">
        <w:rPr>
          <w:color w:val="000000"/>
          <w:sz w:val="28"/>
          <w:szCs w:val="28"/>
        </w:rPr>
        <w:t>межрайонную прокуратуру принятые нормативные правовые акты в течение семи дней с даты их принятия для проведения антикоррупционной экспертизы проектов нормативных правовых актов и принятых нормативных правовых актов по вопросам, определенным частью 2 статьи 3 Федерального закона от 17.07.2009 № 172-ФЗ «Об антикоррупционной экспертизе нормативных правовых актов и проектов нормативных правовых актов»</w:t>
      </w:r>
      <w:r w:rsidR="003E452C">
        <w:rPr>
          <w:color w:val="000000"/>
          <w:sz w:val="28"/>
          <w:szCs w:val="28"/>
        </w:rPr>
        <w:t>.</w:t>
      </w:r>
    </w:p>
    <w:p w:rsidR="007C68C9" w:rsidRPr="006D2F5C" w:rsidRDefault="007C68C9" w:rsidP="00661E6E">
      <w:pPr>
        <w:jc w:val="both"/>
        <w:rPr>
          <w:sz w:val="28"/>
          <w:szCs w:val="28"/>
        </w:rPr>
      </w:pPr>
    </w:p>
    <w:sectPr w:rsidR="007C68C9" w:rsidRPr="006D2F5C" w:rsidSect="00761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5C"/>
    <w:rsid w:val="00005AB0"/>
    <w:rsid w:val="001D2AA4"/>
    <w:rsid w:val="002773D6"/>
    <w:rsid w:val="002F61A0"/>
    <w:rsid w:val="003E452C"/>
    <w:rsid w:val="003F298E"/>
    <w:rsid w:val="00426884"/>
    <w:rsid w:val="005B11AF"/>
    <w:rsid w:val="005C60C1"/>
    <w:rsid w:val="00661E6E"/>
    <w:rsid w:val="006B5D66"/>
    <w:rsid w:val="006D2F5C"/>
    <w:rsid w:val="00761432"/>
    <w:rsid w:val="0076163A"/>
    <w:rsid w:val="007C68C9"/>
    <w:rsid w:val="00894C70"/>
    <w:rsid w:val="00A96928"/>
    <w:rsid w:val="00B022BE"/>
    <w:rsid w:val="00BA541A"/>
    <w:rsid w:val="00DE6944"/>
    <w:rsid w:val="00FE5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5C906"/>
  <w15:docId w15:val="{704DA7C9-2E0E-4BF4-B5AC-AC1D7566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2B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F5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F5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E69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2;&#1086;&#1088;&#1089;&#1072;&#1082;&#1086;&#1074;&#1086;.&#1088;&#1092;" TargetMode="External"/><Relationship Id="rId5" Type="http://schemas.openxmlformats.org/officeDocument/2006/relationships/hyperlink" Target="http://www.&#1082;&#1086;&#1088;&#1089;&#1072;&#1082;&#1086;&#1074;&#1086;57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Пользователь</cp:lastModifiedBy>
  <cp:revision>2</cp:revision>
  <dcterms:created xsi:type="dcterms:W3CDTF">2023-02-15T10:16:00Z</dcterms:created>
  <dcterms:modified xsi:type="dcterms:W3CDTF">2023-02-15T10:16:00Z</dcterms:modified>
</cp:coreProperties>
</file>