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2B" w:rsidRPr="0092762B" w:rsidRDefault="00AC56DB" w:rsidP="0092762B">
      <w:pPr>
        <w:jc w:val="center"/>
        <w:rPr>
          <w:b/>
          <w:bCs/>
          <w:sz w:val="26"/>
          <w:szCs w:val="26"/>
        </w:rPr>
      </w:pPr>
      <w:r w:rsidRPr="00726BEB">
        <w:rPr>
          <w:sz w:val="28"/>
          <w:szCs w:val="28"/>
        </w:rPr>
        <w:t xml:space="preserve"> </w:t>
      </w:r>
      <w:r w:rsidR="00FB6504" w:rsidRPr="00726BEB">
        <w:rPr>
          <w:sz w:val="28"/>
          <w:szCs w:val="28"/>
        </w:rPr>
        <w:t>«</w:t>
      </w:r>
      <w:r w:rsidR="001741E5" w:rsidRPr="001741E5">
        <w:rPr>
          <w:b/>
          <w:bCs/>
        </w:rPr>
        <w:t>О</w:t>
      </w:r>
      <w:r w:rsidR="0092762B">
        <w:rPr>
          <w:b/>
          <w:bCs/>
        </w:rPr>
        <w:t xml:space="preserve">б </w:t>
      </w:r>
      <w:r w:rsidR="0092762B" w:rsidRPr="0092762B">
        <w:rPr>
          <w:b/>
          <w:bCs/>
          <w:sz w:val="26"/>
          <w:szCs w:val="26"/>
        </w:rPr>
        <w:t>особенност</w:t>
      </w:r>
      <w:r w:rsidR="0092762B">
        <w:rPr>
          <w:b/>
          <w:bCs/>
          <w:sz w:val="26"/>
          <w:szCs w:val="26"/>
        </w:rPr>
        <w:t>ях возврата товара</w:t>
      </w:r>
      <w:r w:rsidR="0092762B" w:rsidRPr="0092762B">
        <w:rPr>
          <w:b/>
          <w:bCs/>
          <w:sz w:val="26"/>
          <w:szCs w:val="26"/>
        </w:rPr>
        <w:t xml:space="preserve">, купленного при дистанционном способе продажи </w:t>
      </w:r>
      <w:r w:rsidR="0051347E">
        <w:rPr>
          <w:b/>
          <w:bCs/>
          <w:sz w:val="26"/>
          <w:szCs w:val="26"/>
        </w:rPr>
        <w:t>товаров</w:t>
      </w:r>
    </w:p>
    <w:p w:rsidR="000C6B82" w:rsidRDefault="000C6B82" w:rsidP="0092762B">
      <w:pPr>
        <w:ind w:firstLine="709"/>
        <w:jc w:val="both"/>
        <w:rPr>
          <w:sz w:val="26"/>
          <w:szCs w:val="26"/>
        </w:rPr>
      </w:pPr>
      <w:r>
        <w:rPr>
          <w:sz w:val="26"/>
          <w:szCs w:val="26"/>
        </w:rPr>
        <w:t>В связи с участившимися обращениями о нарушении прав потребителей при приобретении товаров дистанционным способом продажи территориальный отдел Управления Роспотребнадзора по Орловской области в г.Мценске считает необходимым разъяснить следующее.</w:t>
      </w:r>
    </w:p>
    <w:p w:rsidR="000C6B82" w:rsidRDefault="000C6B82" w:rsidP="0092762B">
      <w:pPr>
        <w:ind w:firstLine="709"/>
        <w:jc w:val="both"/>
        <w:rPr>
          <w:sz w:val="26"/>
          <w:szCs w:val="26"/>
        </w:rPr>
      </w:pPr>
      <w:r>
        <w:rPr>
          <w:sz w:val="26"/>
          <w:szCs w:val="26"/>
        </w:rPr>
        <w:t xml:space="preserve">Согласно п.1 ст.26.1 </w:t>
      </w:r>
      <w:r w:rsidRPr="0092762B">
        <w:rPr>
          <w:sz w:val="26"/>
          <w:szCs w:val="26"/>
        </w:rPr>
        <w:t>Закона «О защите прав потребителей»</w:t>
      </w:r>
      <w:r>
        <w:rPr>
          <w:sz w:val="26"/>
          <w:szCs w:val="26"/>
        </w:rPr>
        <w:t xml:space="preserve"> </w:t>
      </w:r>
      <w:hyperlink r:id="rId8" w:anchor="block_4920" w:history="1">
        <w:r w:rsidRPr="000C6B82">
          <w:rPr>
            <w:rStyle w:val="a3"/>
            <w:color w:val="auto"/>
            <w:sz w:val="26"/>
            <w:szCs w:val="26"/>
            <w:u w:val="none"/>
          </w:rPr>
          <w:t>договор</w:t>
        </w:r>
      </w:hyperlink>
      <w:r w:rsidRPr="000C6B82">
        <w:rPr>
          <w:sz w:val="26"/>
          <w:szCs w:val="26"/>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9" w:anchor="block_49702" w:history="1">
        <w:r w:rsidRPr="000C6B82">
          <w:rPr>
            <w:rStyle w:val="a3"/>
            <w:color w:val="auto"/>
            <w:sz w:val="26"/>
            <w:szCs w:val="26"/>
            <w:u w:val="none"/>
          </w:rPr>
          <w:t>дистанционный способ продажи товара</w:t>
        </w:r>
      </w:hyperlink>
      <w:r w:rsidRPr="000C6B82">
        <w:rPr>
          <w:sz w:val="26"/>
          <w:szCs w:val="26"/>
        </w:rPr>
        <w:t>) способами.</w:t>
      </w:r>
    </w:p>
    <w:p w:rsidR="000C6B82" w:rsidRDefault="000C6B82" w:rsidP="0092762B">
      <w:pPr>
        <w:ind w:firstLine="709"/>
        <w:jc w:val="both"/>
        <w:rPr>
          <w:sz w:val="26"/>
          <w:szCs w:val="26"/>
        </w:rPr>
      </w:pPr>
    </w:p>
    <w:p w:rsidR="0092762B" w:rsidRDefault="0092762B" w:rsidP="0092762B">
      <w:pPr>
        <w:ind w:firstLine="709"/>
        <w:jc w:val="both"/>
        <w:rPr>
          <w:sz w:val="26"/>
          <w:szCs w:val="26"/>
        </w:rPr>
      </w:pPr>
      <w:r w:rsidRPr="0092762B">
        <w:rPr>
          <w:sz w:val="26"/>
          <w:szCs w:val="26"/>
        </w:rPr>
        <w:t>Товары, приобретенные дистанционн</w:t>
      </w:r>
      <w:r w:rsidR="000C6B82">
        <w:rPr>
          <w:sz w:val="26"/>
          <w:szCs w:val="26"/>
        </w:rPr>
        <w:t xml:space="preserve">ым способом продажи </w:t>
      </w:r>
      <w:r w:rsidRPr="0092762B">
        <w:rPr>
          <w:sz w:val="26"/>
          <w:szCs w:val="26"/>
        </w:rPr>
        <w:t>можно вернуть, учитывая следующее:</w:t>
      </w:r>
    </w:p>
    <w:p w:rsidR="000C6B82" w:rsidRPr="00596A52" w:rsidRDefault="000C6B82" w:rsidP="00596A52">
      <w:pPr>
        <w:pStyle w:val="a8"/>
        <w:numPr>
          <w:ilvl w:val="0"/>
          <w:numId w:val="37"/>
        </w:numPr>
        <w:tabs>
          <w:tab w:val="left" w:pos="1134"/>
        </w:tabs>
        <w:ind w:left="0" w:firstLine="709"/>
        <w:jc w:val="both"/>
        <w:rPr>
          <w:sz w:val="26"/>
          <w:szCs w:val="26"/>
        </w:rPr>
      </w:pPr>
      <w:r w:rsidRPr="00596A52">
        <w:rPr>
          <w:sz w:val="26"/>
          <w:szCs w:val="26"/>
        </w:rPr>
        <w:t>потребитель вправе отказаться от товара в любое время до его передачи, а после передачи товара - в течение семи дней.</w:t>
      </w:r>
    </w:p>
    <w:p w:rsidR="000C6B82" w:rsidRPr="000C6B82" w:rsidRDefault="000C6B82" w:rsidP="000C6B82">
      <w:pPr>
        <w:ind w:firstLine="709"/>
        <w:jc w:val="both"/>
        <w:rPr>
          <w:sz w:val="26"/>
          <w:szCs w:val="26"/>
        </w:rPr>
      </w:pPr>
      <w:r w:rsidRPr="000C6B82">
        <w:rPr>
          <w:sz w:val="26"/>
          <w:szCs w:val="26"/>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C6B82" w:rsidRPr="000C6B82" w:rsidRDefault="000C6B82" w:rsidP="000C6B82">
      <w:pPr>
        <w:ind w:firstLine="709"/>
        <w:jc w:val="both"/>
        <w:rPr>
          <w:sz w:val="26"/>
          <w:szCs w:val="26"/>
        </w:rPr>
      </w:pPr>
      <w:r>
        <w:rPr>
          <w:sz w:val="26"/>
          <w:szCs w:val="26"/>
        </w:rPr>
        <w:t>Необходимо учитывать, что в</w:t>
      </w:r>
      <w:r w:rsidRPr="000C6B82">
        <w:rPr>
          <w:sz w:val="26"/>
          <w:szCs w:val="26"/>
        </w:rPr>
        <w:t>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C6B82" w:rsidRDefault="000C6B82" w:rsidP="000C6B82">
      <w:pPr>
        <w:ind w:firstLine="709"/>
        <w:jc w:val="both"/>
        <w:rPr>
          <w:sz w:val="26"/>
          <w:szCs w:val="26"/>
        </w:rPr>
      </w:pPr>
      <w:r>
        <w:rPr>
          <w:sz w:val="26"/>
          <w:szCs w:val="26"/>
        </w:rPr>
        <w:t>Однако, п</w:t>
      </w:r>
      <w:r w:rsidRPr="000C6B82">
        <w:rPr>
          <w:sz w:val="26"/>
          <w:szCs w:val="26"/>
        </w:rPr>
        <w:t>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C6B82" w:rsidRDefault="000C6B82" w:rsidP="000C6B82">
      <w:pPr>
        <w:ind w:firstLine="709"/>
        <w:jc w:val="both"/>
        <w:rPr>
          <w:sz w:val="26"/>
          <w:szCs w:val="26"/>
        </w:rPr>
      </w:pPr>
      <w:r w:rsidRPr="000C6B82">
        <w:rPr>
          <w:sz w:val="26"/>
          <w:szCs w:val="26"/>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w:t>
      </w:r>
      <w:r>
        <w:rPr>
          <w:sz w:val="26"/>
          <w:szCs w:val="26"/>
        </w:rPr>
        <w:t xml:space="preserve">лем соответствующего требования (п.4 ст.26.1 </w:t>
      </w:r>
      <w:r w:rsidRPr="0092762B">
        <w:rPr>
          <w:sz w:val="26"/>
          <w:szCs w:val="26"/>
        </w:rPr>
        <w:t>Закона «О защите прав потребителей»</w:t>
      </w:r>
      <w:r>
        <w:rPr>
          <w:sz w:val="26"/>
          <w:szCs w:val="26"/>
        </w:rPr>
        <w:t>);</w:t>
      </w:r>
    </w:p>
    <w:p w:rsidR="00596A52" w:rsidRDefault="00596A52" w:rsidP="00596A52">
      <w:pPr>
        <w:ind w:firstLine="709"/>
        <w:jc w:val="both"/>
        <w:rPr>
          <w:sz w:val="26"/>
          <w:szCs w:val="26"/>
        </w:rPr>
      </w:pPr>
      <w:r>
        <w:rPr>
          <w:sz w:val="26"/>
          <w:szCs w:val="26"/>
        </w:rPr>
        <w:t>Обращаем ваше внимание, что в</w:t>
      </w:r>
      <w:r w:rsidRPr="0092762B">
        <w:rPr>
          <w:sz w:val="26"/>
          <w:szCs w:val="26"/>
        </w:rPr>
        <w:t>ышеуказанное правило применяется и в отношении товаров, входящих в Перечень непродовольственных товаров надлежащего качества, не подлежащих обмену, утвержденный Постановлением Правительства РФ от 31.12.2020 № 2463.</w:t>
      </w:r>
    </w:p>
    <w:p w:rsidR="00317177" w:rsidRDefault="00596A52" w:rsidP="00317177">
      <w:pPr>
        <w:pStyle w:val="a8"/>
        <w:numPr>
          <w:ilvl w:val="0"/>
          <w:numId w:val="36"/>
        </w:numPr>
        <w:tabs>
          <w:tab w:val="left" w:pos="1134"/>
        </w:tabs>
        <w:ind w:left="0" w:firstLine="709"/>
        <w:jc w:val="both"/>
        <w:rPr>
          <w:sz w:val="26"/>
          <w:szCs w:val="26"/>
        </w:rPr>
      </w:pPr>
      <w:r>
        <w:rPr>
          <w:sz w:val="26"/>
          <w:szCs w:val="26"/>
        </w:rPr>
        <w:t>п</w:t>
      </w:r>
      <w:r w:rsidRPr="00596A52">
        <w:rPr>
          <w:sz w:val="26"/>
          <w:szCs w:val="26"/>
        </w:rPr>
        <w:t>оследствия продажи товара ненадлежащего качества дистанционным способом продажи товара установлены положениями, предусмотренными </w:t>
      </w:r>
      <w:hyperlink r:id="rId10" w:anchor="block_18" w:history="1">
        <w:r w:rsidRPr="00596A52">
          <w:rPr>
            <w:rStyle w:val="a3"/>
            <w:color w:val="auto"/>
            <w:sz w:val="26"/>
            <w:szCs w:val="26"/>
            <w:u w:val="none"/>
          </w:rPr>
          <w:t>статьями 18 - 24</w:t>
        </w:r>
      </w:hyperlink>
      <w:r>
        <w:rPr>
          <w:sz w:val="26"/>
          <w:szCs w:val="26"/>
        </w:rPr>
        <w:t xml:space="preserve"> </w:t>
      </w:r>
      <w:r w:rsidRPr="00596A52">
        <w:rPr>
          <w:sz w:val="26"/>
          <w:szCs w:val="26"/>
        </w:rPr>
        <w:t>настоящего Закона</w:t>
      </w:r>
      <w:r>
        <w:rPr>
          <w:sz w:val="26"/>
          <w:szCs w:val="26"/>
        </w:rPr>
        <w:t xml:space="preserve"> (п.4 ст.26.1 </w:t>
      </w:r>
      <w:r w:rsidRPr="0092762B">
        <w:rPr>
          <w:sz w:val="26"/>
          <w:szCs w:val="26"/>
        </w:rPr>
        <w:t>Закона «О защите прав потребителей»</w:t>
      </w:r>
      <w:r>
        <w:rPr>
          <w:sz w:val="26"/>
          <w:szCs w:val="26"/>
        </w:rPr>
        <w:t>).</w:t>
      </w:r>
    </w:p>
    <w:p w:rsidR="00317177" w:rsidRDefault="0092762B" w:rsidP="00317177">
      <w:pPr>
        <w:pStyle w:val="a8"/>
        <w:tabs>
          <w:tab w:val="left" w:pos="1134"/>
        </w:tabs>
        <w:ind w:left="0" w:firstLine="709"/>
        <w:jc w:val="both"/>
        <w:rPr>
          <w:sz w:val="26"/>
          <w:szCs w:val="26"/>
        </w:rPr>
      </w:pPr>
      <w:r w:rsidRPr="00317177">
        <w:rPr>
          <w:sz w:val="26"/>
          <w:szCs w:val="26"/>
        </w:rPr>
        <w:t xml:space="preserve">Следует </w:t>
      </w:r>
      <w:r w:rsidR="00317177">
        <w:rPr>
          <w:sz w:val="26"/>
          <w:szCs w:val="26"/>
        </w:rPr>
        <w:t xml:space="preserve">так же </w:t>
      </w:r>
      <w:r w:rsidRPr="00317177">
        <w:rPr>
          <w:sz w:val="26"/>
          <w:szCs w:val="26"/>
        </w:rPr>
        <w:t>о</w:t>
      </w:r>
      <w:r w:rsidR="00317177">
        <w:rPr>
          <w:sz w:val="26"/>
          <w:szCs w:val="26"/>
        </w:rPr>
        <w:t>тметить, что в случаях возврата</w:t>
      </w:r>
      <w:r w:rsidRPr="00317177">
        <w:rPr>
          <w:sz w:val="26"/>
          <w:szCs w:val="26"/>
        </w:rPr>
        <w:t xml:space="preserve"> тов</w:t>
      </w:r>
      <w:r w:rsidR="00317177">
        <w:rPr>
          <w:sz w:val="26"/>
          <w:szCs w:val="26"/>
        </w:rPr>
        <w:t xml:space="preserve">ара ненадлежащего качества продавец </w:t>
      </w:r>
      <w:r w:rsidRPr="00317177">
        <w:rPr>
          <w:sz w:val="26"/>
          <w:szCs w:val="26"/>
        </w:rPr>
        <w:t xml:space="preserve">не вправе требовать от покупателя возместить </w:t>
      </w:r>
      <w:r w:rsidR="00317177" w:rsidRPr="000C6B82">
        <w:rPr>
          <w:sz w:val="26"/>
          <w:szCs w:val="26"/>
        </w:rPr>
        <w:t>расход</w:t>
      </w:r>
      <w:r w:rsidR="00317177">
        <w:rPr>
          <w:sz w:val="26"/>
          <w:szCs w:val="26"/>
        </w:rPr>
        <w:t xml:space="preserve">ы </w:t>
      </w:r>
      <w:r w:rsidR="00317177" w:rsidRPr="000C6B82">
        <w:rPr>
          <w:sz w:val="26"/>
          <w:szCs w:val="26"/>
        </w:rPr>
        <w:t>на доставку от потребителя возвращенного товара</w:t>
      </w:r>
      <w:r w:rsidR="00317177">
        <w:rPr>
          <w:sz w:val="26"/>
          <w:szCs w:val="26"/>
        </w:rPr>
        <w:t>.</w:t>
      </w:r>
    </w:p>
    <w:p w:rsidR="00317177" w:rsidRDefault="00317177" w:rsidP="00317177">
      <w:pPr>
        <w:ind w:firstLine="709"/>
        <w:jc w:val="both"/>
        <w:rPr>
          <w:sz w:val="26"/>
          <w:szCs w:val="26"/>
        </w:rPr>
      </w:pPr>
      <w:r>
        <w:rPr>
          <w:sz w:val="26"/>
          <w:szCs w:val="26"/>
        </w:rPr>
        <w:t>И</w:t>
      </w:r>
      <w:r w:rsidRPr="001E6222">
        <w:rPr>
          <w:sz w:val="26"/>
          <w:szCs w:val="26"/>
        </w:rPr>
        <w:t xml:space="preserve">сходя из толкования норм Гражданского Кодекса Российской Федерации </w:t>
      </w:r>
      <w:r>
        <w:rPr>
          <w:sz w:val="26"/>
          <w:szCs w:val="26"/>
        </w:rPr>
        <w:t xml:space="preserve">необходимо </w:t>
      </w:r>
      <w:r w:rsidRPr="001E6222">
        <w:rPr>
          <w:sz w:val="26"/>
          <w:szCs w:val="26"/>
        </w:rPr>
        <w:t>обратиться в адрес хозяйствующего субъекта (юридического лица, индивидуального предпринимателя) с письменным заявлением (претензией), предъявив требование в соответствии с Закон</w:t>
      </w:r>
      <w:r>
        <w:rPr>
          <w:sz w:val="26"/>
          <w:szCs w:val="26"/>
        </w:rPr>
        <w:t xml:space="preserve">ом </w:t>
      </w:r>
      <w:r w:rsidRPr="001E6222">
        <w:rPr>
          <w:sz w:val="26"/>
          <w:szCs w:val="26"/>
        </w:rPr>
        <w:t>РФ «О защите прав потребителей». Заявление (претензия) составляется в 2-х экземплярах. Один экземпляр вручается хозяйствующему субъекту под роспись, а в случае его отказа в принятии заявления (претензии) направляется хозяйствующему субъекту по почте заказным письмом, с описью вложе</w:t>
      </w:r>
      <w:r>
        <w:rPr>
          <w:sz w:val="26"/>
          <w:szCs w:val="26"/>
        </w:rPr>
        <w:t>ния и уведомлением о вручении.</w:t>
      </w:r>
    </w:p>
    <w:p w:rsidR="00317177" w:rsidRPr="0092762B" w:rsidRDefault="00317177" w:rsidP="00317177">
      <w:pPr>
        <w:ind w:firstLine="709"/>
        <w:jc w:val="both"/>
        <w:rPr>
          <w:sz w:val="26"/>
          <w:szCs w:val="26"/>
        </w:rPr>
      </w:pPr>
      <w:r w:rsidRPr="0092762B">
        <w:rPr>
          <w:sz w:val="26"/>
          <w:szCs w:val="26"/>
        </w:rPr>
        <w:t xml:space="preserve">При невозможности урегулирования споров в добровольном порядке </w:t>
      </w:r>
      <w:r>
        <w:rPr>
          <w:sz w:val="26"/>
          <w:szCs w:val="26"/>
        </w:rPr>
        <w:t>необходимо о</w:t>
      </w:r>
      <w:r w:rsidRPr="0092762B">
        <w:rPr>
          <w:sz w:val="26"/>
          <w:szCs w:val="26"/>
        </w:rPr>
        <w:t>браща</w:t>
      </w:r>
      <w:r>
        <w:rPr>
          <w:sz w:val="26"/>
          <w:szCs w:val="26"/>
        </w:rPr>
        <w:t xml:space="preserve">ться </w:t>
      </w:r>
      <w:r w:rsidRPr="0092762B">
        <w:rPr>
          <w:sz w:val="26"/>
          <w:szCs w:val="26"/>
        </w:rPr>
        <w:t>в суд с исковыми требованиями.</w:t>
      </w:r>
    </w:p>
    <w:p w:rsidR="00317177" w:rsidRDefault="009E3D35" w:rsidP="00317177">
      <w:pPr>
        <w:ind w:firstLine="709"/>
        <w:jc w:val="both"/>
        <w:rPr>
          <w:sz w:val="26"/>
          <w:szCs w:val="26"/>
        </w:rPr>
      </w:pPr>
      <w:r w:rsidRPr="009E3D35">
        <w:rPr>
          <w:b/>
          <w:sz w:val="26"/>
          <w:szCs w:val="26"/>
          <w:u w:val="single"/>
        </w:rPr>
        <w:lastRenderedPageBreak/>
        <w:t>Особое внимание</w:t>
      </w:r>
      <w:r>
        <w:rPr>
          <w:sz w:val="26"/>
          <w:szCs w:val="26"/>
        </w:rPr>
        <w:t xml:space="preserve"> территориальный отдел Управления Роспотребнадзора по Орловской области в г.Мценске обращает на необходимость получения информации о продавце до заключения договора. Так, согласно п.2 ст.26.1 </w:t>
      </w:r>
      <w:r w:rsidRPr="0092762B">
        <w:rPr>
          <w:sz w:val="26"/>
          <w:szCs w:val="26"/>
        </w:rPr>
        <w:t>Закона «О защите прав потребителей»</w:t>
      </w:r>
      <w:r>
        <w:rPr>
          <w:sz w:val="26"/>
          <w:szCs w:val="26"/>
        </w:rPr>
        <w:t xml:space="preserve"> п</w:t>
      </w:r>
      <w:r w:rsidRPr="009E3D35">
        <w:rPr>
          <w:sz w:val="26"/>
          <w:szCs w:val="26"/>
        </w:rPr>
        <w:t>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E3D35" w:rsidRPr="009E3D35" w:rsidRDefault="009E3D35" w:rsidP="009E3D35">
      <w:pPr>
        <w:ind w:firstLine="709"/>
        <w:jc w:val="both"/>
        <w:rPr>
          <w:sz w:val="26"/>
          <w:szCs w:val="26"/>
        </w:rPr>
      </w:pPr>
      <w:r w:rsidRPr="009E3D35">
        <w:rPr>
          <w:sz w:val="26"/>
          <w:szCs w:val="26"/>
        </w:rPr>
        <w:t>Для получения консультаций по вопросам законодательства о защите прав потребителей</w:t>
      </w:r>
      <w:r>
        <w:rPr>
          <w:sz w:val="26"/>
          <w:szCs w:val="26"/>
        </w:rPr>
        <w:t xml:space="preserve">, а так же помощи в оформлении претензионных и исковых материалов </w:t>
      </w:r>
      <w:r w:rsidRPr="009E3D35">
        <w:rPr>
          <w:sz w:val="26"/>
          <w:szCs w:val="26"/>
        </w:rPr>
        <w:t>Вы может обратиться в территориальный отдел Управления Роспотребнадзора по Орловской области в г.Мценске по телефонам: 8 (48646) 4-15-39, 4-15-41, 4-13-08, в рабочие дни понедельник – четверг с 09.00 до 18.00, пятница с 09.00 до 16.45, обеденный перерыв с 13.00 – 13.45. Кроме того, свои обращения Вы можете направить почтовым отправлением (303030, Орловская облас</w:t>
      </w:r>
      <w:r>
        <w:rPr>
          <w:sz w:val="26"/>
          <w:szCs w:val="26"/>
        </w:rPr>
        <w:t xml:space="preserve">ть, г.Мценск, ул.20 Июля, д.2г) или </w:t>
      </w:r>
      <w:r w:rsidRPr="009E3D35">
        <w:rPr>
          <w:sz w:val="26"/>
          <w:szCs w:val="26"/>
        </w:rPr>
        <w:t xml:space="preserve">через сайт Управления: </w:t>
      </w:r>
      <w:hyperlink r:id="rId11" w:history="1">
        <w:r w:rsidRPr="009E3D35">
          <w:rPr>
            <w:rStyle w:val="a3"/>
            <w:sz w:val="26"/>
            <w:szCs w:val="26"/>
          </w:rPr>
          <w:t>http://57.rospotrebnadzor.ru</w:t>
        </w:r>
      </w:hyperlink>
      <w:r w:rsidRPr="009E3D35">
        <w:rPr>
          <w:sz w:val="26"/>
          <w:szCs w:val="26"/>
        </w:rPr>
        <w:t>, или  по факсу 8 (48646) 4-15-39.</w:t>
      </w:r>
    </w:p>
    <w:p w:rsidR="009E3D35" w:rsidRPr="009E3D35" w:rsidRDefault="009E3D35" w:rsidP="009E3D35">
      <w:pPr>
        <w:ind w:firstLine="709"/>
        <w:jc w:val="both"/>
        <w:rPr>
          <w:sz w:val="26"/>
          <w:szCs w:val="26"/>
        </w:rPr>
      </w:pPr>
      <w:r w:rsidRPr="009E3D35">
        <w:rPr>
          <w:sz w:val="26"/>
          <w:szCs w:val="26"/>
        </w:rPr>
        <w:t>Консультации можно получить также в консультационном центре по защите прав потребителей ФБУЗ «Центр гигиены и эпидемиологии в Орловской области в г.Мценске» по адресу: Орловская область, г.Мценск, ул. ул.20 Июля, д.2г, телефон: 8 (48646)</w:t>
      </w:r>
      <w:r>
        <w:rPr>
          <w:sz w:val="26"/>
          <w:szCs w:val="26"/>
        </w:rPr>
        <w:t xml:space="preserve"> </w:t>
      </w:r>
      <w:r w:rsidRPr="009E3D35">
        <w:rPr>
          <w:sz w:val="26"/>
          <w:szCs w:val="26"/>
        </w:rPr>
        <w:t>4-00-29</w:t>
      </w:r>
      <w:r w:rsidR="0051347E">
        <w:rPr>
          <w:sz w:val="26"/>
          <w:szCs w:val="26"/>
        </w:rPr>
        <w:t>.</w:t>
      </w:r>
    </w:p>
    <w:p w:rsidR="001741E5" w:rsidRPr="001741E5" w:rsidRDefault="0051347E" w:rsidP="001741E5">
      <w:pPr>
        <w:ind w:firstLine="709"/>
        <w:jc w:val="both"/>
        <w:rPr>
          <w:sz w:val="26"/>
          <w:szCs w:val="26"/>
        </w:rPr>
      </w:pPr>
      <w:r>
        <w:rPr>
          <w:sz w:val="26"/>
          <w:szCs w:val="26"/>
        </w:rPr>
        <w:t>Д</w:t>
      </w:r>
      <w:r w:rsidR="001741E5" w:rsidRPr="001741E5">
        <w:rPr>
          <w:sz w:val="26"/>
          <w:szCs w:val="26"/>
        </w:rPr>
        <w:t>ополнительную информацию граждане могут получить на сайте Роспотребнадзора в государственном информационном ресурсе ГИС ЗПП по адресу: </w:t>
      </w:r>
      <w:hyperlink r:id="rId12" w:history="1">
        <w:r w:rsidR="001741E5" w:rsidRPr="001741E5">
          <w:rPr>
            <w:rStyle w:val="a3"/>
            <w:sz w:val="26"/>
            <w:szCs w:val="26"/>
          </w:rPr>
          <w:t>http://zpp.rospotrebnadzor.ru</w:t>
        </w:r>
      </w:hyperlink>
      <w:r>
        <w:rPr>
          <w:sz w:val="26"/>
          <w:szCs w:val="26"/>
        </w:rPr>
        <w:t>.</w:t>
      </w:r>
      <w:r w:rsidRPr="009E3D35">
        <w:rPr>
          <w:sz w:val="26"/>
          <w:szCs w:val="26"/>
        </w:rPr>
        <w:t>»</w:t>
      </w:r>
    </w:p>
    <w:p w:rsidR="00B45A04" w:rsidRPr="0038393B" w:rsidRDefault="00B45A04" w:rsidP="00B45A04">
      <w:pPr>
        <w:ind w:firstLine="720"/>
        <w:jc w:val="both"/>
        <w:rPr>
          <w:b/>
          <w:sz w:val="26"/>
          <w:szCs w:val="26"/>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05" w:rsidRDefault="001F3F05" w:rsidP="008369BE">
      <w:r>
        <w:separator/>
      </w:r>
    </w:p>
  </w:endnote>
  <w:endnote w:type="continuationSeparator" w:id="0">
    <w:p w:rsidR="001F3F05" w:rsidRDefault="001F3F05"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05" w:rsidRDefault="001F3F05" w:rsidP="008369BE">
      <w:r>
        <w:separator/>
      </w:r>
    </w:p>
  </w:footnote>
  <w:footnote w:type="continuationSeparator" w:id="0">
    <w:p w:rsidR="001F3F05" w:rsidRDefault="001F3F05"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3A2FDE"/>
    <w:rsid w:val="00000C25"/>
    <w:rsid w:val="000268E1"/>
    <w:rsid w:val="000A09D7"/>
    <w:rsid w:val="000C6B82"/>
    <w:rsid w:val="000D4AC0"/>
    <w:rsid w:val="0010001E"/>
    <w:rsid w:val="00110B71"/>
    <w:rsid w:val="0011325C"/>
    <w:rsid w:val="0011615F"/>
    <w:rsid w:val="00116191"/>
    <w:rsid w:val="00134EE9"/>
    <w:rsid w:val="001741E5"/>
    <w:rsid w:val="001A3932"/>
    <w:rsid w:val="001A7E99"/>
    <w:rsid w:val="001D6684"/>
    <w:rsid w:val="001E6222"/>
    <w:rsid w:val="001F3F05"/>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1347E"/>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41DDA"/>
    <w:rsid w:val="00762A8F"/>
    <w:rsid w:val="00767DF6"/>
    <w:rsid w:val="00774595"/>
    <w:rsid w:val="00786D49"/>
    <w:rsid w:val="007A1D10"/>
    <w:rsid w:val="007A2E2E"/>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9379C"/>
    <w:rsid w:val="009D37C6"/>
    <w:rsid w:val="009E3D35"/>
    <w:rsid w:val="00A3390E"/>
    <w:rsid w:val="00A65AF0"/>
    <w:rsid w:val="00A77BB6"/>
    <w:rsid w:val="00AB07B8"/>
    <w:rsid w:val="00AC56DB"/>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92F15"/>
    <w:rsid w:val="00D21F08"/>
    <w:rsid w:val="00D51FE5"/>
    <w:rsid w:val="00D55E4C"/>
    <w:rsid w:val="00D84FF6"/>
    <w:rsid w:val="00DA5FB7"/>
    <w:rsid w:val="00DC2EBD"/>
    <w:rsid w:val="00DD6AD5"/>
    <w:rsid w:val="00DD7F27"/>
    <w:rsid w:val="00DF5C9D"/>
    <w:rsid w:val="00E12FD5"/>
    <w:rsid w:val="00E16462"/>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64072/eaba4259a5852ffc9b67b4bfb363ee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p.rospotrebnad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7.rospotrebnadzor.ru" TargetMode="External"/><Relationship Id="rId5" Type="http://schemas.openxmlformats.org/officeDocument/2006/relationships/webSettings" Target="webSettings.xml"/><Relationship Id="rId10" Type="http://schemas.openxmlformats.org/officeDocument/2006/relationships/hyperlink" Target="https://base.garant.ru/10106035/a573badcfa856325a7f6c5597efaaedf/" TargetMode="External"/><Relationship Id="rId4" Type="http://schemas.openxmlformats.org/officeDocument/2006/relationships/settings" Target="settings.xml"/><Relationship Id="rId9" Type="http://schemas.openxmlformats.org/officeDocument/2006/relationships/hyperlink" Target="https://base.garant.ru/10164072/552ffef44924fc240372b8458d197da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747B-D1FF-4C79-8B39-D2154E66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User</cp:lastModifiedBy>
  <cp:revision>4</cp:revision>
  <cp:lastPrinted>2023-01-16T13:41:00Z</cp:lastPrinted>
  <dcterms:created xsi:type="dcterms:W3CDTF">2023-01-16T13:42:00Z</dcterms:created>
  <dcterms:modified xsi:type="dcterms:W3CDTF">2023-01-18T09:08:00Z</dcterms:modified>
</cp:coreProperties>
</file>