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3" w:rsidRPr="0050555F" w:rsidRDefault="0050555F" w:rsidP="0050555F">
      <w:pPr>
        <w:jc w:val="both"/>
        <w:rPr>
          <w:rFonts w:ascii="Times New Roman" w:hAnsi="Times New Roman" w:cs="Times New Roman"/>
        </w:rPr>
      </w:pPr>
      <w:r w:rsidRPr="0050555F">
        <w:rPr>
          <w:rFonts w:ascii="Times New Roman" w:hAnsi="Times New Roman" w:cs="Times New Roman"/>
          <w:sz w:val="28"/>
          <w:szCs w:val="28"/>
        </w:rPr>
        <w:t xml:space="preserve">22 сентября в администрации Корсаковского района состоялось заседание антитеррористической комиссии Корсаковского района. </w:t>
      </w:r>
      <w:proofErr w:type="gramStart"/>
      <w:r w:rsidRPr="0050555F">
        <w:rPr>
          <w:rFonts w:ascii="Times New Roman" w:hAnsi="Times New Roman" w:cs="Times New Roman"/>
          <w:sz w:val="28"/>
          <w:szCs w:val="28"/>
        </w:rPr>
        <w:t xml:space="preserve">На заседании был рассмотрен вопрос «О профилактике угроз совершения террористических актов, обеспечении антитеррористической защищённости объектов (территорий) и о готовности сил и средств МОГ в </w:t>
      </w:r>
      <w:proofErr w:type="spellStart"/>
      <w:r w:rsidRPr="0050555F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Pr="0050555F">
        <w:rPr>
          <w:rFonts w:ascii="Times New Roman" w:hAnsi="Times New Roman" w:cs="Times New Roman"/>
          <w:sz w:val="28"/>
          <w:szCs w:val="28"/>
        </w:rPr>
        <w:t xml:space="preserve"> районе к реагированию на осложнение оперативной обстановки      в период  проведения референдума о вхождении в состав России Донецкой и Луганской народных республик,  Херсонской и Запорожской областей                      (23-27 сентября 2022 года)».</w:t>
      </w:r>
      <w:proofErr w:type="gramEnd"/>
      <w:r w:rsidRPr="0050555F">
        <w:rPr>
          <w:rFonts w:ascii="Times New Roman" w:hAnsi="Times New Roman" w:cs="Times New Roman"/>
          <w:sz w:val="28"/>
          <w:szCs w:val="28"/>
        </w:rPr>
        <w:t xml:space="preserve"> В ходе заседания были приняты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37C3" w:rsidRPr="0050555F" w:rsidSect="00BA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55F"/>
    <w:rsid w:val="0050555F"/>
    <w:rsid w:val="00BA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2022-12-09T08:04:00Z</dcterms:created>
  <dcterms:modified xsi:type="dcterms:W3CDTF">2022-12-09T08:05:00Z</dcterms:modified>
</cp:coreProperties>
</file>