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D7" w:rsidRDefault="009B25D7"/>
    <w:p w:rsidR="009B25D7" w:rsidRDefault="009B25D7"/>
    <w:p w:rsidR="009B25D7" w:rsidRDefault="009B25D7" w:rsidP="009B25D7">
      <w:pPr>
        <w:jc w:val="center"/>
        <w:rPr>
          <w:b/>
          <w:sz w:val="28"/>
          <w:szCs w:val="28"/>
        </w:rPr>
      </w:pPr>
      <w:r w:rsidRPr="009B25D7">
        <w:rPr>
          <w:b/>
          <w:sz w:val="28"/>
          <w:szCs w:val="28"/>
        </w:rPr>
        <w:t>О завершении процедуры подготовки проекта отчета по государственной кадастровой оценке одновременно в отношении всех земельных участков, учтенных в Едином государственном реестре недвижимости на территории Орловской области.</w:t>
      </w:r>
    </w:p>
    <w:p w:rsidR="009B25D7" w:rsidRPr="009B25D7" w:rsidRDefault="009B25D7" w:rsidP="009B25D7">
      <w:pPr>
        <w:jc w:val="center"/>
        <w:rPr>
          <w:b/>
          <w:sz w:val="28"/>
          <w:szCs w:val="28"/>
        </w:rPr>
      </w:pPr>
    </w:p>
    <w:p w:rsidR="009B25D7" w:rsidRDefault="009B25D7"/>
    <w:p w:rsidR="009B25D7" w:rsidRDefault="009B25D7" w:rsidP="009B25D7">
      <w:pPr>
        <w:ind w:firstLine="708"/>
        <w:jc w:val="both"/>
        <w:rPr>
          <w:sz w:val="28"/>
          <w:szCs w:val="28"/>
        </w:rPr>
      </w:pPr>
      <w:proofErr w:type="gramStart"/>
      <w:r w:rsidRPr="009B25D7">
        <w:rPr>
          <w:sz w:val="28"/>
          <w:szCs w:val="28"/>
        </w:rPr>
        <w:t xml:space="preserve">В соответствии с Федеральным законом от 3 июля 2016 № 237-ФЗ </w:t>
      </w:r>
      <w:r>
        <w:rPr>
          <w:sz w:val="28"/>
          <w:szCs w:val="28"/>
        </w:rPr>
        <w:t xml:space="preserve">                    </w:t>
      </w:r>
      <w:r w:rsidRPr="009B25D7">
        <w:rPr>
          <w:sz w:val="28"/>
          <w:szCs w:val="28"/>
        </w:rPr>
        <w:t xml:space="preserve">«О государственной кадастровой оценке», согласно распоряжению Правительства Орловской области от 23 апреля 2021 года № 232-р, в 2022 году на территории Орловской области проводится очередная государственная кадастровая оценка одновременно в отношении всех земельных участков, учтенных в Едином государственном реестре недвижимости на территории Орловской области, за исключением случаев, предусмотренных частью </w:t>
      </w:r>
      <w:r>
        <w:rPr>
          <w:sz w:val="28"/>
          <w:szCs w:val="28"/>
        </w:rPr>
        <w:t xml:space="preserve">             </w:t>
      </w:r>
      <w:r w:rsidRPr="009B25D7">
        <w:rPr>
          <w:sz w:val="28"/>
          <w:szCs w:val="28"/>
        </w:rPr>
        <w:t>3 статьи</w:t>
      </w:r>
      <w:proofErr w:type="gramEnd"/>
      <w:r w:rsidRPr="009B25D7">
        <w:rPr>
          <w:sz w:val="28"/>
          <w:szCs w:val="28"/>
        </w:rPr>
        <w:t xml:space="preserve"> 11 Федерального закона от 3 июля 2016 года № 237-ФЗ </w:t>
      </w:r>
      <w:r>
        <w:rPr>
          <w:sz w:val="28"/>
          <w:szCs w:val="28"/>
        </w:rPr>
        <w:t xml:space="preserve">                       </w:t>
      </w:r>
      <w:r w:rsidRPr="009B25D7">
        <w:rPr>
          <w:sz w:val="28"/>
          <w:szCs w:val="28"/>
        </w:rPr>
        <w:t xml:space="preserve">«О государственной кадастровой оценке» (далее – ФЗ № 237). </w:t>
      </w:r>
    </w:p>
    <w:p w:rsidR="009B25D7" w:rsidRDefault="009B25D7" w:rsidP="009B25D7">
      <w:pPr>
        <w:ind w:firstLine="708"/>
        <w:jc w:val="both"/>
        <w:rPr>
          <w:sz w:val="28"/>
          <w:szCs w:val="28"/>
        </w:rPr>
      </w:pPr>
      <w:r w:rsidRPr="009B25D7">
        <w:rPr>
          <w:sz w:val="28"/>
          <w:szCs w:val="28"/>
        </w:rPr>
        <w:t>Полномочиями по исполнению работ по проведению государственной кадастровой оценки наделено бюджетное учреждение Орловской области «Межрегиональное бюро технической инвентаризации» (далее – бюджетное учреждение).</w:t>
      </w:r>
    </w:p>
    <w:p w:rsidR="009B25D7" w:rsidRDefault="009B25D7" w:rsidP="009B25D7">
      <w:pPr>
        <w:ind w:firstLine="708"/>
        <w:jc w:val="both"/>
        <w:rPr>
          <w:sz w:val="28"/>
          <w:szCs w:val="28"/>
        </w:rPr>
      </w:pPr>
      <w:r w:rsidRPr="009B25D7">
        <w:rPr>
          <w:sz w:val="28"/>
          <w:szCs w:val="28"/>
        </w:rPr>
        <w:t xml:space="preserve"> По итогам определения кадастровой стоимости составлен проект отчета. Сведения и материалы, содержащиеся в проекте отчета, в объеме, предусмотренном порядком ведения фонда данных государственной кадастровой оценки, сведения о месте размещения проекта отчета </w:t>
      </w:r>
      <w:r>
        <w:rPr>
          <w:sz w:val="28"/>
          <w:szCs w:val="28"/>
        </w:rPr>
        <w:t xml:space="preserve">                     </w:t>
      </w:r>
      <w:r w:rsidRPr="009B25D7">
        <w:rPr>
          <w:sz w:val="28"/>
          <w:szCs w:val="28"/>
        </w:rPr>
        <w:t xml:space="preserve">на официальном сайте бюджетного учреждения, а также информация о порядке </w:t>
      </w:r>
      <w:r>
        <w:rPr>
          <w:sz w:val="28"/>
          <w:szCs w:val="28"/>
        </w:rPr>
        <w:t xml:space="preserve">    </w:t>
      </w:r>
      <w:r w:rsidRPr="009B25D7">
        <w:rPr>
          <w:sz w:val="28"/>
          <w:szCs w:val="28"/>
        </w:rPr>
        <w:t xml:space="preserve">и сроках представления замечаний к проекту отчета размещены </w:t>
      </w:r>
      <w:proofErr w:type="spellStart"/>
      <w:r w:rsidRPr="009B25D7">
        <w:rPr>
          <w:sz w:val="28"/>
          <w:szCs w:val="28"/>
        </w:rPr>
        <w:t>Росреестром</w:t>
      </w:r>
      <w:proofErr w:type="spellEnd"/>
      <w:r>
        <w:rPr>
          <w:sz w:val="28"/>
          <w:szCs w:val="28"/>
        </w:rPr>
        <w:t xml:space="preserve">       </w:t>
      </w:r>
      <w:r w:rsidRPr="009B25D7">
        <w:rPr>
          <w:sz w:val="28"/>
          <w:szCs w:val="28"/>
        </w:rPr>
        <w:t xml:space="preserve"> в фонде данных государственной кадастровой оценки 22 июля 2022 года. </w:t>
      </w:r>
    </w:p>
    <w:p w:rsidR="009B25D7" w:rsidRDefault="009B25D7" w:rsidP="009B25D7">
      <w:pPr>
        <w:ind w:firstLine="708"/>
        <w:jc w:val="both"/>
        <w:rPr>
          <w:sz w:val="28"/>
          <w:szCs w:val="28"/>
        </w:rPr>
      </w:pPr>
      <w:r w:rsidRPr="009B25D7">
        <w:rPr>
          <w:sz w:val="28"/>
          <w:szCs w:val="28"/>
        </w:rPr>
        <w:t>В настоящее время проект отчета по государственной кадастровой оценке размещен на официальном сайте бюджетного учреждения по адресу: http://www.orelbti.ru в разделе «Государственная кадастровая оценка».</w:t>
      </w:r>
    </w:p>
    <w:p w:rsidR="009B25D7" w:rsidRDefault="009B25D7" w:rsidP="009B25D7">
      <w:pPr>
        <w:ind w:firstLine="708"/>
        <w:jc w:val="both"/>
        <w:rPr>
          <w:sz w:val="28"/>
          <w:szCs w:val="28"/>
        </w:rPr>
      </w:pPr>
      <w:r w:rsidRPr="009B25D7">
        <w:rPr>
          <w:sz w:val="28"/>
          <w:szCs w:val="28"/>
        </w:rPr>
        <w:t xml:space="preserve"> В соответствии с требованиями части 17 статьи 14 ФЗ № 237 замечания к проекту отчета принимаются в течение тридцати календарных дней со дня размещения сведений и материалов в фонде данных государственной кадастровой оценки, то есть с 22 июля 2022 года по 20 августа 2022 года. </w:t>
      </w:r>
    </w:p>
    <w:p w:rsidR="009B25D7" w:rsidRDefault="009B25D7" w:rsidP="009B25D7">
      <w:pPr>
        <w:ind w:firstLine="708"/>
        <w:jc w:val="both"/>
        <w:rPr>
          <w:sz w:val="28"/>
          <w:szCs w:val="28"/>
        </w:rPr>
      </w:pPr>
      <w:r w:rsidRPr="009B25D7">
        <w:rPr>
          <w:sz w:val="28"/>
          <w:szCs w:val="28"/>
        </w:rPr>
        <w:t xml:space="preserve">Замечание наряду с изложением его сути должно содержать: </w:t>
      </w:r>
    </w:p>
    <w:p w:rsidR="009B25D7" w:rsidRDefault="009B25D7" w:rsidP="009B25D7">
      <w:pPr>
        <w:ind w:firstLine="708"/>
        <w:jc w:val="both"/>
        <w:rPr>
          <w:sz w:val="28"/>
          <w:szCs w:val="28"/>
        </w:rPr>
      </w:pPr>
      <w:r w:rsidRPr="009B25D7">
        <w:rPr>
          <w:sz w:val="28"/>
          <w:szCs w:val="28"/>
        </w:rPr>
        <w:t xml:space="preserve">1. фамилию, имя и отчество (при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 </w:t>
      </w:r>
    </w:p>
    <w:p w:rsidR="009B25D7" w:rsidRDefault="009B25D7" w:rsidP="009B25D7">
      <w:pPr>
        <w:ind w:firstLine="708"/>
        <w:jc w:val="both"/>
        <w:rPr>
          <w:sz w:val="28"/>
          <w:szCs w:val="28"/>
        </w:rPr>
      </w:pPr>
      <w:r w:rsidRPr="009B25D7">
        <w:rPr>
          <w:sz w:val="28"/>
          <w:szCs w:val="28"/>
        </w:rPr>
        <w:t xml:space="preserve">2.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 </w:t>
      </w:r>
    </w:p>
    <w:p w:rsidR="009B25D7" w:rsidRDefault="009B25D7" w:rsidP="009B25D7">
      <w:pPr>
        <w:ind w:firstLine="708"/>
        <w:jc w:val="both"/>
        <w:rPr>
          <w:sz w:val="28"/>
          <w:szCs w:val="28"/>
        </w:rPr>
      </w:pPr>
      <w:r w:rsidRPr="009B25D7">
        <w:rPr>
          <w:sz w:val="28"/>
          <w:szCs w:val="28"/>
        </w:rPr>
        <w:t xml:space="preserve">3. указание на номера страниц (разделов) проекта отчета, к которым представляется замечание (при необходимости). </w:t>
      </w:r>
      <w:proofErr w:type="gramStart"/>
      <w:r w:rsidRPr="009B25D7">
        <w:rPr>
          <w:sz w:val="28"/>
          <w:szCs w:val="28"/>
        </w:rPr>
        <w:t xml:space="preserve">К замечанию к проекту отчета могут быть приложены документы, подтверждающие наличие ошибок, </w:t>
      </w:r>
      <w:r w:rsidRPr="009B25D7">
        <w:rPr>
          <w:sz w:val="28"/>
          <w:szCs w:val="28"/>
        </w:rPr>
        <w:lastRenderedPageBreak/>
        <w:t>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  <w:proofErr w:type="gramEnd"/>
    </w:p>
    <w:p w:rsidR="009B25D7" w:rsidRDefault="009B25D7" w:rsidP="009B25D7">
      <w:pPr>
        <w:ind w:firstLine="708"/>
        <w:jc w:val="both"/>
        <w:rPr>
          <w:sz w:val="28"/>
          <w:szCs w:val="28"/>
        </w:rPr>
      </w:pPr>
      <w:r w:rsidRPr="009B25D7">
        <w:rPr>
          <w:sz w:val="28"/>
          <w:szCs w:val="28"/>
        </w:rPr>
        <w:t xml:space="preserve"> Замечания могут быть представлены следующими способами:</w:t>
      </w:r>
    </w:p>
    <w:p w:rsidR="009B25D7" w:rsidRDefault="009B25D7" w:rsidP="009B25D7">
      <w:pPr>
        <w:ind w:firstLine="708"/>
        <w:jc w:val="both"/>
        <w:rPr>
          <w:sz w:val="28"/>
          <w:szCs w:val="28"/>
        </w:rPr>
      </w:pPr>
      <w:r w:rsidRPr="009B25D7">
        <w:rPr>
          <w:sz w:val="28"/>
          <w:szCs w:val="28"/>
        </w:rPr>
        <w:t xml:space="preserve"> - при личном обращении в бюджетное учреждение: 302028, Орловская область, город Орел, улица Ленина, дом 25.</w:t>
      </w:r>
    </w:p>
    <w:p w:rsidR="009B25D7" w:rsidRDefault="009B25D7" w:rsidP="009B25D7">
      <w:pPr>
        <w:ind w:firstLine="708"/>
        <w:jc w:val="both"/>
        <w:rPr>
          <w:sz w:val="28"/>
          <w:szCs w:val="28"/>
        </w:rPr>
      </w:pPr>
      <w:r w:rsidRPr="009B25D7">
        <w:rPr>
          <w:sz w:val="28"/>
          <w:szCs w:val="28"/>
        </w:rPr>
        <w:t xml:space="preserve"> - почтовым отправлением в адрес бюджетного учреждение: 302028, Орловская область, город Орел, улица Ленина, дом 25. </w:t>
      </w:r>
    </w:p>
    <w:p w:rsidR="009B25D7" w:rsidRDefault="009B25D7" w:rsidP="009B25D7">
      <w:pPr>
        <w:ind w:firstLine="708"/>
        <w:jc w:val="both"/>
        <w:rPr>
          <w:sz w:val="28"/>
          <w:szCs w:val="28"/>
        </w:rPr>
      </w:pPr>
      <w:r w:rsidRPr="009B25D7">
        <w:rPr>
          <w:sz w:val="28"/>
          <w:szCs w:val="28"/>
        </w:rPr>
        <w:t xml:space="preserve">- с использованием информационно-телекоммуникационных сетей общего пользования, в том числе сети «Интернет» (с подтверждением электронной цифровой подписью). </w:t>
      </w:r>
    </w:p>
    <w:p w:rsidR="009B25D7" w:rsidRPr="009B25D7" w:rsidRDefault="009B25D7" w:rsidP="009B25D7">
      <w:pPr>
        <w:ind w:firstLine="708"/>
        <w:jc w:val="both"/>
        <w:rPr>
          <w:sz w:val="28"/>
          <w:szCs w:val="28"/>
        </w:rPr>
      </w:pPr>
      <w:r w:rsidRPr="009B25D7">
        <w:rPr>
          <w:sz w:val="28"/>
          <w:szCs w:val="28"/>
        </w:rPr>
        <w:t xml:space="preserve">Замечания </w:t>
      </w:r>
      <w:r>
        <w:rPr>
          <w:sz w:val="28"/>
          <w:szCs w:val="28"/>
        </w:rPr>
        <w:t xml:space="preserve"> </w:t>
      </w:r>
      <w:r w:rsidRPr="009B25D7">
        <w:rPr>
          <w:sz w:val="28"/>
          <w:szCs w:val="28"/>
        </w:rPr>
        <w:t>к проекту отчета, не соответствующие требованиям, установленным статьей 14 ФЗ № 237, не подлежат рассмотрению.</w:t>
      </w:r>
    </w:p>
    <w:p w:rsidR="009B25D7" w:rsidRPr="009B25D7" w:rsidRDefault="009B25D7" w:rsidP="009B25D7">
      <w:pPr>
        <w:jc w:val="both"/>
        <w:rPr>
          <w:sz w:val="28"/>
          <w:szCs w:val="28"/>
        </w:rPr>
      </w:pPr>
    </w:p>
    <w:p w:rsidR="009B25D7" w:rsidRPr="009B25D7" w:rsidRDefault="009B25D7" w:rsidP="009B25D7">
      <w:pPr>
        <w:jc w:val="both"/>
        <w:rPr>
          <w:sz w:val="28"/>
          <w:szCs w:val="28"/>
        </w:rPr>
      </w:pPr>
    </w:p>
    <w:p w:rsidR="009B25D7" w:rsidRPr="009B25D7" w:rsidRDefault="009B25D7" w:rsidP="009B25D7">
      <w:pPr>
        <w:jc w:val="both"/>
        <w:rPr>
          <w:sz w:val="28"/>
          <w:szCs w:val="28"/>
        </w:rPr>
      </w:pPr>
    </w:p>
    <w:p w:rsidR="009B25D7" w:rsidRPr="009B25D7" w:rsidRDefault="009B25D7" w:rsidP="009B25D7">
      <w:pPr>
        <w:jc w:val="both"/>
        <w:rPr>
          <w:sz w:val="28"/>
          <w:szCs w:val="28"/>
        </w:rPr>
      </w:pPr>
    </w:p>
    <w:p w:rsidR="009B25D7" w:rsidRPr="009B25D7" w:rsidRDefault="009B25D7" w:rsidP="009B25D7">
      <w:pPr>
        <w:jc w:val="both"/>
        <w:rPr>
          <w:sz w:val="28"/>
          <w:szCs w:val="28"/>
        </w:rPr>
      </w:pPr>
    </w:p>
    <w:p w:rsidR="009B25D7" w:rsidRDefault="009B25D7" w:rsidP="009B25D7">
      <w:pPr>
        <w:jc w:val="both"/>
      </w:pPr>
    </w:p>
    <w:p w:rsidR="009B25D7" w:rsidRDefault="009B25D7" w:rsidP="009B25D7">
      <w:pPr>
        <w:jc w:val="both"/>
      </w:pPr>
    </w:p>
    <w:p w:rsidR="009B25D7" w:rsidRDefault="009B25D7" w:rsidP="009B25D7">
      <w:pPr>
        <w:jc w:val="both"/>
      </w:pPr>
    </w:p>
    <w:p w:rsidR="009B25D7" w:rsidRDefault="009B25D7" w:rsidP="009B25D7">
      <w:pPr>
        <w:jc w:val="both"/>
      </w:pPr>
    </w:p>
    <w:sectPr w:rsidR="009B25D7" w:rsidSect="005D246A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18A"/>
    <w:rsid w:val="00015241"/>
    <w:rsid w:val="00062040"/>
    <w:rsid w:val="000B1E6B"/>
    <w:rsid w:val="0010098F"/>
    <w:rsid w:val="00121553"/>
    <w:rsid w:val="001B06D3"/>
    <w:rsid w:val="001D12DF"/>
    <w:rsid w:val="001D5B9D"/>
    <w:rsid w:val="002156E1"/>
    <w:rsid w:val="00232B11"/>
    <w:rsid w:val="00250442"/>
    <w:rsid w:val="00273EFC"/>
    <w:rsid w:val="002C15E4"/>
    <w:rsid w:val="003070A0"/>
    <w:rsid w:val="00324A04"/>
    <w:rsid w:val="00342B51"/>
    <w:rsid w:val="00385867"/>
    <w:rsid w:val="003A27DE"/>
    <w:rsid w:val="003F7B3D"/>
    <w:rsid w:val="00442300"/>
    <w:rsid w:val="00455B83"/>
    <w:rsid w:val="0046190C"/>
    <w:rsid w:val="004A1210"/>
    <w:rsid w:val="004B1E2F"/>
    <w:rsid w:val="004E2423"/>
    <w:rsid w:val="00503FED"/>
    <w:rsid w:val="00547E54"/>
    <w:rsid w:val="0056336E"/>
    <w:rsid w:val="00573373"/>
    <w:rsid w:val="005968BC"/>
    <w:rsid w:val="005E218A"/>
    <w:rsid w:val="00623CB9"/>
    <w:rsid w:val="00675F3B"/>
    <w:rsid w:val="006775B5"/>
    <w:rsid w:val="006A336F"/>
    <w:rsid w:val="006C1A1F"/>
    <w:rsid w:val="006F16C9"/>
    <w:rsid w:val="006F397E"/>
    <w:rsid w:val="007176EF"/>
    <w:rsid w:val="007327E9"/>
    <w:rsid w:val="007F4139"/>
    <w:rsid w:val="007F6FB0"/>
    <w:rsid w:val="00807E85"/>
    <w:rsid w:val="00810788"/>
    <w:rsid w:val="008361AF"/>
    <w:rsid w:val="008C2A8C"/>
    <w:rsid w:val="008D53CD"/>
    <w:rsid w:val="00912E2B"/>
    <w:rsid w:val="009314E5"/>
    <w:rsid w:val="00955BE7"/>
    <w:rsid w:val="00966C5F"/>
    <w:rsid w:val="00975E33"/>
    <w:rsid w:val="009A3205"/>
    <w:rsid w:val="009B25D7"/>
    <w:rsid w:val="009C14AD"/>
    <w:rsid w:val="009E0FD1"/>
    <w:rsid w:val="009E5A4F"/>
    <w:rsid w:val="009E731C"/>
    <w:rsid w:val="00A122BC"/>
    <w:rsid w:val="00A6112B"/>
    <w:rsid w:val="00AB3888"/>
    <w:rsid w:val="00AD4A4E"/>
    <w:rsid w:val="00AD645C"/>
    <w:rsid w:val="00AF10F8"/>
    <w:rsid w:val="00B33CE3"/>
    <w:rsid w:val="00B35DBC"/>
    <w:rsid w:val="00B76384"/>
    <w:rsid w:val="00B80151"/>
    <w:rsid w:val="00B90CA8"/>
    <w:rsid w:val="00BD4D35"/>
    <w:rsid w:val="00BF76F7"/>
    <w:rsid w:val="00C266A5"/>
    <w:rsid w:val="00C37ED8"/>
    <w:rsid w:val="00CB4A92"/>
    <w:rsid w:val="00CC017D"/>
    <w:rsid w:val="00D159E0"/>
    <w:rsid w:val="00D54F8E"/>
    <w:rsid w:val="00DE2A97"/>
    <w:rsid w:val="00E07A39"/>
    <w:rsid w:val="00E23353"/>
    <w:rsid w:val="00E307B0"/>
    <w:rsid w:val="00E73EFA"/>
    <w:rsid w:val="00E74AF0"/>
    <w:rsid w:val="00E802B8"/>
    <w:rsid w:val="00F25C60"/>
    <w:rsid w:val="00F96BC1"/>
    <w:rsid w:val="00FD739D"/>
    <w:rsid w:val="00FF6AE8"/>
    <w:rsid w:val="00FF6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1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9314E5"/>
    <w:pPr>
      <w:suppressAutoHyphens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character" w:customStyle="1" w:styleId="a4">
    <w:name w:val="Основной текст_"/>
    <w:basedOn w:val="a0"/>
    <w:link w:val="1"/>
    <w:rsid w:val="00675F3B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675F3B"/>
    <w:pPr>
      <w:widowControl w:val="0"/>
      <w:shd w:val="clear" w:color="auto" w:fill="FFFFFF"/>
      <w:spacing w:line="475" w:lineRule="exact"/>
      <w:jc w:val="both"/>
    </w:pPr>
    <w:rPr>
      <w:spacing w:val="3"/>
      <w:sz w:val="26"/>
      <w:szCs w:val="26"/>
      <w:lang w:eastAsia="en-US"/>
    </w:rPr>
  </w:style>
  <w:style w:type="character" w:styleId="a5">
    <w:name w:val="Hyperlink"/>
    <w:basedOn w:val="a0"/>
    <w:uiPriority w:val="99"/>
    <w:unhideWhenUsed/>
    <w:rsid w:val="00675F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2022-07-20T07:19:00Z</cp:lastPrinted>
  <dcterms:created xsi:type="dcterms:W3CDTF">2022-08-12T11:33:00Z</dcterms:created>
  <dcterms:modified xsi:type="dcterms:W3CDTF">2022-08-12T11:33:00Z</dcterms:modified>
</cp:coreProperties>
</file>