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58" w:rsidRPr="007801E8" w:rsidRDefault="00AC4658" w:rsidP="00AC46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ПРОЕКТ</w:t>
      </w: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801E8">
        <w:rPr>
          <w:rFonts w:ascii="Times New Roman" w:hAnsi="Times New Roman" w:cs="Times New Roman"/>
          <w:noProof/>
        </w:rPr>
        <w:drawing>
          <wp:inline distT="0" distB="0" distL="0" distR="0" wp14:anchorId="642BCF7C" wp14:editId="7FC3C519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8">
        <w:rPr>
          <w:rFonts w:ascii="Times New Roman" w:hAnsi="Times New Roman" w:cs="Times New Roman"/>
          <w:b/>
          <w:sz w:val="28"/>
          <w:szCs w:val="28"/>
        </w:rPr>
        <w:t>АДМИНИСТРАЦИЯ СПЕШНЕВСКОГО СЕЛЬСКОГО ПОСЕЛЕНИЯ</w:t>
      </w:r>
      <w:r w:rsidRPr="007801E8">
        <w:rPr>
          <w:rFonts w:ascii="Times New Roman" w:hAnsi="Times New Roman" w:cs="Times New Roman"/>
          <w:b/>
          <w:sz w:val="28"/>
          <w:szCs w:val="28"/>
        </w:rPr>
        <w:br/>
        <w:t>КОРСАКОВСКОГО РАЙОНА ОРЛОВСКОЙ ОБЛАСТИ</w:t>
      </w: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>________2022 года                                                                                            № __</w:t>
      </w:r>
    </w:p>
    <w:p w:rsidR="00AC4658" w:rsidRPr="007801E8" w:rsidRDefault="00AC4658" w:rsidP="00AC4658">
      <w:pPr>
        <w:spacing w:after="0" w:line="240" w:lineRule="auto"/>
        <w:rPr>
          <w:rFonts w:ascii="Times New Roman" w:hAnsi="Times New Roman" w:cs="Times New Roman"/>
        </w:rPr>
      </w:pPr>
      <w:r w:rsidRPr="007801E8">
        <w:rPr>
          <w:rFonts w:ascii="Times New Roman" w:hAnsi="Times New Roman" w:cs="Times New Roman"/>
        </w:rPr>
        <w:t>д. Голянка</w:t>
      </w: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Спешневского сельского поселения Корсаковского района</w:t>
      </w:r>
    </w:p>
    <w:p w:rsidR="00AC4658" w:rsidRPr="007801E8" w:rsidRDefault="00AC4658" w:rsidP="00AC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658" w:rsidRPr="007801E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 xml:space="preserve">     В целях упорядочения размещения и функционирования нестационарных торговых объектов на территории Спешневского сельского поселения Корсаковского района, создание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Орловской области от 13.102017 № 426 </w:t>
      </w:r>
      <w:hyperlink r:id="rId5" w:anchor="text" w:history="1">
        <w:r w:rsidRPr="007801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"Об утверждении нормативов минимальной обеспеченности населения Орловской области площадью торговых объектов"</w:t>
        </w:r>
      </w:hyperlink>
      <w:r w:rsidRPr="007801E8">
        <w:rPr>
          <w:rFonts w:ascii="Times New Roman" w:hAnsi="Times New Roman" w:cs="Times New Roman"/>
          <w:sz w:val="28"/>
          <w:szCs w:val="28"/>
        </w:rPr>
        <w:t xml:space="preserve">, приказом Департамента сельского хозяйства Орловской области от 18 марта 2013 года № 28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 муниципальной собственности, органами местного самоуправления муниципальных образований Орловской области», администрация Спешневского сельского поселения Корсаковского района                   </w:t>
      </w:r>
    </w:p>
    <w:p w:rsidR="00AC4658" w:rsidRPr="007801E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 о с т а н о в л я е т:</w:t>
      </w:r>
    </w:p>
    <w:p w:rsidR="00AC4658" w:rsidRPr="007801E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58" w:rsidRPr="007801E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 xml:space="preserve">      1. Утвердить Схему размещения нестационарных торговых объектов на территории Спешневского сельского поселения Корсаковского района (приложение).</w:t>
      </w:r>
    </w:p>
    <w:p w:rsidR="00AC465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 xml:space="preserve">      2. Разместить, настоящее постановление на сайте администрации Корсаковского района  и на доске объявлений администрации Спешневского сельского поселения.</w:t>
      </w:r>
    </w:p>
    <w:p w:rsidR="00AC465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58" w:rsidRPr="007801E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5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E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С.В. Лемягов</w:t>
      </w:r>
    </w:p>
    <w:p w:rsidR="00AC465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58" w:rsidRPr="007801E8" w:rsidRDefault="00AC4658" w:rsidP="00AC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58" w:rsidRPr="007801E8" w:rsidRDefault="00AC4658" w:rsidP="00AC4658">
      <w:pPr>
        <w:spacing w:after="0" w:line="240" w:lineRule="auto"/>
        <w:ind w:left="2410"/>
        <w:jc w:val="right"/>
        <w:rPr>
          <w:rFonts w:ascii="Times New Roman" w:hAnsi="Times New Roman" w:cs="Times New Roman"/>
          <w:sz w:val="28"/>
          <w:szCs w:val="28"/>
        </w:rPr>
      </w:pPr>
    </w:p>
    <w:p w:rsidR="00AC4658" w:rsidRPr="007801E8" w:rsidRDefault="00AC4658" w:rsidP="00AC4658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01E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Приложение</w:t>
      </w:r>
    </w:p>
    <w:p w:rsidR="00AC4658" w:rsidRPr="007801E8" w:rsidRDefault="00AC4658" w:rsidP="00AC4658">
      <w:pPr>
        <w:spacing w:after="0" w:line="240" w:lineRule="auto"/>
        <w:ind w:left="241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01E8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</w:t>
      </w:r>
    </w:p>
    <w:p w:rsidR="00AC4658" w:rsidRPr="007801E8" w:rsidRDefault="00AC4658" w:rsidP="00AC4658">
      <w:pPr>
        <w:spacing w:after="0" w:line="240" w:lineRule="auto"/>
        <w:ind w:left="241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01E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Спешневского сельского поселения </w:t>
      </w:r>
    </w:p>
    <w:p w:rsidR="00AC4658" w:rsidRPr="007801E8" w:rsidRDefault="00AC4658" w:rsidP="00AC4658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01E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Корсаковского  района</w:t>
      </w: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01E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№  от   2022 г.</w:t>
      </w:r>
    </w:p>
    <w:p w:rsidR="00AC4658" w:rsidRPr="007801E8" w:rsidRDefault="00AC4658" w:rsidP="00AC465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C4658" w:rsidRPr="007801E8" w:rsidRDefault="00AC4658" w:rsidP="00AC465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801E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Схема </w:t>
      </w:r>
    </w:p>
    <w:p w:rsidR="00AC4658" w:rsidRPr="007801E8" w:rsidRDefault="00AC4658" w:rsidP="00AC465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hyperlink r:id="rId6" w:history="1">
        <w:r w:rsidRPr="007801E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размещения нестационарных торговых объектов на земельных участках, находящихся в государственной, муниципальной или частной собственности на территории Спешневского сельского поселения Корсаковского района </w:t>
        </w:r>
      </w:hyperlink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C4658" w:rsidRPr="007801E8" w:rsidRDefault="00AC4658" w:rsidP="00AC46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110"/>
        <w:gridCol w:w="1376"/>
        <w:gridCol w:w="1392"/>
        <w:gridCol w:w="1243"/>
        <w:gridCol w:w="1106"/>
        <w:gridCol w:w="1108"/>
        <w:gridCol w:w="1384"/>
        <w:gridCol w:w="86"/>
      </w:tblGrid>
      <w:tr w:rsidR="00AC4658" w:rsidRPr="007801E8" w:rsidTr="00426B4E">
        <w:trPr>
          <w:gridAfter w:val="1"/>
          <w:wAfter w:w="43" w:type="pct"/>
          <w:trHeight w:val="226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</w:p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предполагаемого к размещению нестационарного  торгового </w:t>
            </w:r>
          </w:p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Тип                   нестационарного торгового объекта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месторасположение (адрес)</w:t>
            </w:r>
          </w:p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нестационарного торгового </w:t>
            </w:r>
          </w:p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объекта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Вид собственности земельного участка, здания, строения, сооружения, на которых предполагается расположить нестационарный торговый объект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Предполагаемый ассортимент реализуемых товаров</w:t>
            </w:r>
          </w:p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Режим </w:t>
            </w:r>
          </w:p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работы </w:t>
            </w:r>
          </w:p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нестационарного </w:t>
            </w:r>
          </w:p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торгового объекта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tabs>
                <w:tab w:val="left" w:pos="198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Планируемый срок </w:t>
            </w:r>
          </w:p>
          <w:p w:rsidR="00AC4658" w:rsidRPr="007801E8" w:rsidRDefault="00AC4658" w:rsidP="00426B4E">
            <w:pPr>
              <w:tabs>
                <w:tab w:val="left" w:pos="1982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размещения</w:t>
            </w:r>
          </w:p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нестационарного </w:t>
            </w:r>
          </w:p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торгового объекта</w:t>
            </w:r>
          </w:p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(месяц, год)</w:t>
            </w:r>
          </w:p>
        </w:tc>
      </w:tr>
      <w:tr w:rsidR="00AC4658" w:rsidRPr="007801E8" w:rsidTr="00426B4E">
        <w:trPr>
          <w:gridAfter w:val="1"/>
          <w:wAfter w:w="43" w:type="pct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              8</w:t>
            </w:r>
          </w:p>
        </w:tc>
      </w:tr>
      <w:tr w:rsidR="00AC4658" w:rsidRPr="007801E8" w:rsidTr="00426B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b/>
                <w:lang w:eastAsia="en-US"/>
              </w:rPr>
              <w:t>Павильоны</w:t>
            </w:r>
          </w:p>
        </w:tc>
      </w:tr>
      <w:tr w:rsidR="00AC4658" w:rsidRPr="007801E8" w:rsidTr="00426B4E">
        <w:trPr>
          <w:gridAfter w:val="1"/>
          <w:wAfter w:w="43" w:type="pct"/>
          <w:trHeight w:val="240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801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Павильон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 xml:space="preserve">с. Спешнево </w:t>
            </w:r>
          </w:p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hAnsi="Times New Roman" w:cs="Times New Roman"/>
                <w:color w:val="006FB8"/>
                <w:sz w:val="21"/>
                <w:szCs w:val="21"/>
                <w:u w:val="single"/>
                <w:shd w:val="clear" w:color="auto" w:fill="F8F9FA"/>
              </w:rPr>
              <w:t>57:12:0110101:147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Земли населенных пунктов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продовольственные товары, непродовольственные товары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40 кв.м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Ежедневно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58" w:rsidRPr="007801E8" w:rsidRDefault="00AC4658" w:rsidP="00426B4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801E8">
              <w:rPr>
                <w:rFonts w:ascii="Times New Roman" w:eastAsia="Calibri" w:hAnsi="Times New Roman" w:cs="Times New Roman"/>
                <w:lang w:eastAsia="en-US"/>
              </w:rPr>
              <w:t>бессрочно</w:t>
            </w:r>
          </w:p>
        </w:tc>
      </w:tr>
    </w:tbl>
    <w:p w:rsidR="00AC4658" w:rsidRPr="007801E8" w:rsidRDefault="00AC4658" w:rsidP="00AC465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C4658" w:rsidRPr="00A81331" w:rsidRDefault="00AC4658" w:rsidP="00AC4658">
      <w:pPr>
        <w:rPr>
          <w:sz w:val="28"/>
          <w:szCs w:val="28"/>
        </w:rPr>
      </w:pPr>
    </w:p>
    <w:p w:rsidR="002728B6" w:rsidRDefault="002728B6">
      <w:bookmarkStart w:id="0" w:name="_GoBack"/>
      <w:bookmarkEnd w:id="0"/>
    </w:p>
    <w:sectPr w:rsidR="0027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96"/>
    <w:rsid w:val="002728B6"/>
    <w:rsid w:val="006D4196"/>
    <w:rsid w:val="00A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7E4B-518A-49DC-BCEC-BC17842E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l-adm.ru/docs/doc/torgovly_shem_2014_1.rtf" TargetMode="External"/><Relationship Id="rId5" Type="http://schemas.openxmlformats.org/officeDocument/2006/relationships/hyperlink" Target="http://base.garant.ru/4506040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2022-06-23T09:49:00Z</dcterms:created>
  <dcterms:modified xsi:type="dcterms:W3CDTF">2022-06-23T09:52:00Z</dcterms:modified>
</cp:coreProperties>
</file>