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E6" w:rsidRPr="00B04BE6" w:rsidRDefault="00F3683F" w:rsidP="00DC7560">
      <w:pPr>
        <w:jc w:val="right"/>
        <w:rPr>
          <w:sz w:val="28"/>
          <w:szCs w:val="28"/>
        </w:rPr>
      </w:pPr>
      <w:r>
        <w:t xml:space="preserve">                                                        </w:t>
      </w:r>
    </w:p>
    <w:p w:rsidR="00B04BE6" w:rsidRPr="00D24C9F" w:rsidRDefault="00B04BE6" w:rsidP="00B04BE6">
      <w:pPr>
        <w:jc w:val="center"/>
        <w:rPr>
          <w:noProof/>
        </w:rPr>
      </w:pPr>
      <w:r w:rsidRPr="00D24C9F"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E6" w:rsidRDefault="00B04BE6" w:rsidP="00B04BE6">
      <w:pPr>
        <w:jc w:val="center"/>
        <w:rPr>
          <w:b/>
          <w:sz w:val="28"/>
          <w:szCs w:val="28"/>
        </w:rPr>
      </w:pPr>
    </w:p>
    <w:p w:rsidR="00F3683F" w:rsidRDefault="00F3683F" w:rsidP="00B0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СПЕШНЕВСКОГО СЕЛЬСКОГО ПОСЕЛЕНИЯ</w:t>
      </w:r>
      <w:r>
        <w:rPr>
          <w:b/>
          <w:sz w:val="28"/>
          <w:szCs w:val="28"/>
        </w:rPr>
        <w:br/>
        <w:t>КОРСАКОВСКОГО РАЙОНА ОРЛОВСКОЙ ОБЛАСТИ</w:t>
      </w:r>
    </w:p>
    <w:p w:rsidR="00F3683F" w:rsidRDefault="00F3683F" w:rsidP="00F3683F">
      <w:pPr>
        <w:jc w:val="center"/>
        <w:rPr>
          <w:sz w:val="20"/>
          <w:szCs w:val="20"/>
        </w:rPr>
      </w:pPr>
    </w:p>
    <w:p w:rsidR="00DC7560" w:rsidRDefault="00F3683F" w:rsidP="00DC75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683F" w:rsidRDefault="00214F74" w:rsidP="00DC7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марта </w:t>
      </w:r>
      <w:r w:rsidR="00F3683F">
        <w:rPr>
          <w:sz w:val="28"/>
          <w:szCs w:val="28"/>
        </w:rPr>
        <w:t>202</w:t>
      </w:r>
      <w:r w:rsidR="00DC7560">
        <w:rPr>
          <w:sz w:val="28"/>
          <w:szCs w:val="28"/>
        </w:rPr>
        <w:t>2</w:t>
      </w:r>
      <w:r w:rsidR="00F3683F">
        <w:rPr>
          <w:sz w:val="28"/>
          <w:szCs w:val="28"/>
        </w:rPr>
        <w:t xml:space="preserve"> года             </w:t>
      </w:r>
      <w:r w:rsidR="00DC7560">
        <w:rPr>
          <w:sz w:val="28"/>
          <w:szCs w:val="28"/>
        </w:rPr>
        <w:t xml:space="preserve">                </w:t>
      </w:r>
      <w:r w:rsidR="00F3683F"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>12</w:t>
      </w:r>
    </w:p>
    <w:p w:rsidR="00F3683F" w:rsidRDefault="00F3683F" w:rsidP="00F3683F">
      <w:r>
        <w:t xml:space="preserve">д. </w:t>
      </w:r>
      <w:proofErr w:type="spellStart"/>
      <w:r>
        <w:t>Голянка</w:t>
      </w:r>
      <w:proofErr w:type="spellEnd"/>
    </w:p>
    <w:p w:rsidR="00F3683F" w:rsidRDefault="00F3683F" w:rsidP="00F3683F">
      <w:pPr>
        <w:jc w:val="center"/>
      </w:pPr>
    </w:p>
    <w:p w:rsidR="00F3683F" w:rsidRPr="00DC7560" w:rsidRDefault="00F3683F" w:rsidP="00F3683F">
      <w:pPr>
        <w:jc w:val="center"/>
        <w:rPr>
          <w:sz w:val="28"/>
          <w:szCs w:val="28"/>
        </w:rPr>
      </w:pPr>
      <w:r w:rsidRPr="00DC7560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DC7560">
        <w:rPr>
          <w:sz w:val="28"/>
          <w:szCs w:val="28"/>
        </w:rPr>
        <w:t>Спешневского</w:t>
      </w:r>
      <w:proofErr w:type="spellEnd"/>
      <w:r w:rsidRPr="00DC7560">
        <w:rPr>
          <w:sz w:val="28"/>
          <w:szCs w:val="28"/>
        </w:rPr>
        <w:t xml:space="preserve"> сельского поселения </w:t>
      </w:r>
      <w:proofErr w:type="spellStart"/>
      <w:r w:rsidRPr="00DC7560">
        <w:rPr>
          <w:sz w:val="28"/>
          <w:szCs w:val="28"/>
        </w:rPr>
        <w:t>Корсаковского</w:t>
      </w:r>
      <w:proofErr w:type="spellEnd"/>
      <w:r w:rsidRPr="00DC7560">
        <w:rPr>
          <w:sz w:val="28"/>
          <w:szCs w:val="28"/>
        </w:rPr>
        <w:t xml:space="preserve"> района</w:t>
      </w:r>
    </w:p>
    <w:p w:rsidR="00F3683F" w:rsidRDefault="00F3683F" w:rsidP="00F3683F">
      <w:pPr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упорядочения размещения и функционирования нестационарных торговых объектов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создание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Орловской области от 13.102017 № 426 </w:t>
      </w:r>
      <w:hyperlink r:id="rId5" w:anchor="text" w:history="1">
        <w:r w:rsidRPr="00B04BE6">
          <w:rPr>
            <w:rStyle w:val="a3"/>
            <w:color w:val="000000"/>
            <w:sz w:val="28"/>
            <w:szCs w:val="28"/>
            <w:u w:val="none"/>
          </w:rPr>
          <w:t>"Об утверждении нормативов минимальной обеспеченности населения Орловской области площадью торговых объектов"</w:t>
        </w:r>
      </w:hyperlink>
      <w:r w:rsidRPr="00B04BE6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Департамента сельского хозяйства Орловской области от 18 марта 2013 года № 28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 муниципальной собственности, органами местного самоуправления муниципальных образований Орловской области»,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                 </w:t>
      </w: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(приложение).</w:t>
      </w: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Разместить, настоящее постановление на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на доске объявлений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С.В.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ind w:left="2410"/>
        <w:jc w:val="right"/>
        <w:rPr>
          <w:sz w:val="28"/>
          <w:szCs w:val="28"/>
        </w:rPr>
      </w:pPr>
    </w:p>
    <w:p w:rsidR="00F3683F" w:rsidRDefault="00F3683F" w:rsidP="00F3683F">
      <w:pPr>
        <w:ind w:left="241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Приложение</w:t>
      </w:r>
    </w:p>
    <w:p w:rsidR="00F3683F" w:rsidRDefault="00F3683F" w:rsidP="00F3683F">
      <w:pPr>
        <w:ind w:left="241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постановлению администрации</w:t>
      </w:r>
    </w:p>
    <w:p w:rsidR="00F3683F" w:rsidRDefault="00F3683F" w:rsidP="00F3683F">
      <w:pPr>
        <w:ind w:left="2410"/>
        <w:jc w:val="righ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Спешневского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сельского поселения </w:t>
      </w:r>
    </w:p>
    <w:p w:rsidR="00F3683F" w:rsidRDefault="00F3683F" w:rsidP="00F3683F">
      <w:pPr>
        <w:ind w:left="241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eastAsia="Calibri"/>
          <w:sz w:val="20"/>
          <w:szCs w:val="20"/>
          <w:lang w:eastAsia="en-US"/>
        </w:rPr>
        <w:t>Корсаковского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района</w:t>
      </w:r>
      <w:proofErr w:type="gramEnd"/>
    </w:p>
    <w:p w:rsidR="00F3683F" w:rsidRDefault="00F3683F" w:rsidP="00F3683F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33188E">
        <w:rPr>
          <w:rFonts w:eastAsia="Calibri"/>
          <w:sz w:val="20"/>
          <w:szCs w:val="20"/>
          <w:lang w:eastAsia="en-US"/>
        </w:rPr>
        <w:t xml:space="preserve">                              </w:t>
      </w:r>
      <w:r>
        <w:rPr>
          <w:rFonts w:eastAsia="Calibri"/>
          <w:sz w:val="20"/>
          <w:szCs w:val="20"/>
          <w:lang w:eastAsia="en-US"/>
        </w:rPr>
        <w:t xml:space="preserve"> №</w:t>
      </w:r>
      <w:proofErr w:type="gramStart"/>
      <w:r w:rsidR="00214F74">
        <w:rPr>
          <w:rFonts w:eastAsia="Calibri"/>
          <w:sz w:val="20"/>
          <w:szCs w:val="20"/>
          <w:lang w:eastAsia="en-US"/>
        </w:rPr>
        <w:t>12</w:t>
      </w:r>
      <w:r w:rsidR="00B04BE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от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 </w:t>
      </w:r>
      <w:r w:rsidR="00214F74">
        <w:rPr>
          <w:rFonts w:eastAsia="Calibri"/>
          <w:sz w:val="20"/>
          <w:szCs w:val="20"/>
          <w:lang w:eastAsia="en-US"/>
        </w:rPr>
        <w:t>30</w:t>
      </w:r>
      <w:bookmarkStart w:id="0" w:name="_GoBack"/>
      <w:bookmarkEnd w:id="0"/>
      <w:r w:rsidR="00214F74">
        <w:rPr>
          <w:rFonts w:eastAsia="Calibri"/>
          <w:sz w:val="20"/>
          <w:szCs w:val="20"/>
          <w:lang w:eastAsia="en-US"/>
        </w:rPr>
        <w:t>.03.</w:t>
      </w:r>
      <w:r>
        <w:rPr>
          <w:rFonts w:eastAsia="Calibri"/>
          <w:sz w:val="20"/>
          <w:szCs w:val="20"/>
          <w:lang w:eastAsia="en-US"/>
        </w:rPr>
        <w:t>202</w:t>
      </w:r>
      <w:r w:rsidR="00DC7560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F3683F" w:rsidRDefault="00F3683F" w:rsidP="00F3683F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Pr="00DC7560" w:rsidRDefault="00F3683F" w:rsidP="00DC7560">
      <w:pPr>
        <w:shd w:val="clear" w:color="auto" w:fill="FFFFFF" w:themeFill="background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C7560">
        <w:rPr>
          <w:rFonts w:eastAsia="Calibri"/>
          <w:color w:val="000000" w:themeColor="text1"/>
          <w:sz w:val="28"/>
          <w:szCs w:val="28"/>
          <w:lang w:eastAsia="en-US"/>
        </w:rPr>
        <w:t xml:space="preserve">Схема </w:t>
      </w:r>
    </w:p>
    <w:p w:rsidR="00F3683F" w:rsidRPr="00DC7560" w:rsidRDefault="00214F74" w:rsidP="00DC7560">
      <w:pPr>
        <w:shd w:val="clear" w:color="auto" w:fill="FFFFFF" w:themeFill="background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hyperlink r:id="rId6" w:history="1">
        <w:r w:rsidR="00F3683F" w:rsidRPr="00DC7560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размещения нестационарных торговых объектов на земельных участках, находящихся в государственной, муниципальной или частной собственности на территории </w:t>
        </w:r>
        <w:proofErr w:type="spellStart"/>
        <w:r w:rsidR="00F3683F" w:rsidRPr="00DC7560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Спешневского</w:t>
        </w:r>
        <w:proofErr w:type="spellEnd"/>
        <w:r w:rsidR="00F3683F" w:rsidRPr="00DC7560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 сельского поселения </w:t>
        </w:r>
        <w:proofErr w:type="spellStart"/>
        <w:r w:rsidR="00F3683F" w:rsidRPr="00DC7560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Корсаковского</w:t>
        </w:r>
        <w:proofErr w:type="spellEnd"/>
        <w:r w:rsidR="00F3683F" w:rsidRPr="00DC7560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 района </w:t>
        </w:r>
      </w:hyperlink>
    </w:p>
    <w:p w:rsidR="00F3683F" w:rsidRDefault="00F3683F" w:rsidP="00F368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8"/>
        <w:gridCol w:w="1409"/>
        <w:gridCol w:w="1425"/>
        <w:gridCol w:w="1273"/>
        <w:gridCol w:w="1133"/>
        <w:gridCol w:w="1135"/>
        <w:gridCol w:w="1417"/>
        <w:gridCol w:w="88"/>
      </w:tblGrid>
      <w:tr w:rsidR="0033188E" w:rsidTr="0033188E">
        <w:trPr>
          <w:gridAfter w:val="1"/>
          <w:wAfter w:w="43" w:type="pct"/>
          <w:trHeight w:val="226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предполагаемого к размещению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нестационарного  торгового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                  нестационарного торгового объекта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месторасположение (адрес)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торгового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 собственности земельного участка, здания, строения, сооружения, на которых предполагается расположить нестационарный торговый объект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 w:rsidP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Предполагаемый ассортимент реализуемых товаров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Режим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работы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tabs>
                <w:tab w:val="left" w:pos="198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Планируемый срок </w:t>
            </w:r>
          </w:p>
          <w:p w:rsidR="00F3683F" w:rsidRDefault="00F3683F">
            <w:pPr>
              <w:tabs>
                <w:tab w:val="left" w:pos="198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размещения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торгового объекта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(месяц, год)</w:t>
            </w:r>
          </w:p>
        </w:tc>
      </w:tr>
      <w:tr w:rsidR="0033188E" w:rsidTr="0033188E">
        <w:trPr>
          <w:gridAfter w:val="1"/>
          <w:wAfter w:w="43" w:type="pct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8</w:t>
            </w:r>
          </w:p>
        </w:tc>
      </w:tr>
      <w:tr w:rsidR="00F3683F" w:rsidTr="0033188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Павильоны</w:t>
            </w:r>
          </w:p>
        </w:tc>
      </w:tr>
      <w:tr w:rsidR="00F3683F" w:rsidTr="0033188E">
        <w:trPr>
          <w:gridAfter w:val="1"/>
          <w:wAfter w:w="43" w:type="pct"/>
          <w:trHeight w:val="240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Спешнево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36625" w:rsidRDefault="002366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u w:val="single"/>
                <w:shd w:val="clear" w:color="auto" w:fill="F8F9FA"/>
              </w:rPr>
              <w:t>57:12:0110101:147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A32D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продовольственные товары, непродовольственные товары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2366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бессрочно</w:t>
            </w:r>
          </w:p>
        </w:tc>
      </w:tr>
    </w:tbl>
    <w:p w:rsidR="00F3683F" w:rsidRDefault="00F3683F" w:rsidP="00F368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340F" w:rsidRDefault="00B3340F" w:rsidP="00B3340F">
      <w:pPr>
        <w:spacing w:line="288" w:lineRule="auto"/>
        <w:jc w:val="center"/>
        <w:rPr>
          <w:sz w:val="28"/>
          <w:szCs w:val="28"/>
        </w:rPr>
      </w:pPr>
    </w:p>
    <w:sectPr w:rsidR="00B3340F" w:rsidSect="00F3683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06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0384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24E5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4F74"/>
    <w:rsid w:val="00215EBC"/>
    <w:rsid w:val="002163F2"/>
    <w:rsid w:val="00220616"/>
    <w:rsid w:val="002217F9"/>
    <w:rsid w:val="00221C39"/>
    <w:rsid w:val="00223804"/>
    <w:rsid w:val="002264CC"/>
    <w:rsid w:val="00234F75"/>
    <w:rsid w:val="0023662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188E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2D27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4BE6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340F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C7560"/>
    <w:rsid w:val="00DD238D"/>
    <w:rsid w:val="00DE2096"/>
    <w:rsid w:val="00DE766C"/>
    <w:rsid w:val="00DF6F5B"/>
    <w:rsid w:val="00E00387"/>
    <w:rsid w:val="00E00C55"/>
    <w:rsid w:val="00E03007"/>
    <w:rsid w:val="00E07706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3683F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B6E66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9F90"/>
  <w15:docId w15:val="{5654C3A9-5384-4DAF-970D-696C185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l-adm.ru/docs/doc/torgovly_shem_2014_1.rtf" TargetMode="External"/><Relationship Id="rId5" Type="http://schemas.openxmlformats.org/officeDocument/2006/relationships/hyperlink" Target="http://base.garant.ru/4506040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12</cp:revision>
  <dcterms:created xsi:type="dcterms:W3CDTF">2021-04-07T09:44:00Z</dcterms:created>
  <dcterms:modified xsi:type="dcterms:W3CDTF">2022-04-11T07:13:00Z</dcterms:modified>
</cp:coreProperties>
</file>