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6" w:rsidRDefault="00DC3DA6" w:rsidP="00DC3DA6">
      <w:pPr>
        <w:pStyle w:val="docdata"/>
        <w:shd w:val="clear" w:color="auto" w:fill="FFFFFF"/>
        <w:spacing w:before="240" w:beforeAutospacing="0" w:after="240" w:afterAutospacing="0"/>
        <w:jc w:val="both"/>
      </w:pPr>
      <w:bookmarkStart w:id="0" w:name="_GoBack"/>
      <w:r>
        <w:rPr>
          <w:b/>
          <w:bCs/>
          <w:color w:val="000000"/>
          <w:shd w:val="clear" w:color="auto" w:fill="FFFFFF"/>
        </w:rPr>
        <w:t>Увеличенные гранты и новые возможности – стартовал новый сезон Международной Премии #МЫВМЕСТЕ</w:t>
      </w:r>
    </w:p>
    <w:p w:rsidR="00DC3DA6" w:rsidRDefault="00DC3DA6" w:rsidP="00DC3DA6">
      <w:pPr>
        <w:pStyle w:val="af5"/>
        <w:spacing w:before="240" w:beforeAutospacing="0" w:after="200" w:afterAutospacing="0"/>
        <w:jc w:val="both"/>
      </w:pPr>
      <w:r>
        <w:rPr>
          <w:color w:val="000000"/>
          <w:shd w:val="clear" w:color="auto" w:fill="FFFFFF"/>
        </w:rPr>
        <w:t xml:space="preserve">Приглашаем Вас принять участие в Международной Премии #МЫВМЕСТЕ – 2022. Ее цель – поддержать социальные проекты, направленные на помощь людям и улучшение качества жизни. Она реализуется при поддержке Президента России Владимира Путина. </w:t>
      </w:r>
      <w:r>
        <w:rPr>
          <w:b/>
          <w:bCs/>
          <w:color w:val="000000"/>
          <w:shd w:val="clear" w:color="auto" w:fill="FFFFFF"/>
        </w:rPr>
        <w:t>Грантовый фонд – 90 млн рублей.</w:t>
      </w:r>
    </w:p>
    <w:p w:rsidR="00DC3DA6" w:rsidRDefault="00DC3DA6" w:rsidP="00DC3DA6">
      <w:pPr>
        <w:pStyle w:val="af5"/>
        <w:spacing w:before="240" w:beforeAutospacing="0" w:after="240" w:afterAutospacing="0"/>
        <w:jc w:val="both"/>
      </w:pPr>
      <w:r>
        <w:rPr>
          <w:color w:val="000000"/>
        </w:rPr>
        <w:t xml:space="preserve">В новом сезоне Премии гранты, которые получат лауреаты, увеличились до 3,5 млн рублей. Также среди призов: </w:t>
      </w:r>
      <w:r>
        <w:rPr>
          <w:color w:val="000000"/>
          <w:shd w:val="clear" w:color="auto" w:fill="FFFFFF"/>
        </w:rPr>
        <w:t>продвижение на ведущих площадках Рунета, возможность бесплатно  путешествовать по России, участвовать в крупнейших привлекательных для инвесторов форумах, распространение информации о проекте во всех регионах России и многое другое. С полным перечнем можно ознакомиться на сайте Премии</w:t>
      </w:r>
      <w:bookmarkEnd w:id="0"/>
      <w:r>
        <w:fldChar w:fldCharType="begin"/>
      </w:r>
      <w:r>
        <w:instrText xml:space="preserve"> HYPERLINK "https://xn--e1aglkf7g.xn--b1agazb5ah1e.xn--p1ai/" \o "https://xn--e1aglkf7g.xn--b1agazb5ah1e.xn--p1ai/" </w:instrText>
      </w:r>
      <w:r>
        <w:fldChar w:fldCharType="separate"/>
      </w:r>
      <w:r>
        <w:rPr>
          <w:rStyle w:val="ac"/>
          <w:color w:val="000000"/>
          <w:shd w:val="clear" w:color="auto" w:fill="FFFFFF"/>
        </w:rPr>
        <w:t> </w:t>
      </w:r>
      <w:r>
        <w:fldChar w:fldCharType="end"/>
      </w:r>
      <w:hyperlink r:id="rId7" w:tooltip="https://xn--e1aglkf7g.xn--b1agazb5ah1e.xn--p1ai/" w:history="1">
        <w:r>
          <w:rPr>
            <w:rStyle w:val="ac"/>
            <w:color w:val="1155CC"/>
            <w:shd w:val="clear" w:color="auto" w:fill="FFFFFF"/>
          </w:rPr>
          <w:t xml:space="preserve">– </w:t>
        </w:r>
      </w:hyperlink>
      <w:hyperlink r:id="rId8" w:tooltip="https://xn--e1aglkf7g.xn--b1agazb5ah1e.xn--p1ai/" w:history="1">
        <w:r>
          <w:rPr>
            <w:rStyle w:val="ac"/>
            <w:b/>
            <w:bCs/>
            <w:color w:val="1155CC"/>
            <w:shd w:val="clear" w:color="auto" w:fill="FFFFFF"/>
          </w:rPr>
          <w:t>Премия.мывместе.рф</w:t>
        </w:r>
      </w:hyperlink>
      <w:r>
        <w:rPr>
          <w:b/>
          <w:bCs/>
          <w:color w:val="000000"/>
          <w:shd w:val="clear" w:color="auto" w:fill="FFFFFF"/>
        </w:rPr>
        <w:t>.</w:t>
      </w:r>
    </w:p>
    <w:p w:rsidR="00DC3DA6" w:rsidRDefault="00DC3DA6" w:rsidP="00DC3DA6">
      <w:pPr>
        <w:pStyle w:val="af5"/>
        <w:spacing w:before="240" w:beforeAutospacing="0" w:after="240" w:afterAutospacing="0"/>
        <w:jc w:val="both"/>
      </w:pPr>
      <w:r>
        <w:rPr>
          <w:color w:val="000000"/>
          <w:shd w:val="clear" w:color="auto" w:fill="FFFFFF"/>
        </w:rPr>
        <w:t>Участником может стать практически каждый, у кого есть социальный проект: граждане старше 14 лет, НКО, представители сфер бизнеса и медиа. Заявки принимаются на</w:t>
      </w:r>
      <w:hyperlink r:id="rId9" w:tooltip="https://xn--e1aglkf7g.xn--b1agazb5ah1e.xn--p1ai/" w:history="1">
        <w:r>
          <w:rPr>
            <w:rStyle w:val="ac"/>
            <w:color w:val="000000"/>
            <w:shd w:val="clear" w:color="auto" w:fill="FFFFFF"/>
          </w:rPr>
          <w:t> </w:t>
        </w:r>
      </w:hyperlink>
      <w:hyperlink r:id="rId10" w:tooltip="https://xn--e1aglkf7g.xn--b1agazb5ah1e.xn--p1ai/" w:history="1">
        <w:r>
          <w:rPr>
            <w:rStyle w:val="ac"/>
            <w:b/>
            <w:bCs/>
            <w:color w:val="1155CC"/>
            <w:shd w:val="clear" w:color="auto" w:fill="FFFFFF"/>
          </w:rPr>
          <w:t>сайте Премии</w:t>
        </w:r>
      </w:hyperlink>
      <w:r>
        <w:rPr>
          <w:color w:val="000000"/>
          <w:shd w:val="clear" w:color="auto" w:fill="FFFFFF"/>
        </w:rPr>
        <w:t xml:space="preserve"> или на платформе на платформе </w:t>
      </w:r>
      <w:hyperlink r:id="rId11" w:tooltip="https://dobro.ru/" w:history="1">
        <w:r>
          <w:rPr>
            <w:rStyle w:val="ac"/>
            <w:b/>
            <w:bCs/>
            <w:color w:val="1155CC"/>
            <w:shd w:val="clear" w:color="auto" w:fill="FFFFFF"/>
          </w:rPr>
          <w:t>ДОБРО.РФ</w:t>
        </w:r>
      </w:hyperlink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до 12 июня</w:t>
      </w:r>
      <w:r>
        <w:rPr>
          <w:color w:val="000000"/>
          <w:shd w:val="clear" w:color="auto" w:fill="FFFFFF"/>
        </w:rPr>
        <w:t>.</w:t>
      </w:r>
    </w:p>
    <w:p w:rsidR="00DC3DA6" w:rsidRDefault="00DC3DA6" w:rsidP="00DC3DA6">
      <w:pPr>
        <w:pStyle w:val="af5"/>
        <w:spacing w:before="240" w:beforeAutospacing="0" w:after="240" w:afterAutospacing="0"/>
        <w:jc w:val="both"/>
      </w:pPr>
      <w:r>
        <w:rPr>
          <w:color w:val="000000"/>
          <w:shd w:val="clear" w:color="auto" w:fill="FFFFFF"/>
        </w:rPr>
        <w:t xml:space="preserve">Подать заявку можно в </w:t>
      </w:r>
      <w:r>
        <w:rPr>
          <w:b/>
          <w:bCs/>
          <w:color w:val="000000"/>
          <w:shd w:val="clear" w:color="auto" w:fill="FFFFFF"/>
        </w:rPr>
        <w:t>9 номинаций</w:t>
      </w:r>
      <w:r>
        <w:rPr>
          <w:color w:val="000000"/>
          <w:shd w:val="clear" w:color="auto" w:fill="FFFFFF"/>
        </w:rPr>
        <w:t xml:space="preserve">, которые охватывают все сферы жизнедеятельности. </w:t>
      </w:r>
      <w:r>
        <w:rPr>
          <w:b/>
          <w:bCs/>
          <w:color w:val="000000"/>
          <w:shd w:val="clear" w:color="auto" w:fill="FFFFFF"/>
        </w:rPr>
        <w:t>Количество заявок от участника не ограничено!</w:t>
      </w:r>
    </w:p>
    <w:p w:rsidR="00DC3DA6" w:rsidRDefault="00DC3DA6" w:rsidP="00DC3DA6">
      <w:pPr>
        <w:pStyle w:val="af5"/>
        <w:spacing w:before="240" w:beforeAutospacing="0" w:after="240" w:afterAutospacing="0"/>
        <w:jc w:val="both"/>
      </w:pPr>
      <w:r>
        <w:rPr>
          <w:b/>
          <w:bCs/>
          <w:color w:val="000000"/>
          <w:u w:val="single"/>
          <w:shd w:val="clear" w:color="auto" w:fill="FFFFFF"/>
        </w:rPr>
        <w:t>Ключевое нововведение Премии – спецноминации:</w:t>
      </w:r>
      <w:r>
        <w:rPr>
          <w:color w:val="000000"/>
          <w:shd w:val="clear" w:color="auto" w:fill="FFFFFF"/>
        </w:rPr>
        <w:t xml:space="preserve"> «Волонтер года», «Человек года» и «Партнерство года». Участники могут претендовать на победу в них и получить престижный статус независимо от места в основных номинациях.</w:t>
      </w:r>
    </w:p>
    <w:p w:rsidR="00DC3DA6" w:rsidRDefault="00DC3DA6" w:rsidP="00DC3DA6">
      <w:pPr>
        <w:pStyle w:val="af5"/>
        <w:spacing w:before="240" w:beforeAutospacing="0" w:after="240" w:afterAutospacing="0"/>
        <w:jc w:val="both"/>
      </w:pPr>
      <w:hyperlink r:id="rId12" w:tooltip="https://xn--e1aglkf7g.xn--b1agazb5ah1e.xn--p1ai/" w:history="1">
        <w:r>
          <w:rPr>
            <w:rStyle w:val="ac"/>
            <w:color w:val="1155CC"/>
            <w:shd w:val="clear" w:color="auto" w:fill="FFFFFF"/>
          </w:rPr>
          <w:t>Международная Премия #МЫВМЕСТЕ</w:t>
        </w:r>
      </w:hyperlink>
      <w:r>
        <w:rPr>
          <w:color w:val="000000"/>
          <w:shd w:val="clear" w:color="auto" w:fill="FFFFFF"/>
        </w:rPr>
        <w:t xml:space="preserve"> – наследие Общероссийской акции взаимопомощи #МЫВМЕСТЕ и Всероссийского конкурса волонтерских инициатив «Доброволец России». В 2021 году на ее соискание поступило около 25 тыс. заявок из 59 стран.</w:t>
      </w:r>
    </w:p>
    <w:p w:rsidR="00DC3DA6" w:rsidRDefault="00DC3DA6" w:rsidP="00DC3DA6">
      <w:pPr>
        <w:pStyle w:val="af5"/>
        <w:spacing w:before="240" w:beforeAutospacing="0" w:after="240" w:afterAutospacing="0"/>
        <w:jc w:val="center"/>
      </w:pPr>
      <w:r>
        <w:rPr>
          <w:b/>
          <w:bCs/>
          <w:color w:val="000000"/>
          <w:shd w:val="clear" w:color="auto" w:fill="FFFFFF"/>
        </w:rPr>
        <w:t xml:space="preserve">Подробнее узнать о Премии и стать участником можно на сайте – </w:t>
      </w:r>
      <w:hyperlink r:id="rId13" w:tooltip="https://xn--e1aglkf7g.xn--b1agazb5ah1e.xn--p1ai/" w:history="1">
        <w:r>
          <w:rPr>
            <w:rStyle w:val="ac"/>
            <w:b/>
            <w:bCs/>
            <w:color w:val="000000"/>
            <w:shd w:val="clear" w:color="auto" w:fill="FFFFFF"/>
          </w:rPr>
          <w:t> </w:t>
        </w:r>
      </w:hyperlink>
      <w:hyperlink r:id="rId14" w:tooltip="https://xn--e1aglkf7g.xn--b1agazb5ah1e.xn--p1ai/" w:history="1">
        <w:r>
          <w:rPr>
            <w:rStyle w:val="ac"/>
            <w:b/>
            <w:bCs/>
            <w:color w:val="1155CC"/>
            <w:shd w:val="clear" w:color="auto" w:fill="FFFFFF"/>
          </w:rPr>
          <w:t>Премия.мывместе.рф</w:t>
        </w:r>
      </w:hyperlink>
      <w:r>
        <w:rPr>
          <w:b/>
          <w:bCs/>
          <w:color w:val="000000"/>
          <w:shd w:val="clear" w:color="auto" w:fill="FFFFFF"/>
        </w:rPr>
        <w:t>.</w:t>
      </w:r>
    </w:p>
    <w:p w:rsidR="00DC3DA6" w:rsidRDefault="00DC3DA6" w:rsidP="00DC3DA6">
      <w:pPr>
        <w:pStyle w:val="af5"/>
        <w:spacing w:before="240" w:beforeAutospacing="0" w:after="240" w:afterAutospacing="0"/>
        <w:jc w:val="center"/>
      </w:pPr>
      <w:hyperlink r:id="rId15" w:tooltip="https://xn--e1aglkf7g.xn--b1agazb5ah1e.xn--p1ai/" w:history="1">
        <w:r>
          <w:rPr>
            <w:rStyle w:val="ac"/>
            <w:b/>
            <w:bCs/>
            <w:color w:val="1155CC"/>
            <w:shd w:val="clear" w:color="auto" w:fill="FFFFFF"/>
          </w:rPr>
          <w:t>Международная Премия #МЫВМЕСТЕ</w:t>
        </w:r>
      </w:hyperlink>
      <w:r>
        <w:rPr>
          <w:b/>
          <w:bCs/>
          <w:color w:val="000000"/>
          <w:shd w:val="clear" w:color="auto" w:fill="FFFFFF"/>
        </w:rPr>
        <w:t xml:space="preserve"> – Ваши проекты - наша поддержка</w:t>
      </w:r>
    </w:p>
    <w:p w:rsidR="00DC3DA6" w:rsidRDefault="00DC3DA6" w:rsidP="00DC3DA6">
      <w:pPr>
        <w:pStyle w:val="af5"/>
        <w:spacing w:before="0" w:beforeAutospacing="0" w:after="200" w:afterAutospacing="0"/>
        <w:jc w:val="center"/>
      </w:pPr>
      <w:r>
        <w:t> </w:t>
      </w:r>
    </w:p>
    <w:p w:rsidR="00615B70" w:rsidRDefault="00615B70">
      <w:pPr>
        <w:rPr>
          <w:rFonts w:ascii="Times New Roman" w:hAnsi="Times New Roman" w:cs="Times New Roman"/>
          <w:sz w:val="24"/>
          <w:szCs w:val="24"/>
        </w:rPr>
      </w:pPr>
    </w:p>
    <w:p w:rsidR="00615B70" w:rsidRDefault="00615B70">
      <w:pPr>
        <w:rPr>
          <w:rFonts w:ascii="Times New Roman" w:hAnsi="Times New Roman" w:cs="Times New Roman"/>
          <w:sz w:val="24"/>
          <w:szCs w:val="24"/>
        </w:rPr>
      </w:pPr>
    </w:p>
    <w:p w:rsidR="00615B70" w:rsidRDefault="00615B70">
      <w:pPr>
        <w:rPr>
          <w:rFonts w:ascii="Times New Roman" w:hAnsi="Times New Roman" w:cs="Times New Roman"/>
          <w:sz w:val="24"/>
          <w:szCs w:val="24"/>
        </w:rPr>
      </w:pPr>
    </w:p>
    <w:sectPr w:rsidR="00615B70" w:rsidSect="0061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AE" w:rsidRDefault="00A074AE">
      <w:pPr>
        <w:spacing w:after="0" w:line="240" w:lineRule="auto"/>
      </w:pPr>
      <w:r>
        <w:separator/>
      </w:r>
    </w:p>
  </w:endnote>
  <w:endnote w:type="continuationSeparator" w:id="0">
    <w:p w:rsidR="00A074AE" w:rsidRDefault="00A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AE" w:rsidRDefault="00A074AE">
      <w:pPr>
        <w:spacing w:after="0" w:line="240" w:lineRule="auto"/>
      </w:pPr>
      <w:r>
        <w:separator/>
      </w:r>
    </w:p>
  </w:footnote>
  <w:footnote w:type="continuationSeparator" w:id="0">
    <w:p w:rsidR="00A074AE" w:rsidRDefault="00A0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AF9"/>
    <w:multiLevelType w:val="hybridMultilevel"/>
    <w:tmpl w:val="0108DAE0"/>
    <w:lvl w:ilvl="0" w:tplc="55588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0B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AF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CAC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E66D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2E9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440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639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CE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70"/>
    <w:rsid w:val="00615B70"/>
    <w:rsid w:val="00A074AE"/>
    <w:rsid w:val="00D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15B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15B7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15B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15B7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15B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15B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15B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15B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15B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15B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15B7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15B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15B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15B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15B7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15B7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15B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15B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15B70"/>
    <w:pPr>
      <w:ind w:left="720"/>
      <w:contextualSpacing/>
    </w:pPr>
  </w:style>
  <w:style w:type="paragraph" w:styleId="a4">
    <w:name w:val="No Spacing"/>
    <w:uiPriority w:val="1"/>
    <w:qFormat/>
    <w:rsid w:val="00615B7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15B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15B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15B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15B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15B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15B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15B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15B7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15B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15B70"/>
  </w:style>
  <w:style w:type="paragraph" w:customStyle="1" w:styleId="Footer">
    <w:name w:val="Footer"/>
    <w:basedOn w:val="a"/>
    <w:link w:val="CaptionChar"/>
    <w:uiPriority w:val="99"/>
    <w:unhideWhenUsed/>
    <w:rsid w:val="00615B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15B7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15B7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15B70"/>
  </w:style>
  <w:style w:type="table" w:styleId="ab">
    <w:name w:val="Table Grid"/>
    <w:basedOn w:val="a1"/>
    <w:uiPriority w:val="59"/>
    <w:rsid w:val="00615B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15B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15B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1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15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15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15B7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15B7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15B70"/>
    <w:rPr>
      <w:sz w:val="18"/>
    </w:rPr>
  </w:style>
  <w:style w:type="character" w:styleId="af">
    <w:name w:val="footnote reference"/>
    <w:basedOn w:val="a0"/>
    <w:uiPriority w:val="99"/>
    <w:unhideWhenUsed/>
    <w:rsid w:val="00615B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15B7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15B70"/>
    <w:rPr>
      <w:sz w:val="20"/>
    </w:rPr>
  </w:style>
  <w:style w:type="character" w:styleId="af2">
    <w:name w:val="endnote reference"/>
    <w:basedOn w:val="a0"/>
    <w:uiPriority w:val="99"/>
    <w:semiHidden/>
    <w:unhideWhenUsed/>
    <w:rsid w:val="00615B7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15B70"/>
    <w:pPr>
      <w:spacing w:after="57"/>
    </w:pPr>
  </w:style>
  <w:style w:type="paragraph" w:styleId="21">
    <w:name w:val="toc 2"/>
    <w:basedOn w:val="a"/>
    <w:next w:val="a"/>
    <w:uiPriority w:val="39"/>
    <w:unhideWhenUsed/>
    <w:rsid w:val="00615B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15B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15B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15B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15B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15B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15B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15B70"/>
    <w:pPr>
      <w:spacing w:after="57"/>
      <w:ind w:left="2268"/>
    </w:pPr>
  </w:style>
  <w:style w:type="paragraph" w:styleId="af3">
    <w:name w:val="TOC Heading"/>
    <w:uiPriority w:val="39"/>
    <w:unhideWhenUsed/>
    <w:rsid w:val="00615B70"/>
  </w:style>
  <w:style w:type="paragraph" w:styleId="af4">
    <w:name w:val="table of figures"/>
    <w:basedOn w:val="a"/>
    <w:next w:val="a"/>
    <w:uiPriority w:val="99"/>
    <w:unhideWhenUsed/>
    <w:rsid w:val="00615B70"/>
    <w:pPr>
      <w:spacing w:after="0"/>
    </w:pPr>
  </w:style>
  <w:style w:type="paragraph" w:styleId="af5">
    <w:name w:val="Normal (Web)"/>
    <w:basedOn w:val="a"/>
    <w:uiPriority w:val="99"/>
    <w:semiHidden/>
    <w:unhideWhenUsed/>
    <w:rsid w:val="006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7434,bqiaagaaeyqcaaagiaiaaam9qwaabutdaaaaaaaaaaaaaaaaaaaaaaaaaaaaaaaaaaaaaaaaaaaaaaaaaaaaaaaaaaaaaaaaaaaaaaaaaaaaaaaaaaaaaaaaaaaaaaaaaaaaaaaaaaaaaaaaaaaaaaaaaaaaaaaaaaaaaaaaaaaaaaaaaaaaaaaaaaaaaaaaaaaaaaaaaaaaaaaaaaaaaaaaaaaaaaaaaaaaaaa"/>
    <w:basedOn w:val="a"/>
    <w:rsid w:val="00D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glkf7g.xn--b1agazb5ah1e.xn--p1ai/" TargetMode="External"/><Relationship Id="rId13" Type="http://schemas.openxmlformats.org/officeDocument/2006/relationships/hyperlink" Target="https://xn--e1aglkf7g.xn--b1agazb5ah1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e1aglkf7g.xn--b1agazb5ah1e.xn--p1ai/" TargetMode="External"/><Relationship Id="rId12" Type="http://schemas.openxmlformats.org/officeDocument/2006/relationships/hyperlink" Target="https://xn--e1aglkf7g.xn--b1agazb5ah1e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e1aglkf7g.xn--b1agazb5ah1e.xn--p1ai/" TargetMode="External"/><Relationship Id="rId10" Type="http://schemas.openxmlformats.org/officeDocument/2006/relationships/hyperlink" Target="https://xn--e1aglkf7g.xn--b1agazb5ah1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glkf7g.xn--b1agazb5ah1e.xn--p1ai/" TargetMode="External"/><Relationship Id="rId14" Type="http://schemas.openxmlformats.org/officeDocument/2006/relationships/hyperlink" Target="https://xn--e1aglkf7g.xn--b1agazb5ah1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2429</Characters>
  <Application>Microsoft Office Word</Application>
  <DocSecurity>0</DocSecurity>
  <Lines>20</Lines>
  <Paragraphs>5</Paragraphs>
  <ScaleCrop>false</ScaleCrop>
  <Company>SafeTec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Кондрашин Моисей Анатольевич</dc:creator>
  <cp:lastModifiedBy>User</cp:lastModifiedBy>
  <cp:revision>2</cp:revision>
  <dcterms:created xsi:type="dcterms:W3CDTF">2022-04-26T07:51:00Z</dcterms:created>
  <dcterms:modified xsi:type="dcterms:W3CDTF">2022-04-26T07:51:00Z</dcterms:modified>
</cp:coreProperties>
</file>