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79" w:rsidRDefault="00DF0E79" w:rsidP="00DF0E79">
      <w:pPr>
        <w:widowControl/>
        <w:suppressAutoHyphens/>
        <w:spacing w:after="200"/>
        <w:ind w:left="709" w:firstLine="284"/>
        <w:jc w:val="center"/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Calibri" w:hAnsi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НОВОМИХАЙЛОВСКИЙ СЕЛЬСКИЙ СОВЕТ НАРОДНЫХ ДЕПУТАТОВ         КОРСАКОВСКОГО РАЙОНА ОРЛОВСКОЙ ОБЛАСТИ</w:t>
      </w:r>
    </w:p>
    <w:p w:rsidR="00DF0E79" w:rsidRDefault="00DF0E79" w:rsidP="00DF0E79">
      <w:pPr>
        <w:widowControl/>
        <w:suppressAutoHyphens/>
        <w:spacing w:after="200" w:line="276" w:lineRule="auto"/>
        <w:jc w:val="center"/>
        <w:rPr>
          <w:rFonts w:ascii="Times New Roman" w:eastAsia="Calibri" w:hAnsi="Times New Roman"/>
          <w:color w:val="auto"/>
          <w:lang w:eastAsia="ar-SA" w:bidi="ar-SA"/>
        </w:rPr>
      </w:pPr>
    </w:p>
    <w:p w:rsidR="00DF0E79" w:rsidRDefault="00DF0E79" w:rsidP="00DF0E79">
      <w:pPr>
        <w:widowControl/>
        <w:suppressAutoHyphens/>
        <w:spacing w:after="200"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      </w:t>
      </w: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>РЕШЕНИЕ</w:t>
      </w: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</w:t>
      </w:r>
      <w:r w:rsidRPr="00DF0E79"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>(ПРОЕКТ)</w:t>
      </w:r>
    </w:p>
    <w:p w:rsidR="00DF0E79" w:rsidRDefault="00DF0E79" w:rsidP="00DF0E79">
      <w:pPr>
        <w:widowControl/>
        <w:suppressAutoHyphens/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            «</w:t>
      </w: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>__</w:t>
      </w: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» </w:t>
      </w: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>___________</w:t>
      </w: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2022 г.                                                                      № </w:t>
      </w:r>
    </w:p>
    <w:p w:rsidR="00DF0E79" w:rsidRDefault="00DF0E79" w:rsidP="00DF0E79">
      <w:pPr>
        <w:widowControl/>
        <w:suppressAutoHyphens/>
        <w:rPr>
          <w:rFonts w:ascii="Times New Roman" w:eastAsia="Calibri" w:hAnsi="Times New Roman"/>
          <w:color w:val="auto"/>
          <w:lang w:eastAsia="ar-SA" w:bidi="ar-SA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            </w:t>
      </w:r>
      <w:proofErr w:type="gramStart"/>
      <w:r>
        <w:rPr>
          <w:rFonts w:ascii="Times New Roman" w:eastAsia="Calibri" w:hAnsi="Times New Roman"/>
          <w:color w:val="auto"/>
          <w:lang w:eastAsia="ar-SA" w:bidi="ar-SA"/>
        </w:rPr>
        <w:t>с</w:t>
      </w:r>
      <w:proofErr w:type="gramEnd"/>
      <w:r>
        <w:rPr>
          <w:rFonts w:ascii="Times New Roman" w:eastAsia="Calibri" w:hAnsi="Times New Roman"/>
          <w:color w:val="auto"/>
          <w:lang w:eastAsia="ar-SA" w:bidi="ar-SA"/>
        </w:rPr>
        <w:t xml:space="preserve">. Новомихайловка                                                                 </w:t>
      </w:r>
    </w:p>
    <w:p w:rsidR="00DF0E79" w:rsidRDefault="00DF0E79" w:rsidP="00DF0E79">
      <w:pPr>
        <w:widowControl/>
        <w:ind w:firstLine="567"/>
        <w:jc w:val="center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color w:val="auto"/>
          <w:lang w:bidi="ar-SA"/>
        </w:rPr>
        <w:t> </w:t>
      </w:r>
    </w:p>
    <w:p w:rsidR="00DF0E79" w:rsidRDefault="00DF0E79" w:rsidP="00DF0E79">
      <w:pPr>
        <w:pStyle w:val="20"/>
        <w:keepNext/>
        <w:keepLines/>
        <w:shd w:val="clear" w:color="auto" w:fill="auto"/>
        <w:spacing w:before="0" w:after="0" w:line="280" w:lineRule="exact"/>
        <w:ind w:left="709" w:firstLine="853"/>
        <w:jc w:val="center"/>
      </w:pPr>
      <w:r>
        <w:t xml:space="preserve">Об утверждении Положения об обеспечении доступа к информации о деятельности органов Новомихайловского сельского поселения </w:t>
      </w:r>
      <w:proofErr w:type="spellStart"/>
      <w:r>
        <w:t>Корсаковского</w:t>
      </w:r>
      <w:proofErr w:type="spellEnd"/>
      <w:r>
        <w:t xml:space="preserve"> района Орловской области</w:t>
      </w:r>
    </w:p>
    <w:p w:rsidR="00DF0E79" w:rsidRDefault="00DF0E79" w:rsidP="00DF0E79">
      <w:pPr>
        <w:widowControl/>
        <w:ind w:left="851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DF0E79" w:rsidRDefault="00DF0E79" w:rsidP="00DF0E79">
      <w:pPr>
        <w:widowControl/>
        <w:jc w:val="center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>Принято Новомихайловским сельским Советом народных депутатов</w:t>
      </w:r>
    </w:p>
    <w:p w:rsidR="00DF0E79" w:rsidRDefault="00DF0E79" w:rsidP="00DF0E79">
      <w:pPr>
        <w:widowControl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DF0E79" w:rsidRDefault="00DF0E79" w:rsidP="00DF0E79">
      <w:pPr>
        <w:widowControl/>
        <w:spacing w:line="276" w:lineRule="auto"/>
        <w:ind w:left="851" w:firstLine="566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kern w:val="2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Уставом Новомихайловского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/>
          <w:color w:val="auto"/>
          <w:sz w:val="28"/>
          <w:szCs w:val="28"/>
          <w:lang w:bidi="ar-SA"/>
        </w:rPr>
        <w:t>:</w:t>
      </w:r>
    </w:p>
    <w:p w:rsidR="00DF0E79" w:rsidRDefault="00DF0E79" w:rsidP="00DF0E79">
      <w:pPr>
        <w:widowControl/>
        <w:spacing w:line="245" w:lineRule="exact"/>
        <w:ind w:left="851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DF0E79" w:rsidRDefault="00DF0E79" w:rsidP="00DF0E79">
      <w:pPr>
        <w:tabs>
          <w:tab w:val="left" w:pos="7478"/>
        </w:tabs>
        <w:spacing w:line="322" w:lineRule="exact"/>
        <w:ind w:left="709" w:firstLine="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bidi="ar-SA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hyperlink r:id="rId6" w:anchor="Par37" w:tooltip="ПОЛОЖЕНИЕ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об обеспечении доступа к информации о деятельности органов Новомихайловского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согласно приложению.</w:t>
      </w:r>
    </w:p>
    <w:p w:rsidR="00DF0E79" w:rsidRDefault="00DF0E79" w:rsidP="00DF0E79">
      <w:pPr>
        <w:tabs>
          <w:tab w:val="left" w:pos="7478"/>
        </w:tabs>
        <w:spacing w:line="322" w:lineRule="exact"/>
        <w:ind w:left="709" w:firstLine="853"/>
        <w:jc w:val="both"/>
        <w:rPr>
          <w:rFonts w:ascii="Times New Roman" w:hAnsi="Times New Roman"/>
          <w:sz w:val="28"/>
          <w:szCs w:val="28"/>
        </w:rPr>
      </w:pPr>
    </w:p>
    <w:p w:rsidR="00DF0E79" w:rsidRDefault="00DF0E79" w:rsidP="00DF0E79">
      <w:pPr>
        <w:tabs>
          <w:tab w:val="left" w:pos="708"/>
        </w:tabs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2.Обнародовать настоящее решение на официальном сайте администрации  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района и информационном стенде администрации Новомихайловского сельского поселения.</w:t>
      </w:r>
    </w:p>
    <w:p w:rsidR="00DF0E79" w:rsidRDefault="00DF0E79" w:rsidP="00DF0E79">
      <w:pPr>
        <w:widowControl/>
        <w:spacing w:after="200" w:line="276" w:lineRule="auto"/>
        <w:ind w:left="750"/>
        <w:contextualSpacing/>
        <w:jc w:val="both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>3.</w:t>
      </w:r>
      <w:proofErr w:type="gramStart"/>
      <w:r>
        <w:rPr>
          <w:rFonts w:ascii="Times New Roman" w:hAnsi="Times New Roman"/>
          <w:sz w:val="28"/>
          <w:szCs w:val="28"/>
          <w:lang w:bidi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bidi="ar-SA"/>
        </w:rPr>
        <w:t xml:space="preserve"> исполнением настоящего решения оставляю за собой.</w:t>
      </w:r>
    </w:p>
    <w:p w:rsidR="00DF0E79" w:rsidRDefault="00DF0E79" w:rsidP="00DF0E79">
      <w:pPr>
        <w:ind w:firstLine="708"/>
        <w:jc w:val="both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color w:val="auto"/>
          <w:lang w:bidi="ar-SA"/>
        </w:rPr>
        <w:t> </w:t>
      </w:r>
    </w:p>
    <w:p w:rsidR="00DF0E79" w:rsidRDefault="00DF0E79" w:rsidP="00DF0E79">
      <w:pPr>
        <w:tabs>
          <w:tab w:val="left" w:pos="708"/>
        </w:tabs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DF0E79" w:rsidRDefault="00DF0E79" w:rsidP="00DF0E79">
      <w:pPr>
        <w:tabs>
          <w:tab w:val="left" w:pos="708"/>
        </w:tabs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Глава сельского поселения           </w:t>
      </w:r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561975" cy="266700"/>
            <wp:effectExtent l="0" t="0" r="9525" b="0"/>
            <wp:docPr id="1" name="Рисунок 1" descr="Описание: Описание: 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bidi="ar-SA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И.А.Васильчикова</w:t>
      </w:r>
      <w:proofErr w:type="spellEnd"/>
    </w:p>
    <w:p w:rsidR="00DF0E79" w:rsidRDefault="00DF0E79" w:rsidP="00DF0E79">
      <w:pPr>
        <w:widowControl/>
        <w:ind w:left="851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DF0E79" w:rsidRDefault="00DF0E79" w:rsidP="00DF0E79">
      <w:pPr>
        <w:widowControl/>
        <w:ind w:left="851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DF0E79" w:rsidRDefault="00DF0E79" w:rsidP="00DF0E79">
      <w:pPr>
        <w:widowControl/>
        <w:ind w:left="851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DF0E79" w:rsidRDefault="00DF0E79" w:rsidP="00DF0E79">
      <w:pPr>
        <w:widowControl/>
        <w:ind w:left="851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DF0E79" w:rsidRDefault="00DF0E79" w:rsidP="00DF0E79">
      <w:pPr>
        <w:widowControl/>
        <w:ind w:left="851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DF0E79" w:rsidRDefault="00DF0E79" w:rsidP="00DF0E79">
      <w:pPr>
        <w:widowControl/>
        <w:rPr>
          <w:rFonts w:ascii="Times New Roman" w:hAnsi="Times New Roman"/>
          <w:color w:val="auto"/>
          <w:sz w:val="28"/>
          <w:szCs w:val="28"/>
          <w:lang w:bidi="ar-SA"/>
        </w:rPr>
        <w:sectPr w:rsidR="00DF0E79" w:rsidSect="00DF0E79">
          <w:pgSz w:w="12240" w:h="15840"/>
          <w:pgMar w:top="993" w:right="1041" w:bottom="239" w:left="720" w:header="0" w:footer="0" w:gutter="0"/>
          <w:cols w:num="2" w:space="720" w:equalWidth="0">
            <w:col w:w="9910" w:space="2"/>
            <w:col w:w="888"/>
          </w:cols>
        </w:sectPr>
      </w:pPr>
    </w:p>
    <w:p w:rsidR="00DF0E79" w:rsidRDefault="00DF0E79" w:rsidP="00DF0E79">
      <w:pPr>
        <w:pStyle w:val="ConsPlusTitle"/>
      </w:pPr>
    </w:p>
    <w:p w:rsidR="00DF0E79" w:rsidRDefault="00DF0E79" w:rsidP="00DF0E79">
      <w:pPr>
        <w:widowControl/>
        <w:jc w:val="center"/>
        <w:textAlignment w:val="baseline"/>
        <w:rPr>
          <w:rFonts w:ascii="Times New Roman" w:hAnsi="Times New Roman"/>
          <w:color w:val="auto"/>
          <w:lang w:eastAsia="ar-SA" w:bidi="ar-SA"/>
        </w:rPr>
      </w:pPr>
      <w:r>
        <w:rPr>
          <w:rFonts w:ascii="Times New Roman" w:hAnsi="Times New Roman"/>
          <w:color w:val="auto"/>
          <w:lang w:eastAsia="ar-SA" w:bidi="ar-SA"/>
        </w:rPr>
        <w:t xml:space="preserve">                                                                    Приложение  </w:t>
      </w:r>
    </w:p>
    <w:p w:rsidR="00DF0E79" w:rsidRDefault="00DF0E79" w:rsidP="00DF0E79">
      <w:pPr>
        <w:widowControl/>
        <w:jc w:val="center"/>
        <w:textAlignment w:val="baseline"/>
        <w:rPr>
          <w:rFonts w:ascii="Times New Roman" w:hAnsi="Times New Roman"/>
          <w:color w:val="auto"/>
          <w:lang w:eastAsia="ar-SA" w:bidi="ar-SA"/>
        </w:rPr>
      </w:pPr>
      <w:r>
        <w:rPr>
          <w:rFonts w:ascii="Times New Roman" w:hAnsi="Times New Roman"/>
          <w:color w:val="auto"/>
          <w:lang w:eastAsia="ar-SA" w:bidi="ar-SA"/>
        </w:rPr>
        <w:t xml:space="preserve">                                                                   к решению Новомихайловского</w:t>
      </w:r>
    </w:p>
    <w:p w:rsidR="00DF0E79" w:rsidRDefault="00DF0E79" w:rsidP="00DF0E79">
      <w:pPr>
        <w:widowControl/>
        <w:jc w:val="center"/>
        <w:textAlignment w:val="baseline"/>
        <w:rPr>
          <w:rFonts w:ascii="Times New Roman" w:hAnsi="Times New Roman"/>
          <w:color w:val="auto"/>
          <w:lang w:eastAsia="ar-SA" w:bidi="ar-SA"/>
        </w:rPr>
      </w:pPr>
      <w:r>
        <w:rPr>
          <w:rFonts w:ascii="Times New Roman" w:hAnsi="Times New Roman"/>
          <w:color w:val="auto"/>
          <w:lang w:eastAsia="ar-SA" w:bidi="ar-SA"/>
        </w:rPr>
        <w:t xml:space="preserve">                                                                             сельского Совета народных депутатов</w:t>
      </w:r>
    </w:p>
    <w:p w:rsidR="00DF0E79" w:rsidRDefault="00DF0E79" w:rsidP="00DF0E79">
      <w:pPr>
        <w:widowControl/>
        <w:jc w:val="right"/>
        <w:textAlignment w:val="baseline"/>
        <w:rPr>
          <w:rFonts w:ascii="Times New Roman" w:hAnsi="Times New Roman"/>
          <w:color w:val="auto"/>
          <w:lang w:eastAsia="ar-SA" w:bidi="ar-SA"/>
        </w:rPr>
      </w:pPr>
      <w:proofErr w:type="spellStart"/>
      <w:r>
        <w:rPr>
          <w:rFonts w:ascii="Times New Roman" w:hAnsi="Times New Roman"/>
          <w:color w:val="auto"/>
          <w:lang w:eastAsia="ar-SA" w:bidi="ar-SA"/>
        </w:rPr>
        <w:t>Корсаковского</w:t>
      </w:r>
      <w:proofErr w:type="spellEnd"/>
      <w:r>
        <w:rPr>
          <w:rFonts w:ascii="Times New Roman" w:hAnsi="Times New Roman"/>
          <w:color w:val="auto"/>
          <w:lang w:eastAsia="ar-SA" w:bidi="ar-SA"/>
        </w:rPr>
        <w:t xml:space="preserve"> района Орловской области</w:t>
      </w:r>
    </w:p>
    <w:p w:rsidR="00DF0E79" w:rsidRDefault="00DF0E79" w:rsidP="00DF0E79">
      <w:pPr>
        <w:widowControl/>
        <w:jc w:val="center"/>
        <w:textAlignment w:val="baseline"/>
        <w:rPr>
          <w:rFonts w:ascii="Times New Roman" w:hAnsi="Times New Roman"/>
          <w:lang w:bidi="ar-SA"/>
        </w:rPr>
      </w:pPr>
      <w:r>
        <w:rPr>
          <w:rFonts w:ascii="Times New Roman" w:hAnsi="Times New Roman"/>
          <w:color w:val="auto"/>
          <w:lang w:eastAsia="ar-SA" w:bidi="ar-SA"/>
        </w:rPr>
        <w:t xml:space="preserve">                                                                               от </w:t>
      </w:r>
      <w:r>
        <w:rPr>
          <w:rFonts w:ascii="Times New Roman" w:hAnsi="Times New Roman"/>
          <w:lang w:bidi="ar-SA"/>
        </w:rPr>
        <w:t>«</w:t>
      </w:r>
      <w:r>
        <w:rPr>
          <w:rFonts w:ascii="Times New Roman" w:hAnsi="Times New Roman"/>
          <w:lang w:bidi="ar-SA"/>
        </w:rPr>
        <w:t>__</w:t>
      </w:r>
      <w:r>
        <w:rPr>
          <w:rFonts w:ascii="Times New Roman" w:hAnsi="Times New Roman"/>
          <w:lang w:bidi="ar-SA"/>
        </w:rPr>
        <w:t xml:space="preserve">» </w:t>
      </w:r>
      <w:r>
        <w:rPr>
          <w:rFonts w:ascii="Times New Roman" w:hAnsi="Times New Roman"/>
          <w:lang w:bidi="ar-SA"/>
        </w:rPr>
        <w:t>_________</w:t>
      </w:r>
      <w:r>
        <w:rPr>
          <w:rFonts w:ascii="Times New Roman" w:hAnsi="Times New Roman"/>
          <w:lang w:bidi="ar-SA"/>
        </w:rPr>
        <w:t xml:space="preserve"> 2022 г. №   </w:t>
      </w:r>
      <w:bookmarkStart w:id="0" w:name="_GoBack"/>
      <w:bookmarkEnd w:id="0"/>
    </w:p>
    <w:p w:rsidR="00DF0E79" w:rsidRDefault="00DF0E79" w:rsidP="00DF0E79">
      <w:pPr>
        <w:widowControl/>
        <w:jc w:val="both"/>
        <w:rPr>
          <w:rFonts w:ascii="Times New Roman" w:hAnsi="Times New Roman"/>
        </w:rPr>
      </w:pPr>
    </w:p>
    <w:p w:rsidR="00DF0E79" w:rsidRDefault="00DF0E79" w:rsidP="00DF0E79">
      <w:pPr>
        <w:widowControl/>
        <w:jc w:val="both"/>
        <w:rPr>
          <w:rFonts w:ascii="Verdana" w:hAnsi="Verdana"/>
          <w:color w:val="auto"/>
          <w:lang w:bidi="ar-SA"/>
        </w:rPr>
      </w:pPr>
    </w:p>
    <w:p w:rsidR="00DF0E79" w:rsidRDefault="00DF0E79" w:rsidP="00DF0E79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ПОЛОЖЕНИЕ</w:t>
      </w:r>
    </w:p>
    <w:p w:rsidR="00DF0E79" w:rsidRDefault="00DF0E79" w:rsidP="00DF0E79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 ОБЕСПЕЧЕНИИ ДОСТУПА К ИНФОРМАЦИИ О ДЕЯТЕЛЬНОСТИ ОРГАНОВ МЕСТНОГО САМОУПРАВЛЕНИЯ НОВОМИХАЙЛОВСКОГО СЕЛЬСКОГО ПОСЛЕНИЯ КОРСАКОВСКОГО РАЙОНА ОРЛОВСКОЙ ОБЛАСТИ </w:t>
      </w:r>
    </w:p>
    <w:p w:rsidR="00DF0E79" w:rsidRDefault="00DF0E79" w:rsidP="00DF0E79">
      <w:pPr>
        <w:pStyle w:val="ConsPlusNormal"/>
        <w:jc w:val="both"/>
      </w:pPr>
    </w:p>
    <w:p w:rsidR="00DF0E79" w:rsidRDefault="00DF0E79" w:rsidP="00DF0E7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области. 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Доступ к информации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обеспечивается следующими способами:</w:t>
      </w:r>
    </w:p>
    <w:p w:rsidR="00DF0E79" w:rsidRDefault="00DF0E79" w:rsidP="00DF0E7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DF0E79" w:rsidRDefault="00DF0E79" w:rsidP="00DF0E7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информации о своей деятельности в сети "Интернет";</w:t>
      </w:r>
    </w:p>
    <w:p w:rsidR="00DF0E79" w:rsidRDefault="00DF0E79" w:rsidP="00DF0E7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своей деятельности в занимаемых ими помещениях и в иных отведенных для этих целей местах;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ознакомление пользователей информацией с информацией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в помещениях, занимаемых указанными органами, а также через библиотечные и архивные фонды;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области, а также на заседаниях коллегиальных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предоставление пользователям информацией по их запросу </w:t>
      </w:r>
      <w:r>
        <w:rPr>
          <w:sz w:val="28"/>
          <w:szCs w:val="28"/>
        </w:rPr>
        <w:lastRenderedPageBreak/>
        <w:t xml:space="preserve">информации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DF0E79" w:rsidRDefault="00DF0E79" w:rsidP="00DF0E79">
      <w:pPr>
        <w:pStyle w:val="ConsPlusNormal"/>
        <w:jc w:val="both"/>
        <w:rPr>
          <w:sz w:val="28"/>
          <w:szCs w:val="28"/>
        </w:rPr>
      </w:pPr>
    </w:p>
    <w:p w:rsidR="00DF0E79" w:rsidRDefault="00DF0E79" w:rsidP="00DF0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Форма предоставления информации</w:t>
      </w:r>
    </w:p>
    <w:p w:rsidR="00DF0E79" w:rsidRDefault="00DF0E79" w:rsidP="00DF0E79">
      <w:pPr>
        <w:pStyle w:val="ConsPlusNormal"/>
        <w:jc w:val="both"/>
        <w:rPr>
          <w:sz w:val="28"/>
          <w:szCs w:val="28"/>
        </w:rPr>
      </w:pPr>
    </w:p>
    <w:p w:rsidR="00DF0E79" w:rsidRDefault="00DF0E79" w:rsidP="00DF0E7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Информация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может предоставляться в устной форме и в виде документированной информации, в том числе в виде электронного документа.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Форма предоставления информации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устанавливается Федеральным законом от 09.02.2009 №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Общедоступная информация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предоставляется органами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неограниченному кругу лиц посредством ее размещения в сети "Интернет" в форме открытых данных.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либо по телефонам должностных лиц, уполномоченных на ее предоставление.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Информация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может быть предоставлена по сетям связи общего пользования.</w:t>
      </w:r>
    </w:p>
    <w:p w:rsidR="00DF0E79" w:rsidRDefault="00DF0E79" w:rsidP="00DF0E79">
      <w:pPr>
        <w:pStyle w:val="ConsPlusNormal"/>
        <w:jc w:val="both"/>
        <w:rPr>
          <w:sz w:val="28"/>
          <w:szCs w:val="28"/>
        </w:rPr>
      </w:pPr>
    </w:p>
    <w:p w:rsidR="00DF0E79" w:rsidRDefault="00DF0E79" w:rsidP="00DF0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Обнародование (опубликование) информации в средствах массовой информации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Обнародование (опубликование) информации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8"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" w:history="1">
        <w:r>
          <w:rPr>
            <w:rStyle w:val="a3"/>
            <w:sz w:val="28"/>
            <w:szCs w:val="28"/>
          </w:rPr>
          <w:t>частями 2</w:t>
        </w:r>
      </w:hyperlink>
      <w:r>
        <w:rPr>
          <w:sz w:val="28"/>
          <w:szCs w:val="28"/>
        </w:rPr>
        <w:t xml:space="preserve"> и </w:t>
      </w:r>
      <w:hyperlink r:id="rId9"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>
          <w:rPr>
            <w:rStyle w:val="a3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настоящей статьи.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64"/>
      <w:bookmarkEnd w:id="1"/>
      <w:r>
        <w:rPr>
          <w:sz w:val="28"/>
          <w:szCs w:val="28"/>
        </w:rPr>
        <w:t xml:space="preserve">2. Если для отдельных видов информации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законодательством Российской Федерации, законодательством Орловской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65"/>
      <w:bookmarkEnd w:id="2"/>
      <w:r>
        <w:rPr>
          <w:sz w:val="28"/>
          <w:szCs w:val="28"/>
        </w:rPr>
        <w:t xml:space="preserve">3. Порядок официального опубликования (обнародования) муниципальных правовых актов определяется Уставом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</w:t>
      </w:r>
    </w:p>
    <w:p w:rsidR="00DF0E79" w:rsidRDefault="00DF0E79" w:rsidP="00DF0E79">
      <w:pPr>
        <w:pStyle w:val="ConsPlusNormal"/>
        <w:jc w:val="both"/>
        <w:rPr>
          <w:sz w:val="28"/>
          <w:szCs w:val="28"/>
        </w:rPr>
      </w:pPr>
    </w:p>
    <w:p w:rsidR="00DF0E79" w:rsidRDefault="00DF0E79" w:rsidP="00DF0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Размещение информации в сети "Интернет"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Информация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размещается в сети "Интернет" на официальном сайте администрации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области, расположенном по адресу: </w:t>
      </w:r>
      <w:r>
        <w:rPr>
          <w:iCs/>
          <w:color w:val="666666"/>
          <w:sz w:val="28"/>
          <w:szCs w:val="28"/>
          <w:shd w:val="clear" w:color="auto" w:fill="FFFFFF"/>
        </w:rPr>
        <w:t>www.корсаково57.рф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 информации, размещаемой органами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в сети "Интернет", определяется соответствующими перечнями информации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DF0E79" w:rsidRDefault="00DF0E79" w:rsidP="00DF0E79">
      <w:pPr>
        <w:pStyle w:val="ConsPlusNormal"/>
        <w:jc w:val="both"/>
        <w:rPr>
          <w:sz w:val="28"/>
          <w:szCs w:val="28"/>
        </w:rPr>
      </w:pPr>
    </w:p>
    <w:p w:rsidR="00DF0E79" w:rsidRDefault="00DF0E79" w:rsidP="00DF0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5. Размещение информации в помещениях, занимаемых органами местного самоуправления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и в иных отведенных для этих целей местах</w:t>
      </w:r>
    </w:p>
    <w:p w:rsidR="00DF0E79" w:rsidRDefault="00DF0E79" w:rsidP="00DF0E79">
      <w:pPr>
        <w:pStyle w:val="ConsPlusNormal"/>
        <w:jc w:val="both"/>
        <w:rPr>
          <w:sz w:val="28"/>
          <w:szCs w:val="28"/>
        </w:rPr>
      </w:pPr>
    </w:p>
    <w:p w:rsidR="00DF0E79" w:rsidRDefault="00DF0E79" w:rsidP="00DF0E7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помещениях, занимаемых органами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решению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Ознакомление пользователей информацией с информацией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DF0E79" w:rsidRDefault="00DF0E79" w:rsidP="00DF0E79">
      <w:pPr>
        <w:pStyle w:val="ConsPlusNormal"/>
        <w:jc w:val="both"/>
        <w:rPr>
          <w:sz w:val="28"/>
          <w:szCs w:val="28"/>
        </w:rPr>
      </w:pPr>
    </w:p>
    <w:p w:rsidR="00DF0E79" w:rsidRDefault="00DF0E79" w:rsidP="00DF0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Предоставление информации о деятельности органов местного самоуправления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запросу</w:t>
      </w:r>
    </w:p>
    <w:p w:rsidR="00DF0E79" w:rsidRDefault="00DF0E79" w:rsidP="00DF0E79">
      <w:pPr>
        <w:pStyle w:val="ConsPlusNormal"/>
        <w:jc w:val="both"/>
        <w:rPr>
          <w:sz w:val="28"/>
          <w:szCs w:val="28"/>
        </w:rPr>
      </w:pPr>
    </w:p>
    <w:p w:rsidR="00DF0E79" w:rsidRDefault="00DF0E79" w:rsidP="00DF0E7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Пользователь информацией имеет право обращаться в органы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Рассмотрение запросов и предоставление информации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 о деятельности органов местного самоуправления </w:t>
      </w:r>
      <w:r>
        <w:rPr>
          <w:sz w:val="28"/>
          <w:szCs w:val="28"/>
        </w:rPr>
        <w:lastRenderedPageBreak/>
        <w:t xml:space="preserve">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не предоставляется в случае, если:</w:t>
      </w:r>
    </w:p>
    <w:p w:rsidR="00DF0E79" w:rsidRDefault="00DF0E79" w:rsidP="00DF0E79">
      <w:pPr>
        <w:pStyle w:val="ConsPlusNormal"/>
        <w:tabs>
          <w:tab w:val="left" w:pos="411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содержание запроса не позволяет установить запрашиваемую информацию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области;</w:t>
      </w:r>
    </w:p>
    <w:p w:rsidR="00DF0E79" w:rsidRDefault="00DF0E79" w:rsidP="00DF0E79">
      <w:pPr>
        <w:pStyle w:val="ConsPlusNormal"/>
        <w:tabs>
          <w:tab w:val="left" w:pos="411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F0E79" w:rsidRDefault="00DF0E79" w:rsidP="00DF0E79">
      <w:pPr>
        <w:pStyle w:val="ConsPlusNormal"/>
        <w:tabs>
          <w:tab w:val="left" w:pos="411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запрашиваемая информация не относится к деятельности органа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области;</w:t>
      </w:r>
    </w:p>
    <w:p w:rsidR="00DF0E79" w:rsidRDefault="00DF0E79" w:rsidP="00DF0E79">
      <w:pPr>
        <w:pStyle w:val="ConsPlusNormal"/>
        <w:tabs>
          <w:tab w:val="left" w:pos="411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запрашиваемая информация относится к информации ограниченного доступа;</w:t>
      </w:r>
    </w:p>
    <w:p w:rsidR="00DF0E79" w:rsidRDefault="00DF0E79" w:rsidP="00DF0E79">
      <w:pPr>
        <w:pStyle w:val="ConsPlusNormal"/>
        <w:tabs>
          <w:tab w:val="left" w:pos="411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DF0E79" w:rsidRDefault="00DF0E79" w:rsidP="00DF0E79">
      <w:pPr>
        <w:pStyle w:val="ConsPlusNormal"/>
        <w:tabs>
          <w:tab w:val="left" w:pos="4111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в запросе ставится вопрос о правовой оценке актов, принятых органом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области, проведении анализа деятельности органа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  <w:proofErr w:type="gramEnd"/>
    </w:p>
    <w:p w:rsidR="00DF0E79" w:rsidRDefault="00DF0E79" w:rsidP="00DF0E7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DF0E79" w:rsidRDefault="00DF0E79" w:rsidP="00DF0E79">
      <w:pPr>
        <w:pStyle w:val="ConsPlusNormal"/>
        <w:jc w:val="both"/>
        <w:rPr>
          <w:sz w:val="28"/>
          <w:szCs w:val="28"/>
        </w:rPr>
      </w:pPr>
    </w:p>
    <w:p w:rsidR="00DF0E79" w:rsidRDefault="00DF0E79" w:rsidP="00DF0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6D1BAC" w:rsidRPr="00DF0E79" w:rsidRDefault="00DF0E79" w:rsidP="00DF0E7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sectPr w:rsidR="006D1BAC" w:rsidRPr="00DF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79"/>
    <w:rsid w:val="006D0F4F"/>
    <w:rsid w:val="006D1BAC"/>
    <w:rsid w:val="00D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79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E79"/>
    <w:rPr>
      <w:color w:val="0000FF"/>
      <w:u w:val="single"/>
    </w:rPr>
  </w:style>
  <w:style w:type="paragraph" w:customStyle="1" w:styleId="ConsPlusTitle">
    <w:name w:val="ConsPlusTitle"/>
    <w:uiPriority w:val="99"/>
    <w:rsid w:val="00DF0E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DF0E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F0E79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DF0E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79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79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E79"/>
    <w:rPr>
      <w:color w:val="0000FF"/>
      <w:u w:val="single"/>
    </w:rPr>
  </w:style>
  <w:style w:type="paragraph" w:customStyle="1" w:styleId="ConsPlusTitle">
    <w:name w:val="ConsPlusTitle"/>
    <w:uiPriority w:val="99"/>
    <w:rsid w:val="00DF0E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DF0E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F0E79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DF0E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79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5DE~1\AppData\Local\Temp\Rar$DIa7820.29247\&#1086;&#1073;%20&#1086;&#1073;&#1077;&#1089;&#1087;&#1077;&#1095;&#1077;&#1085;&#1080;&#1080;%20&#1076;&#1086;&#1089;&#1090;&#1091;&#1087;&#1072;%20&#1082;%20&#1080;&#1085;&#1092;&#1086;&#1088;&#1084;&#1072;&#1094;&#1080;&#1080;%20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5DE~1\AppData\Local\Temp\Rar$DIa7820.29247\&#1086;&#1073;%20&#1086;&#1073;&#1077;&#1089;&#1087;&#1077;&#1095;&#1077;&#1085;&#1080;&#1080;%20&#1076;&#1086;&#1089;&#1090;&#1091;&#1087;&#1072;%20&#1082;%20&#1080;&#1085;&#1092;&#1086;&#1088;&#1084;&#1072;&#1094;&#1080;&#1080;%20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C5DE~1\AppData\Local\Temp\Rar$DIa7820.29247\&#1086;&#1073;%20&#1086;&#1073;&#1077;&#1089;&#1087;&#1077;&#1095;&#1077;&#1085;&#1080;&#1080;%20&#1076;&#1086;&#1089;&#1090;&#1091;&#1087;&#1072;%20&#1082;%20&#1080;&#1085;&#1092;&#1086;&#1088;&#1084;&#1072;&#1094;&#1080;&#1080;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2022-04-19T14:21:00Z</dcterms:created>
  <dcterms:modified xsi:type="dcterms:W3CDTF">2022-04-19T14:34:00Z</dcterms:modified>
</cp:coreProperties>
</file>