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89" w:rsidRDefault="009D71E5" w:rsidP="00113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>На практике — интереснее</w:t>
      </w:r>
    </w:p>
    <w:p w:rsidR="00113E89" w:rsidRDefault="00113E89" w:rsidP="00113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:rsidR="00113E89" w:rsidRDefault="00113E89" w:rsidP="00113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13E89">
        <w:rPr>
          <w:rFonts w:ascii="Open Sans" w:eastAsia="Times New Roman" w:hAnsi="Open Sans" w:cs="Open Sans"/>
          <w:color w:val="000000"/>
          <w:sz w:val="20"/>
          <w:szCs w:val="20"/>
        </w:rPr>
        <w:t>Открытие Центра цифрового и гуманитарного профилей «Точка роста», созданного в рамках федеральн</w:t>
      </w:r>
      <w:r w:rsidR="009D71E5">
        <w:rPr>
          <w:rFonts w:ascii="Open Sans" w:eastAsia="Times New Roman" w:hAnsi="Open Sans" w:cs="Open Sans"/>
          <w:color w:val="000000"/>
          <w:sz w:val="20"/>
          <w:szCs w:val="20"/>
        </w:rPr>
        <w:t>ого проекта "Современная школа"</w:t>
      </w:r>
      <w:r w:rsidRPr="00113E89">
        <w:rPr>
          <w:rFonts w:ascii="Open Sans" w:eastAsia="Times New Roman" w:hAnsi="Open Sans" w:cs="Open Sans"/>
          <w:color w:val="000000"/>
          <w:sz w:val="20"/>
          <w:szCs w:val="20"/>
        </w:rPr>
        <w:t xml:space="preserve"> на базе нашей школы дало возможность обучающимся школы работать с образовательными конструкторами LEGO, что позволило школьникам в форме познавательной игры узнать многие важные идеи и развить необходимые в дальнейшей жизни навыки. 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Pr="00113E89">
        <w:rPr>
          <w:rFonts w:ascii="Open Sans" w:eastAsia="Times New Roman" w:hAnsi="Open Sans" w:cs="Open Sans"/>
          <w:color w:val="000000"/>
          <w:sz w:val="20"/>
          <w:szCs w:val="20"/>
        </w:rPr>
        <w:br/>
        <w:t>Технология, основанная на элементах LEGO - это проектирование, конструирование и программирование различных механизмов и машин. Образовательная система LEGO востребована в тех областях знаний, для которых важны информатика (абстракция, логика), технология.</w:t>
      </w:r>
      <w:r w:rsidRPr="00113E89">
        <w:rPr>
          <w:rFonts w:ascii="Open Sans" w:eastAsia="Times New Roman" w:hAnsi="Open Sans" w:cs="Open Sans"/>
          <w:color w:val="000000"/>
          <w:sz w:val="20"/>
          <w:szCs w:val="20"/>
        </w:rPr>
        <w:br/>
        <w:t>Очень важной является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  <w:r w:rsidRPr="00113E89">
        <w:rPr>
          <w:rFonts w:ascii="Open Sans" w:eastAsia="Times New Roman" w:hAnsi="Open Sans" w:cs="Open Sans"/>
          <w:color w:val="000000"/>
          <w:sz w:val="20"/>
          <w:szCs w:val="20"/>
        </w:rPr>
        <w:br/>
        <w:t>В пятом раз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>деле программы «Робототехника» —</w:t>
      </w:r>
      <w:r w:rsidRPr="00113E89">
        <w:rPr>
          <w:rFonts w:ascii="Open Sans" w:eastAsia="Times New Roman" w:hAnsi="Open Sans" w:cs="Open Sans"/>
          <w:color w:val="000000"/>
          <w:sz w:val="20"/>
          <w:szCs w:val="20"/>
        </w:rPr>
        <w:t xml:space="preserve"> «Энергия. Использование сил природы», обучающиеся изучают возможность использования энергии ветра, солнца и воды, создавая в рамках самостоятельной работы модель ветряной мельницы.</w:t>
      </w:r>
    </w:p>
    <w:p w:rsidR="009D71E5" w:rsidRPr="00113E89" w:rsidRDefault="009D71E5" w:rsidP="00113E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Екатерина МЕДВЕДЕВА, педагог-организатор </w:t>
      </w:r>
    </w:p>
    <w:p w:rsidR="003454DB" w:rsidRDefault="003454DB"/>
    <w:sectPr w:rsidR="0034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3E89"/>
    <w:rsid w:val="00113E89"/>
    <w:rsid w:val="003454DB"/>
    <w:rsid w:val="009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verstka3</cp:lastModifiedBy>
  <cp:revision>3</cp:revision>
  <dcterms:created xsi:type="dcterms:W3CDTF">2022-04-12T08:47:00Z</dcterms:created>
  <dcterms:modified xsi:type="dcterms:W3CDTF">2022-04-12T08:52:00Z</dcterms:modified>
</cp:coreProperties>
</file>