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63" w:rsidRPr="00392E19" w:rsidRDefault="00962563" w:rsidP="00392E19">
      <w:pPr>
        <w:ind w:left="9072" w:firstLine="3261"/>
        <w:jc w:val="center"/>
        <w:rPr>
          <w:sz w:val="28"/>
          <w:szCs w:val="28"/>
          <w:u w:val="single"/>
        </w:rPr>
      </w:pPr>
      <w:r w:rsidRPr="00392E19">
        <w:rPr>
          <w:sz w:val="28"/>
          <w:szCs w:val="28"/>
        </w:rPr>
        <w:t xml:space="preserve">Приложение 1 </w:t>
      </w: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p w:rsidR="00392E19" w:rsidRPr="00392E19" w:rsidRDefault="00392E19" w:rsidP="00392E19">
      <w:pPr>
        <w:jc w:val="center"/>
        <w:rPr>
          <w:color w:val="auto"/>
          <w:sz w:val="28"/>
          <w:szCs w:val="28"/>
        </w:rPr>
      </w:pPr>
      <w:r w:rsidRPr="00392E19">
        <w:rPr>
          <w:color w:val="auto"/>
          <w:sz w:val="28"/>
          <w:szCs w:val="28"/>
        </w:rPr>
        <w:t xml:space="preserve">Информация о реализации в </w:t>
      </w:r>
      <w:bookmarkStart w:id="0" w:name="_GoBack"/>
      <w:bookmarkEnd w:id="0"/>
      <w:r w:rsidRPr="00392E19">
        <w:rPr>
          <w:color w:val="auto"/>
          <w:sz w:val="28"/>
          <w:szCs w:val="28"/>
        </w:rPr>
        <w:t>Корсаковском районе</w:t>
      </w:r>
    </w:p>
    <w:p w:rsidR="00962563" w:rsidRPr="00392E19" w:rsidRDefault="00392E19" w:rsidP="00392E19">
      <w:pPr>
        <w:jc w:val="center"/>
        <w:rPr>
          <w:sz w:val="28"/>
          <w:szCs w:val="28"/>
        </w:rPr>
      </w:pPr>
      <w:r w:rsidRPr="00392E19">
        <w:rPr>
          <w:color w:val="auto"/>
          <w:sz w:val="28"/>
          <w:szCs w:val="28"/>
        </w:rPr>
        <w:t>муниципальных программ в 2021 году</w:t>
      </w:r>
      <w:r w:rsidRPr="00392E19">
        <w:rPr>
          <w:sz w:val="28"/>
          <w:szCs w:val="28"/>
        </w:rPr>
        <w:t xml:space="preserve"> </w:t>
      </w:r>
    </w:p>
    <w:p w:rsidR="00392E19" w:rsidRPr="00392E19" w:rsidRDefault="00392E19" w:rsidP="00392E19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843"/>
        <w:gridCol w:w="1701"/>
        <w:gridCol w:w="1134"/>
        <w:gridCol w:w="1275"/>
        <w:gridCol w:w="993"/>
        <w:gridCol w:w="1417"/>
        <w:gridCol w:w="716"/>
        <w:gridCol w:w="15"/>
        <w:gridCol w:w="828"/>
      </w:tblGrid>
      <w:tr w:rsidR="00962563" w:rsidRPr="00392E19" w:rsidTr="00962563">
        <w:trPr>
          <w:tblHeader/>
        </w:trPr>
        <w:tc>
          <w:tcPr>
            <w:tcW w:w="71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843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835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268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417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559" w:type="dxa"/>
            <w:gridSpan w:val="3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71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«Управление муниципальными финансами Корсаковского района», всего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7135,08034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7135,08034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7135,08034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Величина долговых обязательств не нарушает бюджетного законодательства; увеличилась доля расходов районного бюджета исполняющегося по программному методу</w:t>
            </w: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99,8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5926,68034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5926,68034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5926,68034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r w:rsidRPr="00392E19">
              <w:t>Из общего объема по мероприятиям программы: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4961" w:type="dxa"/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Подпрограмма 1  «Содействие повышению качества управления муниципальными финансами Корсаковского района », всего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277,00634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277,00634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277,00634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417" w:type="dxa"/>
            <w:vMerge w:val="restart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 Бюджет подготовлен в соответствии с требованиями бюджетного законодател</w:t>
            </w:r>
            <w:r w:rsidRPr="00392E19">
              <w:rPr>
                <w:sz w:val="22"/>
                <w:szCs w:val="22"/>
              </w:rPr>
              <w:lastRenderedPageBreak/>
              <w:t>ьства на 2021г., все ГРБС подключены по исполнению бюджета к программному продукту</w:t>
            </w: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trHeight w:val="175"/>
        </w:trPr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trHeight w:val="272"/>
        </w:trPr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277,00634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277,00634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277,00634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trHeight w:val="282"/>
        </w:trPr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1.1.1</w:t>
            </w: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проекта бюджета Корсаковского района, подготовленного в соответствии с требованиями бюджетного законодательства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4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 w:val="restart"/>
          </w:tcPr>
          <w:p w:rsidR="00962563" w:rsidRPr="00392E19" w:rsidRDefault="00962563" w:rsidP="00392E19">
            <w:pPr>
              <w:jc w:val="center"/>
              <w:rPr>
                <w:sz w:val="22"/>
                <w:szCs w:val="20"/>
              </w:rPr>
            </w:pPr>
            <w:r w:rsidRPr="00392E19">
              <w:rPr>
                <w:sz w:val="22"/>
                <w:szCs w:val="20"/>
              </w:rPr>
              <w:t>Бюджет подготовлен в соответствии с требованиями бюджетного законодательства</w:t>
            </w:r>
          </w:p>
        </w:tc>
        <w:tc>
          <w:tcPr>
            <w:tcW w:w="828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962563" w:rsidRPr="00392E19" w:rsidRDefault="00962563" w:rsidP="00392E1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28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962563" w:rsidRPr="00392E19" w:rsidRDefault="00962563" w:rsidP="00392E1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28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962563" w:rsidRPr="00392E19" w:rsidRDefault="00962563" w:rsidP="00392E1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28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Целевые индикаторы: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962563" w:rsidRPr="00392E19" w:rsidRDefault="00962563" w:rsidP="00392E1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28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</w:rPr>
              <w:t>Наличие проекта бюджета Корсаковского района, подготовленного в соответствии с требованиями бюджетного законодательства(%)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962563" w:rsidRPr="00392E19" w:rsidRDefault="00962563" w:rsidP="00392E1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28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962563" w:rsidRPr="00392E19" w:rsidRDefault="00962563" w:rsidP="00392E1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28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t xml:space="preserve">                     фактически  достигнуто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3"/>
            <w:vMerge/>
          </w:tcPr>
          <w:p w:rsidR="00962563" w:rsidRPr="00392E19" w:rsidRDefault="00962563" w:rsidP="00392E1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28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  <w:r w:rsidRPr="00392E19">
              <w:t>1.2.1</w:t>
            </w: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Внедрение и сопровождение программных средств автоматизации по исполнению </w:t>
            </w: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бюджета, сбора отчетности и анализа отчетности, всего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lastRenderedPageBreak/>
              <w:t>277,0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277,0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277,0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4"/>
            <w:vMerge w:val="restart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Использование информационной системы </w:t>
            </w:r>
            <w:r w:rsidRPr="00392E19">
              <w:rPr>
                <w:sz w:val="20"/>
                <w:szCs w:val="20"/>
              </w:rPr>
              <w:lastRenderedPageBreak/>
              <w:t xml:space="preserve">ГРБС  по составлению отчётности и планированию ассигнований 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277,0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277,0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277,0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gridSpan w:val="2"/>
            <w:vMerge w:val="restart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t>Из 4 ГБРС имеют информационную систему планирования и кассового исполнения бюджета - 4</w:t>
            </w: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jc w:val="both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Доля </w:t>
            </w:r>
            <w:r w:rsidRPr="00392E19">
              <w:rPr>
                <w:sz w:val="18"/>
                <w:szCs w:val="18"/>
              </w:rPr>
              <w:t>главных распорядителей бюджетных средств использующих информационную систему планирования и кассового исполнения бюджета района к общему числу ГРБС</w:t>
            </w:r>
            <w:r w:rsidRPr="00392E19">
              <w:rPr>
                <w:sz w:val="20"/>
                <w:szCs w:val="20"/>
              </w:rPr>
              <w:t>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90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  <w:r w:rsidRPr="00392E19">
              <w:t>1.3.1</w:t>
            </w: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ind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прогнозных показателей для долговых обязательств на безопасном управляемом уровне, всего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0,00634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0,00634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0,00634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4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Соблюдение бюджетного законодательства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0,00634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0,00634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0,00634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gridSpan w:val="2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 xml:space="preserve"> Оплачены проценты по бюджетному кредиту за 2021 год</w:t>
            </w: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jc w:val="both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Объем расходов бюджета по исполнению долговых обязательств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>Переход на программно-целевой метод формирования и исполнения бюджета и внедрение оценки эффективности реализации муниципальных программ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962563" w:rsidRPr="00392E19" w:rsidRDefault="00962563" w:rsidP="00392E19">
            <w:pPr>
              <w:jc w:val="right"/>
              <w:rPr>
                <w:i/>
                <w:sz w:val="18"/>
                <w:szCs w:val="18"/>
              </w:rPr>
            </w:pPr>
            <w:r w:rsidRPr="00392E19">
              <w:rPr>
                <w:i/>
                <w:sz w:val="18"/>
                <w:szCs w:val="18"/>
              </w:rPr>
              <w:t>Фактические значения показателя превышают плановые значения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Доля  расходов районного  бюджета, сформированных в рамках муниципальных программ, в общем объеме расходов бюджета (%)  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Планомерный переход на 100 % программный бюджет</w:t>
            </w: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73,8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73,8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1.5.1</w:t>
            </w: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Установление дефицита бюджета в рамках бюджетного кодекса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18"/>
                <w:szCs w:val="18"/>
              </w:rPr>
              <w:t>Фактическое значение показателя не должно превышать уровень прописанный в бюджетном кодексе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Отношение дефицита бюджета к общему объему доходов районного бюджета (%.)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Уровень не превышен 5%</w:t>
            </w: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2021год (%.)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5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(%.)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1.5.2</w:t>
            </w: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Снижение просроченной кредиторской задолженности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962563" w:rsidRPr="00392E19" w:rsidRDefault="00962563" w:rsidP="00392E19">
            <w:pPr>
              <w:jc w:val="right"/>
              <w:rPr>
                <w:sz w:val="18"/>
                <w:szCs w:val="18"/>
              </w:rPr>
            </w:pPr>
            <w:r w:rsidRPr="00392E19">
              <w:rPr>
                <w:sz w:val="18"/>
                <w:szCs w:val="18"/>
              </w:rPr>
              <w:t>Доведение просроченной задолженности до минимального уровня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Доля просроченной кредиторской задолженности в общем объёме расходов районного бюджета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300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6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1.5.3</w:t>
            </w: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Выполнение плана по доходам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Положительные результаты достигнуты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Выполнение плана по доходам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</w:pPr>
            <w:r w:rsidRPr="00392E19">
              <w:t>103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2021год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r w:rsidRPr="00392E19">
              <w:t>103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  <w:r w:rsidRPr="00392E19">
              <w:t>2.</w:t>
            </w: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Подпрограмма 2  «Межбюджетные отношения в Корсаковском района», всего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6858,074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6858,074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6858,074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4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 xml:space="preserve">Положительных результатов реализации </w:t>
            </w:r>
            <w:r w:rsidRPr="00392E19">
              <w:lastRenderedPageBreak/>
              <w:t xml:space="preserve">подпрограммы в 2021 году не достигнуто 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5649,674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5649,674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5649,674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4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gridSpan w:val="4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  <w:r w:rsidRPr="00392E19">
              <w:t>2.1.1</w:t>
            </w:r>
          </w:p>
        </w:tc>
        <w:tc>
          <w:tcPr>
            <w:tcW w:w="4961" w:type="dxa"/>
          </w:tcPr>
          <w:p w:rsidR="00962563" w:rsidRPr="00392E19" w:rsidRDefault="00962563" w:rsidP="00392E1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2E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Выравнивание бюджетной обеспеченности сельских поселений района, всего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gridSpan w:val="2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Уровень  расчетной бюджетной обеспеченности не уменьшился в связи со снижением численности населения отдельных поселений</w:t>
            </w:r>
          </w:p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1208,4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Уменьшение величины разрыва по уровню расчётной бюджетной обеспеченности между наиболее обеспеченными и наименее обеспеченными поселениями после выравнивания (раз)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70,6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 (раз)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1,2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 (раз)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  <w:vMerge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1,7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  <w:r w:rsidRPr="00392E19">
              <w:t>2.1.2</w:t>
            </w: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Поддержка мер по обеспечению сбалансированности бюджетов, всего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  <w:r w:rsidRPr="00392E19">
              <w:t>5649,674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  <w:r w:rsidRPr="00392E19">
              <w:t>5649,674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  <w:r w:rsidRPr="00392E19">
              <w:t>5649,674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2976" w:type="dxa"/>
            <w:gridSpan w:val="4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t>Уровень бюджетной обеспеченности увеличился за счет дотации на обеспечение сбалансированности ,но достижение 100 не обеспечено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Местный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  <w:r w:rsidRPr="00392E19">
              <w:t>5649,674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  <w:r w:rsidRPr="00392E19">
              <w:t>5649,674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  <w:r w:rsidRPr="00392E19">
              <w:t>5649,674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Внебюджетные источники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Целевые индикаторы: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Увеличение темпов роста бюджетной обеспеченности сельских поселений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24,2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71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961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 (%)</w:t>
            </w:r>
          </w:p>
        </w:tc>
        <w:tc>
          <w:tcPr>
            <w:tcW w:w="184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33" w:type="dxa"/>
            <w:gridSpan w:val="2"/>
          </w:tcPr>
          <w:p w:rsidR="00962563" w:rsidRPr="00392E19" w:rsidRDefault="00962563" w:rsidP="00392E19"/>
        </w:tc>
        <w:tc>
          <w:tcPr>
            <w:tcW w:w="843" w:type="dxa"/>
            <w:gridSpan w:val="2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24,2</w:t>
            </w:r>
          </w:p>
        </w:tc>
      </w:tr>
    </w:tbl>
    <w:p w:rsidR="00962563" w:rsidRPr="00392E19" w:rsidRDefault="00962563" w:rsidP="00392E19">
      <w:pPr>
        <w:jc w:val="both"/>
      </w:pPr>
    </w:p>
    <w:p w:rsidR="00962563" w:rsidRPr="00392E19" w:rsidRDefault="00392E19" w:rsidP="00392E19">
      <w:pPr>
        <w:jc w:val="both"/>
        <w:rPr>
          <w:rFonts w:ascii="Georgia" w:hAnsi="Georgia"/>
          <w:color w:val="333333"/>
          <w:shd w:val="clear" w:color="auto" w:fill="FFFFFF"/>
        </w:rPr>
      </w:pPr>
      <w:r w:rsidRPr="00392E19">
        <w:t xml:space="preserve">Ответственный исполнитель: </w:t>
      </w:r>
      <w:proofErr w:type="spellStart"/>
      <w:r w:rsidRPr="00392E19">
        <w:t>Кофеева</w:t>
      </w:r>
      <w:proofErr w:type="spellEnd"/>
      <w:r w:rsidRPr="00392E19">
        <w:t xml:space="preserve"> Ирина Викторовна</w:t>
      </w:r>
      <w:r w:rsidR="00962563" w:rsidRPr="00392E19">
        <w:t xml:space="preserve">. Тел: </w:t>
      </w:r>
      <w:r w:rsidR="00962563" w:rsidRPr="00392E19">
        <w:rPr>
          <w:rFonts w:ascii="Georgia" w:hAnsi="Georgia"/>
          <w:color w:val="333333"/>
          <w:shd w:val="clear" w:color="auto" w:fill="FFFFFF"/>
        </w:rPr>
        <w:t>8 (486-67)    2-13-31</w:t>
      </w: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color w:val="auto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90"/>
        <w:gridCol w:w="1701"/>
        <w:gridCol w:w="992"/>
        <w:gridCol w:w="1134"/>
        <w:gridCol w:w="1076"/>
        <w:gridCol w:w="1134"/>
        <w:gridCol w:w="14"/>
        <w:gridCol w:w="1574"/>
        <w:gridCol w:w="1418"/>
      </w:tblGrid>
      <w:tr w:rsidR="00962563" w:rsidRPr="00392E19" w:rsidTr="00962563">
        <w:trPr>
          <w:tblHeader/>
        </w:trPr>
        <w:tc>
          <w:tcPr>
            <w:tcW w:w="993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№</w:t>
            </w:r>
          </w:p>
        </w:tc>
        <w:tc>
          <w:tcPr>
            <w:tcW w:w="499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701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126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Финансирование</w:t>
            </w:r>
          </w:p>
        </w:tc>
        <w:tc>
          <w:tcPr>
            <w:tcW w:w="2224" w:type="dxa"/>
            <w:gridSpan w:val="3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Освоено</w:t>
            </w:r>
          </w:p>
        </w:tc>
        <w:tc>
          <w:tcPr>
            <w:tcW w:w="1574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993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588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«Организация работы с молодёжью в Корсаковском районе», всего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28,7</w:t>
            </w: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28,7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28,7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100</w:t>
            </w:r>
          </w:p>
        </w:tc>
        <w:tc>
          <w:tcPr>
            <w:tcW w:w="1588" w:type="dxa"/>
            <w:gridSpan w:val="2"/>
            <w:vMerge w:val="restart"/>
            <w:vAlign w:val="bottom"/>
          </w:tcPr>
          <w:p w:rsidR="00962563" w:rsidRPr="00392E19" w:rsidRDefault="00962563" w:rsidP="00392E19">
            <w:pPr>
              <w:jc w:val="center"/>
              <w:rPr>
                <w:b/>
                <w:bCs/>
                <w:color w:val="auto"/>
              </w:rPr>
            </w:pPr>
            <w:r w:rsidRPr="00392E19">
              <w:rPr>
                <w:color w:val="auto"/>
              </w:rPr>
              <w:t>Созданы условия для реализации молодыми гражданами Конституционных прав и обязанностей по сохранению и приумножению традиций духовно-нравственно-</w:t>
            </w:r>
            <w:proofErr w:type="spellStart"/>
            <w:r w:rsidRPr="00392E19">
              <w:rPr>
                <w:color w:val="auto"/>
              </w:rPr>
              <w:t>го</w:t>
            </w:r>
            <w:proofErr w:type="spellEnd"/>
            <w:r w:rsidRPr="00392E19">
              <w:rPr>
                <w:color w:val="auto"/>
              </w:rPr>
              <w:t>, патриотического воспитания подрастающего поколения</w:t>
            </w:r>
          </w:p>
        </w:tc>
        <w:tc>
          <w:tcPr>
            <w:tcW w:w="1418" w:type="dxa"/>
            <w:vMerge w:val="restart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50%</w:t>
            </w: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28,7</w:t>
            </w: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28,7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28,7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rPr>
          <w:trHeight w:val="240"/>
        </w:trPr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1.</w:t>
            </w:r>
          </w:p>
        </w:tc>
        <w:tc>
          <w:tcPr>
            <w:tcW w:w="4990" w:type="dxa"/>
          </w:tcPr>
          <w:p w:rsidR="00962563" w:rsidRPr="00392E19" w:rsidRDefault="00962563" w:rsidP="00392E19">
            <w:pPr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Подпрограмма 1</w:t>
            </w:r>
          </w:p>
          <w:p w:rsidR="00962563" w:rsidRPr="00392E19" w:rsidRDefault="00962563" w:rsidP="00392E19">
            <w:pPr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 xml:space="preserve"> «Молодёжь </w:t>
            </w:r>
            <w:proofErr w:type="spellStart"/>
            <w:r w:rsidRPr="00392E19">
              <w:rPr>
                <w:b/>
                <w:i/>
                <w:color w:val="auto"/>
              </w:rPr>
              <w:t>Орловщины</w:t>
            </w:r>
            <w:proofErr w:type="spellEnd"/>
            <w:r w:rsidRPr="00392E19">
              <w:rPr>
                <w:b/>
                <w:i/>
                <w:color w:val="auto"/>
              </w:rPr>
              <w:t>», всего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28,7</w:t>
            </w: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28,7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28,7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100</w:t>
            </w: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100%</w:t>
            </w:r>
          </w:p>
        </w:tc>
      </w:tr>
      <w:tr w:rsidR="00962563" w:rsidRPr="00392E19" w:rsidTr="00962563">
        <w:trPr>
          <w:trHeight w:val="183"/>
        </w:trPr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ind w:right="59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 xml:space="preserve">          </w:t>
            </w: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trHeight w:val="272"/>
        </w:trPr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28,7</w:t>
            </w:r>
          </w:p>
        </w:tc>
        <w:tc>
          <w:tcPr>
            <w:tcW w:w="992" w:type="dxa"/>
            <w:vAlign w:val="center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28,7</w:t>
            </w:r>
          </w:p>
        </w:tc>
        <w:tc>
          <w:tcPr>
            <w:tcW w:w="1134" w:type="dxa"/>
            <w:vAlign w:val="center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076" w:type="dxa"/>
            <w:vAlign w:val="center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28,7</w:t>
            </w:r>
          </w:p>
        </w:tc>
        <w:tc>
          <w:tcPr>
            <w:tcW w:w="1134" w:type="dxa"/>
            <w:vAlign w:val="center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подпрограммы: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индикаторы: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 Доля молодых граждан, вовлекаемых в реализацию молодежной политики на территории района (%) 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26%</w:t>
            </w: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26%</w:t>
            </w: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lastRenderedPageBreak/>
              <w:t>2.</w:t>
            </w: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Подпрограмма 2</w:t>
            </w:r>
          </w:p>
          <w:p w:rsidR="00962563" w:rsidRPr="00392E19" w:rsidRDefault="00962563" w:rsidP="00392E19">
            <w:pPr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 xml:space="preserve"> «Обеспечение жильём молодых семей», всего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b/>
                <w:i/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  <w:sz w:val="28"/>
                <w:szCs w:val="28"/>
              </w:rPr>
              <w:t>0</w:t>
            </w:r>
          </w:p>
        </w:tc>
        <w:tc>
          <w:tcPr>
            <w:tcW w:w="1588" w:type="dxa"/>
            <w:gridSpan w:val="2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0%</w:t>
            </w: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индикаторы: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Количество молодых семей, улучшивших жилищные условия из количества запланированных семей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2</w:t>
            </w:r>
          </w:p>
        </w:tc>
      </w:tr>
      <w:tr w:rsidR="00962563" w:rsidRPr="00392E19" w:rsidTr="00962563"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99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701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588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62563" w:rsidRPr="00392E19" w:rsidRDefault="00962563" w:rsidP="00392E19">
            <w:pPr>
              <w:tabs>
                <w:tab w:val="left" w:pos="1155"/>
              </w:tabs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962563" w:rsidRPr="00392E19" w:rsidRDefault="00962563" w:rsidP="00392E19">
      <w:pPr>
        <w:rPr>
          <w:color w:val="auto"/>
          <w:sz w:val="28"/>
          <w:szCs w:val="28"/>
        </w:rPr>
      </w:pPr>
    </w:p>
    <w:p w:rsidR="00962563" w:rsidRPr="00392E19" w:rsidRDefault="00962563" w:rsidP="00392E19">
      <w:pPr>
        <w:jc w:val="both"/>
        <w:rPr>
          <w:color w:val="auto"/>
        </w:rPr>
      </w:pPr>
      <w:r w:rsidRPr="00392E19">
        <w:rPr>
          <w:color w:val="auto"/>
          <w:sz w:val="28"/>
          <w:szCs w:val="28"/>
        </w:rPr>
        <w:tab/>
      </w:r>
      <w:r w:rsidRPr="00392E19">
        <w:rPr>
          <w:color w:val="auto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pPr>
        <w:rPr>
          <w:color w:val="auto"/>
        </w:rPr>
      </w:pPr>
      <w:r w:rsidRPr="00392E19">
        <w:rPr>
          <w:color w:val="auto"/>
          <w:sz w:val="28"/>
          <w:szCs w:val="28"/>
        </w:rPr>
        <w:t xml:space="preserve">**) </w:t>
      </w:r>
      <w:r w:rsidRPr="00392E19">
        <w:rPr>
          <w:color w:val="auto"/>
        </w:rPr>
        <w:t>Указать причины неполного освоения средств</w:t>
      </w:r>
    </w:p>
    <w:p w:rsidR="00962563" w:rsidRPr="00392E19" w:rsidRDefault="00962563" w:rsidP="00392E19">
      <w:pPr>
        <w:rPr>
          <w:color w:val="auto"/>
          <w:sz w:val="28"/>
          <w:szCs w:val="28"/>
        </w:rPr>
      </w:pPr>
      <w:r w:rsidRPr="00392E19">
        <w:rPr>
          <w:b/>
          <w:color w:val="auto"/>
          <w:sz w:val="28"/>
          <w:szCs w:val="28"/>
        </w:rPr>
        <w:t xml:space="preserve">Исполнитель: </w:t>
      </w:r>
      <w:r w:rsidRPr="00392E19">
        <w:rPr>
          <w:color w:val="auto"/>
          <w:sz w:val="28"/>
          <w:szCs w:val="28"/>
        </w:rPr>
        <w:t xml:space="preserve">Отдел социальной политики и координации социальных </w:t>
      </w:r>
      <w:proofErr w:type="gramStart"/>
      <w:r w:rsidRPr="00392E19">
        <w:rPr>
          <w:color w:val="auto"/>
          <w:sz w:val="28"/>
          <w:szCs w:val="28"/>
        </w:rPr>
        <w:t>программ  тел.</w:t>
      </w:r>
      <w:proofErr w:type="gramEnd"/>
      <w:r w:rsidRPr="00392E19">
        <w:rPr>
          <w:color w:val="auto"/>
          <w:sz w:val="28"/>
          <w:szCs w:val="28"/>
        </w:rPr>
        <w:t xml:space="preserve"> 8(48667)2-13-18</w:t>
      </w:r>
    </w:p>
    <w:p w:rsidR="00962563" w:rsidRPr="00392E19" w:rsidRDefault="00962563" w:rsidP="00392E19">
      <w:pPr>
        <w:rPr>
          <w:color w:val="auto"/>
        </w:rPr>
      </w:pPr>
      <w:r w:rsidRPr="00392E19">
        <w:rPr>
          <w:color w:val="auto"/>
        </w:rPr>
        <w:br w:type="page"/>
      </w:r>
    </w:p>
    <w:tbl>
      <w:tblPr>
        <w:tblpPr w:leftFromText="180" w:rightFromText="180" w:vertAnchor="text" w:tblpX="108" w:tblpY="1"/>
        <w:tblOverlap w:val="never"/>
        <w:tblW w:w="14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31"/>
        <w:gridCol w:w="1418"/>
        <w:gridCol w:w="6"/>
        <w:gridCol w:w="1269"/>
        <w:gridCol w:w="1276"/>
        <w:gridCol w:w="1276"/>
        <w:gridCol w:w="1276"/>
        <w:gridCol w:w="12"/>
        <w:gridCol w:w="1972"/>
        <w:gridCol w:w="12"/>
        <w:gridCol w:w="1548"/>
        <w:gridCol w:w="12"/>
      </w:tblGrid>
      <w:tr w:rsidR="00962563" w:rsidRPr="00392E19" w:rsidTr="0096256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№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мероприятия,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Финансирование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Освоено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Результаты выполнения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gridAfter w:val="1"/>
          <w:wAfter w:w="12" w:type="dxa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«Развитие физической культуры и спорта в Корсаковском районе»,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lang w:val="en-US"/>
              </w:rPr>
            </w:pPr>
            <w:r w:rsidRPr="00392E19">
              <w:rPr>
                <w:b/>
                <w:color w:val="auto"/>
              </w:rPr>
              <w:t>49,455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49,455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autoSpaceDE w:val="0"/>
              <w:snapToGrid w:val="0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Увеличилась доля населения Корсаковского района систематически занимающейся физической культурой и спортом до 27 %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48 % </w:t>
            </w: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49,455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49,455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bCs/>
                <w:i/>
                <w:iCs/>
                <w:color w:val="auto"/>
              </w:rPr>
            </w:pPr>
            <w:r w:rsidRPr="00392E19">
              <w:rPr>
                <w:bCs/>
                <w:i/>
                <w:iCs/>
                <w:color w:val="auto"/>
              </w:rPr>
              <w:t>«</w:t>
            </w:r>
            <w:r w:rsidRPr="00392E19">
              <w:rPr>
                <w:i/>
                <w:color w:val="auto"/>
              </w:rPr>
              <w:t>Развитие массового спорта</w:t>
            </w:r>
            <w:r w:rsidRPr="00392E19">
              <w:rPr>
                <w:bCs/>
                <w:i/>
                <w:iCs/>
                <w:color w:val="auto"/>
              </w:rPr>
              <w:t>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21,770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21,770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Cs/>
                <w:iCs/>
                <w:color w:val="auto"/>
              </w:rPr>
            </w:pPr>
            <w:r w:rsidRPr="00392E19">
              <w:rPr>
                <w:bCs/>
                <w:iCs/>
                <w:color w:val="auto"/>
              </w:rPr>
              <w:t>Увеличилось количество граждан, систематически занимающихся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25%</w:t>
            </w:r>
          </w:p>
        </w:tc>
      </w:tr>
      <w:tr w:rsidR="00962563" w:rsidRPr="00392E19" w:rsidTr="00962563">
        <w:trPr>
          <w:gridAfter w:val="1"/>
          <w:wAfter w:w="12" w:type="dxa"/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21,770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21,770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 Количество спортивных мероприятий проведенных на территории Корсаковского района (шт.)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 xml:space="preserve">12 </w:t>
            </w: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фактически  достигнуто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3</w:t>
            </w: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bCs/>
                <w:i/>
                <w:color w:val="auto"/>
              </w:rPr>
            </w:pPr>
            <w:r w:rsidRPr="00392E19">
              <w:rPr>
                <w:bCs/>
                <w:i/>
                <w:color w:val="auto"/>
              </w:rPr>
              <w:t>«</w:t>
            </w:r>
            <w:r w:rsidRPr="00392E19">
              <w:rPr>
                <w:i/>
                <w:color w:val="auto"/>
              </w:rPr>
              <w:t>Развитие спорта высших достижений</w:t>
            </w:r>
            <w:r w:rsidRPr="00392E19">
              <w:rPr>
                <w:bCs/>
                <w:i/>
                <w:color w:val="auto"/>
              </w:rPr>
              <w:t>», 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27,685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27,685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 xml:space="preserve">Участие команд Корсаковского района в областных соревнованиях по бегу, в   областном мероприятии «Спартакиада пенсионеров»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16,67%</w:t>
            </w: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27,685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27,685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Количество областных спортивных мероприятий в которых приняли участие спортсмены Корсаковского района (шт.)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          </w:t>
            </w:r>
          </w:p>
        </w:tc>
      </w:tr>
      <w:tr w:rsidR="00962563" w:rsidRPr="00392E19" w:rsidTr="00962563">
        <w:trPr>
          <w:gridAfter w:val="1"/>
          <w:wAfter w:w="12" w:type="dxa"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12</w:t>
            </w:r>
          </w:p>
        </w:tc>
      </w:tr>
      <w:tr w:rsidR="00962563" w:rsidRPr="00392E19" w:rsidTr="00962563">
        <w:trPr>
          <w:gridAfter w:val="1"/>
          <w:wAfter w:w="12" w:type="dxa"/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Фактически достигнуто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2</w:t>
            </w:r>
          </w:p>
        </w:tc>
      </w:tr>
      <w:tr w:rsidR="00962563" w:rsidRPr="00392E19" w:rsidTr="00962563">
        <w:trPr>
          <w:gridAfter w:val="1"/>
          <w:wAfter w:w="12" w:type="dxa"/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«Обустройство спортивно- игровых площадок и спортивных сооружений для занятия физической культурой и спортом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t>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lang w:eastAsia="ar-SA"/>
              </w:rPr>
            </w:pPr>
            <w:r w:rsidRPr="00392E19">
              <w:rPr>
                <w:color w:val="auto"/>
              </w:rPr>
              <w:t>Количество реализованных проектов по обустройству спортивно-игровых площадок и спортивных сооружений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Количество реализованных проектов по обустройству </w:t>
            </w:r>
            <w:r w:rsidRPr="00392E19">
              <w:rPr>
                <w:color w:val="auto"/>
              </w:rPr>
              <w:lastRenderedPageBreak/>
              <w:t xml:space="preserve">спортивно-игровых площадок и спортивных сооружений (шт.)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          </w:t>
            </w: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lastRenderedPageBreak/>
              <w:t>плановое значение на 2021 год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rPr>
          <w:gridAfter w:val="1"/>
          <w:wAfter w:w="12" w:type="dxa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фактически  достигнуто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</w:tbl>
    <w:p w:rsidR="00962563" w:rsidRPr="00392E19" w:rsidRDefault="00962563" w:rsidP="00392E19">
      <w:pPr>
        <w:jc w:val="both"/>
        <w:rPr>
          <w:color w:val="auto"/>
        </w:rPr>
      </w:pPr>
      <w:r w:rsidRPr="00392E19">
        <w:rPr>
          <w:color w:val="auto"/>
        </w:rPr>
        <w:br w:type="textWrapping" w:clear="all"/>
      </w:r>
    </w:p>
    <w:p w:rsidR="00962563" w:rsidRPr="00392E19" w:rsidRDefault="00962563" w:rsidP="00392E19">
      <w:pPr>
        <w:jc w:val="both"/>
        <w:rPr>
          <w:color w:val="auto"/>
        </w:rPr>
      </w:pPr>
      <w:r w:rsidRPr="00392E19">
        <w:rPr>
          <w:color w:val="auto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pPr>
        <w:rPr>
          <w:color w:val="auto"/>
        </w:rPr>
      </w:pPr>
      <w:r w:rsidRPr="00392E19">
        <w:rPr>
          <w:color w:val="auto"/>
          <w:sz w:val="28"/>
          <w:szCs w:val="28"/>
        </w:rPr>
        <w:t xml:space="preserve">**) </w:t>
      </w:r>
      <w:r w:rsidRPr="00392E19">
        <w:rPr>
          <w:color w:val="auto"/>
        </w:rPr>
        <w:t>Указать причины неполного освоения средств</w:t>
      </w:r>
    </w:p>
    <w:p w:rsidR="00962563" w:rsidRPr="00392E19" w:rsidRDefault="00962563" w:rsidP="00392E19">
      <w:pPr>
        <w:rPr>
          <w:color w:val="auto"/>
          <w:sz w:val="28"/>
          <w:szCs w:val="28"/>
        </w:rPr>
      </w:pPr>
      <w:r w:rsidRPr="00392E19">
        <w:rPr>
          <w:b/>
          <w:color w:val="auto"/>
          <w:sz w:val="28"/>
          <w:szCs w:val="28"/>
        </w:rPr>
        <w:t xml:space="preserve">Исполнитель: </w:t>
      </w:r>
      <w:r w:rsidRPr="00392E19">
        <w:rPr>
          <w:color w:val="auto"/>
          <w:sz w:val="28"/>
          <w:szCs w:val="28"/>
        </w:rPr>
        <w:t>Отдел социальной политики и координации социальных программ тел. 8(48667)2-13-18</w:t>
      </w:r>
    </w:p>
    <w:p w:rsidR="00962563" w:rsidRPr="00392E19" w:rsidRDefault="00497DB3" w:rsidP="00392E19">
      <w:pPr>
        <w:rPr>
          <w:rFonts w:ascii="Georgia" w:hAnsi="Georgia"/>
          <w:color w:val="333333"/>
          <w:shd w:val="clear" w:color="auto" w:fill="FFFFFF"/>
        </w:rPr>
      </w:pPr>
      <w:r w:rsidRPr="00392E19">
        <w:rPr>
          <w:color w:val="auto"/>
        </w:rPr>
        <w:tab/>
      </w: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tbl>
      <w:tblPr>
        <w:tblW w:w="187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089"/>
        <w:gridCol w:w="1551"/>
        <w:gridCol w:w="1432"/>
        <w:gridCol w:w="748"/>
        <w:gridCol w:w="1546"/>
        <w:gridCol w:w="679"/>
        <w:gridCol w:w="2171"/>
        <w:gridCol w:w="1113"/>
        <w:gridCol w:w="1379"/>
        <w:gridCol w:w="1379"/>
      </w:tblGrid>
      <w:tr w:rsidR="00962563" w:rsidRPr="00392E19" w:rsidTr="00962563">
        <w:trPr>
          <w:gridAfter w:val="2"/>
          <w:wAfter w:w="2758" w:type="dxa"/>
          <w:trHeight w:val="145"/>
          <w:tblHeader/>
        </w:trPr>
        <w:tc>
          <w:tcPr>
            <w:tcW w:w="69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6089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551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18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225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113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  <w:tblHeader/>
        </w:trPr>
        <w:tc>
          <w:tcPr>
            <w:tcW w:w="69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113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«Развитие отрасли культуры в Корсаковском районе», всего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 xml:space="preserve">15312,53418 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15085,31555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15085,31555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t>Созданы условия для реализации конституционного права граждан на получение культурных услуг  и участие в культурной деятельности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 xml:space="preserve">13052,902 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12825,68337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12825,68337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2259,63218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2259,63218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2259,63218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Из общего объема по мероприятиям программы: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71" w:type="dxa"/>
            <w:vMerge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Подпрограмма 1</w:t>
            </w:r>
          </w:p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 xml:space="preserve"> «Сохранение и развитие традиционной народной культуры и самодеятельного народного творчества, библиотечного дела и дополнительного образования художественной направленности в Корсаковском районе», всего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15079,53418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14869,5926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98,6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14869,5926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  <w:r w:rsidRPr="00392E19">
              <w:t>Создание условий для реализации конституционного права граждан на получение культурных услуг  и участие в культурной деятельности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86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276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12819,902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12609,96042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98,6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12609,96042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2259,63218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2259,63218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2259,63218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rPr>
          <w:gridAfter w:val="2"/>
          <w:wAfter w:w="2758" w:type="dxa"/>
          <w:trHeight w:val="83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1.1.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МБУ МЦДК «Финансовое обеспечение учреждений культуры в сфере культурно-досуговой деятельности», всего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4364,62795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4356,63026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99,8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4356,63026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Выполнение трудового законодательства по выплате заработной плате работникам учреждений культуры, начисления по выплате оплаты  труда в пенсионный фонд и фонд социального страхования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653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3637,5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3629,50231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99,8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3629,50231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727,12795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727,12795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727,12795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334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оплата заработной платы, начисление по выплате оплаты труда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392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1.2.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МБУ МЦДК «Обеспечение хозяйственной деятельности культурно-досуговой деятельности», всего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826,219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776,6107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94,0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776,6107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Оплата связи, оплата коммунальных услуг</w:t>
            </w: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МБУ МЦДК, подготовка к отопительному сезону, </w:t>
            </w:r>
            <w:r w:rsidRPr="00392E19">
              <w:rPr>
                <w:color w:val="auto"/>
              </w:rPr>
              <w:lastRenderedPageBreak/>
              <w:t>приобретение огнетушителей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lastRenderedPageBreak/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334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826,219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776,6107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94,0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776,6107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319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334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оплата связи и  коммунальных услуг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1.3.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МБУ МЦДК «Совершенствование культурно-досуговой деятельности учреждений культуры», всего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30,0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30,0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30,0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Популяризация художественного и народного творчества,</w:t>
            </w: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расширения культурного пространства, укрепление материально-технической базы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1379" w:type="dxa"/>
          </w:tcPr>
          <w:p w:rsidR="00962563" w:rsidRPr="00392E19" w:rsidRDefault="00962563" w:rsidP="00392E19"/>
        </w:tc>
        <w:tc>
          <w:tcPr>
            <w:tcW w:w="1379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30,0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30,0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30,0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FF0000"/>
                <w:sz w:val="20"/>
                <w:szCs w:val="20"/>
              </w:rPr>
            </w:pPr>
            <w:r w:rsidRPr="00392E19">
              <w:rPr>
                <w:color w:val="FF0000"/>
                <w:sz w:val="20"/>
                <w:szCs w:val="20"/>
              </w:rPr>
              <w:t xml:space="preserve">  </w:t>
            </w:r>
            <w:r w:rsidRPr="00392E19">
              <w:rPr>
                <w:color w:val="auto"/>
                <w:sz w:val="20"/>
                <w:szCs w:val="20"/>
              </w:rPr>
              <w:t>доля учреждений культуры, улучшивших материально-техническую базу к общему числу учреждений культуры (%)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1.4.</w:t>
            </w: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jc w:val="both"/>
              <w:rPr>
                <w:b/>
                <w:i/>
              </w:rPr>
            </w:pPr>
            <w:r w:rsidRPr="00392E19">
              <w:rPr>
                <w:b/>
                <w:i/>
              </w:rPr>
              <w:t>МБУК ЦБС» Финансовое обеспечение учреждений культуры в сфере библиотечной деятельности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5316,46578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5313,20848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99,9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5313,20848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Выполнение трудового законодательства по выплате заработной плате работникам учреждений культуры, начисления по </w:t>
            </w:r>
            <w:r w:rsidRPr="00392E19">
              <w:rPr>
                <w:color w:val="auto"/>
                <w:sz w:val="22"/>
                <w:szCs w:val="22"/>
              </w:rPr>
              <w:lastRenderedPageBreak/>
              <w:t>выплате оплаты  труда в пенсионный фонд и фонд социального страхования</w:t>
            </w:r>
            <w:r w:rsidRPr="00392E19">
              <w:rPr>
                <w:color w:val="auto"/>
              </w:rPr>
              <w:t xml:space="preserve"> 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lastRenderedPageBreak/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3915,0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3911,7427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99,9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3911,7427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1401,46578</w:t>
            </w:r>
          </w:p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1401,46578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1401,46578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оплата заработной платы, начисление по выплате оплаты труда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1.5.</w:t>
            </w:r>
          </w:p>
        </w:tc>
        <w:tc>
          <w:tcPr>
            <w:tcW w:w="6089" w:type="dxa"/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МБУК ЦБС «Обеспечение хозяйственной деятельности библиотечной деятельности», всего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523,566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444,25215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84,9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444,25215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Оплата связи, оплата коммунальных услуг</w:t>
            </w:r>
          </w:p>
          <w:p w:rsidR="00962563" w:rsidRPr="00392E19" w:rsidRDefault="00962563" w:rsidP="00392E19">
            <w:pPr>
              <w:jc w:val="center"/>
            </w:pPr>
            <w:r w:rsidRPr="00392E19">
              <w:rPr>
                <w:color w:val="auto"/>
              </w:rPr>
              <w:t>МБУК ЦБС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523,566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444,25215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84,9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444,25215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оплата связи и  коммунальных услуг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1.6.</w:t>
            </w: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МБУК ЦБС « Совершенствование  библиотечной деятельности учреждений культуры, всего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33,0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32,77460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99,3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32,77460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Подписка на периодические издания, обновление книжного фонда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том числе: 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33,0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32,77460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99,3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32,77460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увеличение комплектование книжных фондов библиотек района, увеличение количества библиографических записей в сводном электронном каталоге библиотек Корсаковского района, прирост количества документов на электронных носителях в библиотеках, 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1.7.</w:t>
            </w:r>
          </w:p>
        </w:tc>
        <w:tc>
          <w:tcPr>
            <w:tcW w:w="6089" w:type="dxa"/>
          </w:tcPr>
          <w:p w:rsidR="00962563" w:rsidRPr="00392E19" w:rsidRDefault="00962563" w:rsidP="00392E19">
            <w:pPr>
              <w:tabs>
                <w:tab w:val="left" w:pos="7290"/>
              </w:tabs>
              <w:rPr>
                <w:b/>
                <w:i/>
              </w:rPr>
            </w:pPr>
            <w:r w:rsidRPr="00392E19">
              <w:rPr>
                <w:b/>
                <w:i/>
              </w:rPr>
              <w:t xml:space="preserve">МБУ ДО ДШИ «Финансовое обеспечение учреждений культуры дополнительного образования в сфере культуры», всего 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2679,03845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2673,5505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99,8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2673,5505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  <w:sz w:val="22"/>
                <w:szCs w:val="22"/>
              </w:rPr>
              <w:t>Выполнение трудового законодательства по выплате заработной плате работникам учреждений культуры, начисления по выплате оплаты  труда в пенсионный фонд и фонд социального страхования</w:t>
            </w:r>
            <w:r w:rsidRPr="00392E19">
              <w:rPr>
                <w:color w:val="auto"/>
              </w:rPr>
              <w:t xml:space="preserve"> 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422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2548,0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2542,51205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99,8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2542,51205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FF0000"/>
                <w:sz w:val="28"/>
                <w:szCs w:val="28"/>
              </w:rPr>
            </w:pPr>
            <w:r w:rsidRPr="00392E19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131,03845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131,03845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131,03845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оплата заработной платы, начисление по выплате оплаты труда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1.8.</w:t>
            </w:r>
          </w:p>
        </w:tc>
        <w:tc>
          <w:tcPr>
            <w:tcW w:w="6089" w:type="dxa"/>
          </w:tcPr>
          <w:p w:rsidR="00962563" w:rsidRPr="00392E19" w:rsidRDefault="00962563" w:rsidP="00392E19">
            <w:pPr>
              <w:tabs>
                <w:tab w:val="left" w:pos="7290"/>
              </w:tabs>
              <w:rPr>
                <w:b/>
                <w:i/>
              </w:rPr>
            </w:pPr>
            <w:r w:rsidRPr="00392E19">
              <w:rPr>
                <w:b/>
                <w:i/>
              </w:rPr>
              <w:t xml:space="preserve">МБУ  ДО ДШИ «Обеспечение хозяйственной деятельности учреждений культуры дополнительного образования», всего 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1286,617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1222,61990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95,0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1222,61990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Оплата связи, оплата коммунальных услуг</w:t>
            </w: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МБУ ДО </w:t>
            </w:r>
            <w:proofErr w:type="spellStart"/>
            <w:r w:rsidRPr="00392E19">
              <w:rPr>
                <w:color w:val="auto"/>
                <w:sz w:val="20"/>
                <w:szCs w:val="20"/>
              </w:rPr>
              <w:t>Корсаковская</w:t>
            </w:r>
            <w:proofErr w:type="spellEnd"/>
            <w:r w:rsidRPr="00392E19">
              <w:rPr>
                <w:color w:val="auto"/>
                <w:sz w:val="20"/>
                <w:szCs w:val="20"/>
              </w:rPr>
              <w:t xml:space="preserve"> ДШИ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1286,617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1222,61990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95,0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1222,61990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оплата связи и  коммунальных услуг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 xml:space="preserve">100  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proofErr w:type="gramStart"/>
            <w:r w:rsidRPr="00392E19">
              <w:rPr>
                <w:sz w:val="20"/>
                <w:szCs w:val="20"/>
              </w:rPr>
              <w:t>фактически  достигнуто</w:t>
            </w:r>
            <w:proofErr w:type="gramEnd"/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 xml:space="preserve">100 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1.9</w:t>
            </w:r>
          </w:p>
        </w:tc>
        <w:tc>
          <w:tcPr>
            <w:tcW w:w="6089" w:type="dxa"/>
          </w:tcPr>
          <w:p w:rsidR="00962563" w:rsidRPr="00392E19" w:rsidRDefault="00962563" w:rsidP="00392E19">
            <w:pPr>
              <w:tabs>
                <w:tab w:val="left" w:pos="7290"/>
              </w:tabs>
              <w:rPr>
                <w:b/>
                <w:i/>
              </w:rPr>
            </w:pPr>
            <w:r w:rsidRPr="00392E19">
              <w:rPr>
                <w:b/>
                <w:i/>
              </w:rPr>
              <w:t xml:space="preserve">МБУ ДО ДШИ «Повышение качества предоставление дополнительного образования в сфере культуры», всего 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20,0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19,94601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99,7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19,94601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Развитие системы художественного образования и укрепление материально-технической базы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20,0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19,94601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99,7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19,94601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доля учреждений сферы культуры , улучивших материально-техническую базук общему числу учреждений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303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proofErr w:type="gramStart"/>
            <w:r w:rsidRPr="00392E19">
              <w:rPr>
                <w:sz w:val="20"/>
                <w:szCs w:val="20"/>
              </w:rPr>
              <w:t>фактически  достигнуто</w:t>
            </w:r>
            <w:proofErr w:type="gramEnd"/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2.</w:t>
            </w:r>
          </w:p>
        </w:tc>
        <w:tc>
          <w:tcPr>
            <w:tcW w:w="6089" w:type="dxa"/>
          </w:tcPr>
          <w:p w:rsidR="00962563" w:rsidRPr="00392E19" w:rsidRDefault="00962563" w:rsidP="00392E19">
            <w:pPr>
              <w:jc w:val="center"/>
              <w:rPr>
                <w:b/>
                <w:i/>
              </w:rPr>
            </w:pPr>
            <w:r w:rsidRPr="00392E19">
              <w:rPr>
                <w:b/>
                <w:i/>
              </w:rPr>
              <w:t>Подпрограмма 2</w:t>
            </w:r>
          </w:p>
          <w:p w:rsidR="00962563" w:rsidRPr="00392E19" w:rsidRDefault="00962563" w:rsidP="00392E19">
            <w:pPr>
              <w:jc w:val="center"/>
              <w:rPr>
                <w:b/>
                <w:i/>
              </w:rPr>
            </w:pPr>
            <w:r w:rsidRPr="00392E19">
              <w:rPr>
                <w:b/>
                <w:bCs/>
                <w:i/>
              </w:rPr>
              <w:lastRenderedPageBreak/>
              <w:t>«Комплексная безопасность организаций культуры Корсаковского района», всего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lastRenderedPageBreak/>
              <w:t>233,0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215,72295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92,6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215,72295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2171" w:type="dxa"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233,0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215,72295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92,6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215,72295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2.1.</w:t>
            </w: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bCs/>
                <w:i/>
              </w:rPr>
              <w:t>МБУ  МЦДК «Комплексная безопасность культурно-досуговой деятельности, всего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100,0</w:t>
            </w:r>
          </w:p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92,250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92,250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 xml:space="preserve">Установка пожарной </w:t>
            </w:r>
            <w:proofErr w:type="gramStart"/>
            <w:r w:rsidRPr="00392E19">
              <w:t>сигнализации  и</w:t>
            </w:r>
            <w:proofErr w:type="gramEnd"/>
            <w:r w:rsidRPr="00392E19">
              <w:t xml:space="preserve"> техническое обслуживание пожарной сигнализации </w:t>
            </w:r>
          </w:p>
          <w:p w:rsidR="00962563" w:rsidRPr="00392E19" w:rsidRDefault="00962563" w:rsidP="00392E19">
            <w:pPr>
              <w:jc w:val="center"/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92,250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92,2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92,250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 xml:space="preserve"> 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 xml:space="preserve">    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Соответствие учреждений культуры нормам безопасности , доля учреждений сферы культуры к работе в осенне-зимней период в общем количестве зданий и помещений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proofErr w:type="gramStart"/>
            <w:r w:rsidRPr="00392E19">
              <w:rPr>
                <w:sz w:val="20"/>
                <w:szCs w:val="20"/>
              </w:rPr>
              <w:t>фактически  достигнуто</w:t>
            </w:r>
            <w:proofErr w:type="gramEnd"/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/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2.2.</w:t>
            </w: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sz w:val="20"/>
                <w:szCs w:val="20"/>
              </w:rPr>
              <w:t xml:space="preserve">МБУК ЦБС «Комплексная безопасность библиотечной деятельности», всего 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22,0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17,5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79,5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17,5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Приобретение огнетушителей и подготовка к </w:t>
            </w: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отопительному сезону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22,0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17,5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79,5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17,5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Соответствие учреждений культуры нормам безопасности , доля учреждений сферы культуры к работе в осенне-зимней период в общем количестве зданий и помещений  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560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  <w:r w:rsidRPr="00392E19">
              <w:t>2.3.</w:t>
            </w: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МБУ  ДШИ «Комплексная безопасность учреждений дополнительного образования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111,0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105,97295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95,5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105,97295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 Техническое обслуживание пожарной и </w:t>
            </w:r>
            <w:proofErr w:type="gramStart"/>
            <w:r w:rsidRPr="00392E19">
              <w:rPr>
                <w:color w:val="auto"/>
              </w:rPr>
              <w:t>охранной  сигнализации</w:t>
            </w:r>
            <w:proofErr w:type="gramEnd"/>
            <w:r w:rsidRPr="00392E19">
              <w:rPr>
                <w:color w:val="auto"/>
              </w:rPr>
              <w:t xml:space="preserve">,  медосмотр, </w:t>
            </w: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подготовка к отопительному сезону</w:t>
            </w: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111,0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105,97295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95,5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105,97295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  <w:r w:rsidRPr="00392E19">
              <w:t>0</w:t>
            </w: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Соответствие  нормам безопасности, доля учреждения в работе в осенне-зимней период, </w:t>
            </w:r>
            <w:r w:rsidRPr="00392E19">
              <w:rPr>
                <w:color w:val="auto"/>
                <w:sz w:val="20"/>
                <w:szCs w:val="20"/>
              </w:rPr>
              <w:t xml:space="preserve">доля работников дополнительного образования, прошедших медосмотр из общего числа работников 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rPr>
          <w:gridAfter w:val="2"/>
          <w:wAfter w:w="2758" w:type="dxa"/>
          <w:trHeight w:val="145"/>
        </w:trPr>
        <w:tc>
          <w:tcPr>
            <w:tcW w:w="69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089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551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962563" w:rsidRPr="00392E19" w:rsidRDefault="00962563" w:rsidP="00392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113" w:type="dxa"/>
          </w:tcPr>
          <w:p w:rsidR="00962563" w:rsidRPr="00392E19" w:rsidRDefault="00962563" w:rsidP="00392E19">
            <w:pPr>
              <w:jc w:val="right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</w:tbl>
    <w:p w:rsidR="00497DB3" w:rsidRPr="00392E19" w:rsidRDefault="00497DB3" w:rsidP="00392E19">
      <w:pPr>
        <w:rPr>
          <w:b/>
          <w:sz w:val="28"/>
          <w:szCs w:val="28"/>
        </w:rPr>
      </w:pPr>
    </w:p>
    <w:p w:rsidR="00497DB3" w:rsidRPr="00392E19" w:rsidRDefault="00497DB3" w:rsidP="00392E19">
      <w:pPr>
        <w:rPr>
          <w:sz w:val="28"/>
          <w:szCs w:val="28"/>
        </w:rPr>
      </w:pPr>
      <w:r w:rsidRPr="00392E19">
        <w:rPr>
          <w:sz w:val="28"/>
          <w:szCs w:val="28"/>
        </w:rPr>
        <w:t xml:space="preserve">Начальник </w:t>
      </w:r>
      <w:proofErr w:type="gramStart"/>
      <w:r w:rsidRPr="00392E19">
        <w:rPr>
          <w:sz w:val="28"/>
          <w:szCs w:val="28"/>
        </w:rPr>
        <w:t>отдела  _</w:t>
      </w:r>
      <w:proofErr w:type="gramEnd"/>
      <w:r w:rsidRPr="00392E19">
        <w:rPr>
          <w:sz w:val="28"/>
          <w:szCs w:val="28"/>
        </w:rPr>
        <w:t xml:space="preserve">____________________________ М. Н. </w:t>
      </w:r>
      <w:proofErr w:type="spellStart"/>
      <w:r w:rsidRPr="00392E19">
        <w:rPr>
          <w:sz w:val="28"/>
          <w:szCs w:val="28"/>
        </w:rPr>
        <w:t>Фомочкина</w:t>
      </w:r>
      <w:proofErr w:type="spellEnd"/>
    </w:p>
    <w:p w:rsidR="00497DB3" w:rsidRPr="00392E19" w:rsidRDefault="00497DB3" w:rsidP="00392E19">
      <w:pPr>
        <w:rPr>
          <w:sz w:val="28"/>
          <w:szCs w:val="28"/>
        </w:rPr>
      </w:pPr>
      <w:r w:rsidRPr="00392E19">
        <w:rPr>
          <w:sz w:val="28"/>
          <w:szCs w:val="28"/>
        </w:rPr>
        <w:t>Исполнитель: ________________________ тел.2-13-39</w:t>
      </w:r>
    </w:p>
    <w:p w:rsidR="00497DB3" w:rsidRPr="00392E19" w:rsidRDefault="00497DB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rPr>
          <w:sz w:val="28"/>
          <w:szCs w:val="28"/>
        </w:rPr>
      </w:pPr>
      <w:r w:rsidRPr="00392E19">
        <w:rPr>
          <w:sz w:val="28"/>
          <w:szCs w:val="28"/>
        </w:rPr>
        <w:t>\</w:t>
      </w:r>
    </w:p>
    <w:p w:rsidR="00497DB3" w:rsidRPr="00392E19" w:rsidRDefault="00497DB3" w:rsidP="00392E19">
      <w:pPr>
        <w:rPr>
          <w:sz w:val="28"/>
          <w:szCs w:val="28"/>
        </w:rPr>
      </w:pPr>
    </w:p>
    <w:p w:rsidR="00497DB3" w:rsidRPr="00392E19" w:rsidRDefault="00497DB3" w:rsidP="00392E19">
      <w:pPr>
        <w:rPr>
          <w:sz w:val="28"/>
          <w:szCs w:val="28"/>
        </w:rPr>
      </w:pPr>
    </w:p>
    <w:p w:rsidR="00497DB3" w:rsidRPr="00392E19" w:rsidRDefault="00497DB3" w:rsidP="00392E19">
      <w:pPr>
        <w:rPr>
          <w:sz w:val="28"/>
          <w:szCs w:val="28"/>
        </w:rPr>
      </w:pPr>
    </w:p>
    <w:p w:rsidR="00497DB3" w:rsidRPr="00392E19" w:rsidRDefault="00497DB3" w:rsidP="00392E19">
      <w:pPr>
        <w:rPr>
          <w:sz w:val="28"/>
          <w:szCs w:val="28"/>
        </w:rPr>
      </w:pPr>
    </w:p>
    <w:p w:rsidR="00962563" w:rsidRPr="00392E19" w:rsidRDefault="00962563" w:rsidP="00392E19">
      <w:pPr>
        <w:rPr>
          <w:sz w:val="28"/>
          <w:szCs w:val="28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962563" w:rsidRPr="00392E19" w:rsidTr="00962563">
        <w:trPr>
          <w:tblHeader/>
        </w:trPr>
        <w:tc>
          <w:tcPr>
            <w:tcW w:w="7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72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«Развитие муниципальной службы в Корсаковском районе на 2018-2021 годы»,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 xml:space="preserve">70,9 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98,5%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70,9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78,5%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72,0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70,9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98,5%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70,9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Ведение мониторинга федерального и регионального законодательства по вопросам муниципальной службы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Доля количества принятых муниципальных нормативных правовых актов к количеству правовых актов, которые должны быть приняты в соответствии с федеральным законодательством и законодательством Орловской области по вопросам муниципальной службы</w:t>
            </w:r>
            <w:r w:rsidRPr="00392E19">
              <w:rPr>
                <w:sz w:val="20"/>
                <w:szCs w:val="20"/>
              </w:rPr>
              <w:t xml:space="preserve">….(%)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1.2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 xml:space="preserve">Размещение в районной газете «Восход», на официальном сайте администрации Корсаковского района информации о результатах деятельности (отчеты, </w:t>
            </w:r>
            <w:r w:rsidRPr="00392E19">
              <w:lastRenderedPageBreak/>
              <w:t>выступления, интервью и т.п.) отделов администрации района, муниципальных служащих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lastRenderedPageBreak/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suppressAutoHyphens/>
              <w:autoSpaceDE w:val="0"/>
              <w:rPr>
                <w:rFonts w:ascii="Arial" w:eastAsia="Arial" w:hAnsi="Arial" w:cs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lang w:eastAsia="ar-SA"/>
              </w:rPr>
              <w:t>Размещение в районной газете «Восход», на официальном сайте администрации Корсаковского района информации о деятельности (отчеты, выступления, интервью и т.п.), а также информационно-аналитического материала отделов администрации района, муниципальных служащих</w:t>
            </w:r>
            <w:r w:rsidRPr="00392E19">
              <w:rPr>
                <w:rFonts w:eastAsia="Arial"/>
                <w:color w:val="auto"/>
                <w:sz w:val="28"/>
                <w:szCs w:val="28"/>
                <w:lang w:eastAsia="ar-SA"/>
              </w:rPr>
              <w:t xml:space="preserve">  </w:t>
            </w:r>
            <w:r w:rsidRPr="00392E19">
              <w:rPr>
                <w:rFonts w:ascii="Arial" w:eastAsia="Arial" w:hAnsi="Arial" w:cs="Arial"/>
                <w:color w:val="auto"/>
                <w:sz w:val="20"/>
                <w:szCs w:val="20"/>
                <w:lang w:eastAsia="ar-SA"/>
              </w:rPr>
              <w:t xml:space="preserve">….(ед.)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12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12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1.3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Размещение информации о деятельности муниципальных служащих и о прохождении муниципальной службы на официальном сайте администрации Корсаковского района в сети Интернет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suppressAutoHyphens/>
              <w:autoSpaceDE w:val="0"/>
              <w:rPr>
                <w:rFonts w:ascii="Arial" w:eastAsia="Arial" w:hAnsi="Arial" w:cs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lang w:eastAsia="ar-SA"/>
              </w:rPr>
              <w:t>Количество информации о деятельности муниципальных служащих и о прохождении муниципальной службы, размещенной на официальном сайте администрации Корсаковского района в сети Интернет</w:t>
            </w:r>
            <w:r w:rsidRPr="00392E19">
              <w:rPr>
                <w:rFonts w:ascii="Arial" w:eastAsia="Arial" w:hAnsi="Arial" w:cs="Arial"/>
                <w:color w:val="auto"/>
                <w:sz w:val="20"/>
                <w:szCs w:val="20"/>
                <w:lang w:eastAsia="ar-SA"/>
              </w:rPr>
              <w:t xml:space="preserve"> ….(ед.)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1.4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Работа по формированию и эффективному использованию кадрового резерва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Доля лиц, назначенных на должности муниципальной службы из кадрового резерва, от общего количества лиц, находящихся в кадровом резерве</w:t>
            </w:r>
            <w:r w:rsidRPr="00392E19">
              <w:rPr>
                <w:sz w:val="28"/>
                <w:szCs w:val="28"/>
              </w:rPr>
              <w:t xml:space="preserve"> </w:t>
            </w:r>
            <w:r w:rsidRPr="00392E19">
              <w:rPr>
                <w:sz w:val="20"/>
                <w:szCs w:val="20"/>
              </w:rPr>
              <w:t xml:space="preserve">.(%)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</w:tr>
      <w:tr w:rsidR="00962563" w:rsidRPr="00392E19" w:rsidTr="00962563">
        <w:trPr>
          <w:trHeight w:val="387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1.5.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both"/>
            </w:pPr>
            <w:r w:rsidRPr="00392E19">
              <w:t xml:space="preserve">Подготовка муниципальных служащих 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color w:val="auto"/>
                <w:lang w:eastAsia="ar-SA"/>
              </w:rPr>
              <w:t>по программам переподготовки кадров и повышения квалификации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70,9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98,5%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70,9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both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Прошли обучение на КПК 9 муниципальных служащих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150%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72,0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70,9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98,5%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70,9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Доля муниципальных служащих, прошедших профессиональную подготовку, повышение квалификации, от общего количества муниципальных служащих</w:t>
            </w:r>
            <w:r w:rsidRPr="00392E19">
              <w:rPr>
                <w:sz w:val="28"/>
                <w:szCs w:val="28"/>
              </w:rPr>
              <w:t xml:space="preserve">   </w:t>
            </w:r>
            <w:r w:rsidRPr="00392E19">
              <w:rPr>
                <w:sz w:val="20"/>
                <w:szCs w:val="20"/>
              </w:rPr>
              <w:t xml:space="preserve">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150%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15%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22,5%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1.6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jc w:val="both"/>
              <w:rPr>
                <w:sz w:val="20"/>
                <w:szCs w:val="20"/>
              </w:rPr>
            </w:pPr>
            <w:r w:rsidRPr="00392E19">
              <w:t>Организация и проведение конкурсов на замещение вакантных должностей муниципальной службы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suppressAutoHyphens/>
              <w:autoSpaceDE w:val="0"/>
              <w:rPr>
                <w:rFonts w:ascii="Arial" w:eastAsia="Arial" w:hAnsi="Arial" w:cs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lang w:eastAsia="ar-SA"/>
              </w:rPr>
              <w:t xml:space="preserve">Доля должностей муниципальной службы, замещенных по конкурсу, </w:t>
            </w:r>
            <w:r w:rsidRPr="00392E19">
              <w:rPr>
                <w:rFonts w:eastAsia="Arial"/>
                <w:color w:val="auto"/>
                <w:sz w:val="22"/>
                <w:szCs w:val="22"/>
                <w:lang w:eastAsia="ar-SA"/>
              </w:rPr>
              <w:t>от общего количества должностей муниципальной службы, подлежащих замещению.(%)</w:t>
            </w:r>
            <w:r w:rsidRPr="00392E19">
              <w:rPr>
                <w:rFonts w:ascii="Arial" w:eastAsia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15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1.7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r w:rsidRPr="00392E19">
              <w:t xml:space="preserve">Подготовка и проведение семинаров, консультаций 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и т.д. по актуальным вопросам муниципальной службы в районе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Количество проведенных семинарских занятий, совещаний по актуальным вопросам муниципальной службы</w:t>
            </w:r>
            <w:r w:rsidRPr="00392E19">
              <w:rPr>
                <w:sz w:val="20"/>
                <w:szCs w:val="20"/>
              </w:rPr>
              <w:t xml:space="preserve">.(ед.)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</w:t>
            </w:r>
          </w:p>
        </w:tc>
      </w:tr>
    </w:tbl>
    <w:p w:rsidR="00962563" w:rsidRPr="00392E19" w:rsidRDefault="00962563" w:rsidP="00392E19">
      <w:pPr>
        <w:jc w:val="both"/>
      </w:pPr>
      <w:r w:rsidRPr="00392E19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r w:rsidRPr="00392E19">
        <w:rPr>
          <w:sz w:val="28"/>
          <w:szCs w:val="28"/>
        </w:rPr>
        <w:t xml:space="preserve">**) </w:t>
      </w:r>
      <w:r w:rsidRPr="00392E19">
        <w:t>Указать причины неполного освоения средств</w:t>
      </w:r>
    </w:p>
    <w:p w:rsidR="00962563" w:rsidRPr="00392E19" w:rsidRDefault="00962563" w:rsidP="00392E19">
      <w:pPr>
        <w:rPr>
          <w:b/>
          <w:sz w:val="28"/>
          <w:szCs w:val="28"/>
        </w:rPr>
      </w:pPr>
    </w:p>
    <w:p w:rsidR="00962563" w:rsidRPr="00392E19" w:rsidRDefault="00962563" w:rsidP="00392E19">
      <w:pPr>
        <w:rPr>
          <w:sz w:val="28"/>
          <w:szCs w:val="28"/>
        </w:rPr>
      </w:pPr>
      <w:r w:rsidRPr="00392E19">
        <w:rPr>
          <w:sz w:val="28"/>
          <w:szCs w:val="28"/>
        </w:rPr>
        <w:t xml:space="preserve">Начальник </w:t>
      </w:r>
      <w:proofErr w:type="gramStart"/>
      <w:r w:rsidRPr="00392E19">
        <w:rPr>
          <w:sz w:val="28"/>
          <w:szCs w:val="28"/>
        </w:rPr>
        <w:t>отдела  _</w:t>
      </w:r>
      <w:proofErr w:type="gramEnd"/>
      <w:r w:rsidRPr="00392E19">
        <w:rPr>
          <w:sz w:val="28"/>
          <w:szCs w:val="28"/>
        </w:rPr>
        <w:t xml:space="preserve">____________________________ С. Н. </w:t>
      </w:r>
      <w:proofErr w:type="spellStart"/>
      <w:r w:rsidRPr="00392E19">
        <w:rPr>
          <w:sz w:val="28"/>
          <w:szCs w:val="28"/>
        </w:rPr>
        <w:t>Скоморохова</w:t>
      </w:r>
      <w:proofErr w:type="spellEnd"/>
    </w:p>
    <w:p w:rsidR="00962563" w:rsidRPr="00392E19" w:rsidRDefault="00962563" w:rsidP="00392E19">
      <w:pPr>
        <w:rPr>
          <w:sz w:val="28"/>
          <w:szCs w:val="28"/>
        </w:rPr>
      </w:pPr>
      <w:r w:rsidRPr="00392E19">
        <w:rPr>
          <w:sz w:val="28"/>
          <w:szCs w:val="28"/>
        </w:rPr>
        <w:t>Исполнитель: ________________________ тел</w:t>
      </w:r>
      <w:r w:rsidR="00497DB3" w:rsidRPr="00392E19">
        <w:rPr>
          <w:sz w:val="28"/>
          <w:szCs w:val="28"/>
        </w:rPr>
        <w:t>. 2-15-95</w:t>
      </w: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962563" w:rsidRPr="00392E19" w:rsidTr="00962563">
        <w:trPr>
          <w:tblHeader/>
        </w:trPr>
        <w:tc>
          <w:tcPr>
            <w:tcW w:w="7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72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«Профилактика правонарушений и борьба с преступностью в Корсаковском районе на 2018-2021        годы»,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83,3%</w:t>
            </w:r>
          </w:p>
        </w:tc>
      </w:tr>
      <w:tr w:rsidR="00962563" w:rsidRPr="00392E19" w:rsidTr="00962563">
        <w:trPr>
          <w:trHeight w:val="520"/>
        </w:trPr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33,0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27,30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85,7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27,3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Внебюджетные источники: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Из общего объема по мероприятиям программы: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bCs/>
                <w:iCs/>
              </w:rPr>
              <w:t>Плановое назначение за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29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bCs/>
                <w:iCs/>
              </w:rPr>
              <w:t>Фактически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28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 xml:space="preserve">Основное мероприятие 1: 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>«Профилактика безнадзорности и беспризорности несовершеннолетних» всего: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1620" w:type="dxa"/>
          </w:tcPr>
          <w:p w:rsidR="00962563" w:rsidRPr="00392E19" w:rsidRDefault="00962563" w:rsidP="00392E19"/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/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/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/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rPr>
                <w:color w:val="FF0000"/>
              </w:rPr>
            </w:pPr>
            <w:r w:rsidRPr="00392E19">
              <w:rPr>
                <w:color w:val="FF0000"/>
              </w:rPr>
              <w:t>Уменьшение числа совершенных преступлений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2"/>
                <w:szCs w:val="22"/>
                <w:lang w:eastAsia="ar-SA"/>
              </w:rPr>
              <w:t xml:space="preserve">             </w:t>
            </w: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21,0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17,8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89,5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17,8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89,5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Целевые индикаторы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Доля выполнения основного мероприятия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Плановое назначение за 2021 год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11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11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1,1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>Мероприятие 1.1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>«Организация временного трудоустройства несовершеннолетних в возрасте от 14 до 18 лет в свободное от учёбы время» –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20,0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17,8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89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17,8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bCs/>
                <w:iCs/>
                <w:sz w:val="20"/>
                <w:szCs w:val="20"/>
              </w:rPr>
              <w:t>Плановое назначение за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9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bCs/>
                <w:iCs/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9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1,2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>Мероприятие 1.2</w:t>
            </w:r>
          </w:p>
          <w:p w:rsidR="00962563" w:rsidRPr="00392E19" w:rsidRDefault="00962563" w:rsidP="00392E19">
            <w:r w:rsidRPr="00392E19">
              <w:rPr>
                <w:b/>
                <w:bCs/>
                <w:iCs/>
                <w:sz w:val="20"/>
                <w:szCs w:val="20"/>
              </w:rPr>
              <w:t>«Организация работы по профилактике правонарушений среди несовершеннолетних» –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Плановое назначение за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13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13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1,3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>Мероприятие 1.3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>«Организация мероприятий по обеспечению общественного порядка во время народного праздника дня Петра и Павла» –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Плановое  значение за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b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 xml:space="preserve">Основное мероприятие 2: Профилактика немедицинского потребления наркотических и </w:t>
            </w:r>
            <w:proofErr w:type="spellStart"/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>психоактивных</w:t>
            </w:r>
            <w:proofErr w:type="spellEnd"/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 xml:space="preserve"> средств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t>Снижение количества преступлений, связанных с незаконным оборотом наркотических и психотропных средств.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7,0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7,0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7,0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Плановое  значение за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3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3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2,1.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Мероприятие 2.1</w:t>
            </w:r>
          </w:p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Проведение  мероприятий, направленных на профилактику преступлений и правонарушений, связанных с немедицинским употреблением наркотиков, в том числе проведение традиционных акций: «Нет наркотикам и СПИДу» и «Даже не пробуй»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7,0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7,0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7,0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Целевые индикаторы: 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3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фактически  достигнуто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3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3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  <w:t>Основное мероприятие 3: Профилактика правонарушений и преступлений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r w:rsidRPr="00392E19">
              <w:t>Повышение социальной профилактики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50%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5,0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2,5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50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2,5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Cs/>
                <w:iCs/>
                <w:color w:val="auto"/>
                <w:sz w:val="20"/>
                <w:szCs w:val="20"/>
                <w:lang w:eastAsia="ar-SA"/>
              </w:rPr>
              <w:t>Фактически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3,1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Мероприятие 3.1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color w:val="auto"/>
                <w:sz w:val="20"/>
                <w:szCs w:val="20"/>
                <w:lang w:eastAsia="ar-SA"/>
              </w:rPr>
              <w:t>Организация проведения комплексных акций «Подросток под защитой закона», «Вместе ярче» всего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bCs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2,5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2,5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2,5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 количество охваченных участников акции из числа запланированных (%)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участников принявших участие 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 (человек)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 за 2021 год(человек)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3,2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Мероприятие 3.2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b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b/>
                <w:color w:val="auto"/>
                <w:sz w:val="20"/>
                <w:szCs w:val="20"/>
                <w:lang w:eastAsia="ar-SA"/>
              </w:rPr>
              <w:t>Обеспечение страхования народных дружинников, предоставление льгот и компенсаций народным дружинникам, получившим вред здоровью при исполнении служебных обязанностей всего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r w:rsidRPr="00392E19">
              <w:t>Количество членов ДНД в сельских поселения  в 2020 году осталось на прежнем уровне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2,5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Увеличение количества членов ДНД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 за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</w:tbl>
    <w:p w:rsidR="00962563" w:rsidRPr="00392E19" w:rsidRDefault="00962563" w:rsidP="00392E19">
      <w:pPr>
        <w:rPr>
          <w:b/>
          <w:sz w:val="28"/>
          <w:szCs w:val="28"/>
        </w:rPr>
      </w:pPr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>Исполнитель: ___Рогаль Т. Н._____________________ тел.___2-13-18_______________</w:t>
      </w: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rPr>
          <w:rFonts w:ascii="Georgia" w:hAnsi="Georgia"/>
          <w:color w:val="333333"/>
          <w:shd w:val="clear" w:color="auto" w:fill="FFFFFF"/>
        </w:rPr>
      </w:pPr>
    </w:p>
    <w:p w:rsidR="00497DB3" w:rsidRPr="00392E19" w:rsidRDefault="00497DB3" w:rsidP="00392E19">
      <w:pPr>
        <w:jc w:val="center"/>
        <w:rPr>
          <w:color w:val="auto"/>
          <w:sz w:val="28"/>
          <w:szCs w:val="28"/>
        </w:rPr>
      </w:pPr>
    </w:p>
    <w:p w:rsidR="00962563" w:rsidRPr="00392E19" w:rsidRDefault="00962563" w:rsidP="00392E19">
      <w:pPr>
        <w:rPr>
          <w:color w:val="auto"/>
          <w:sz w:val="28"/>
          <w:szCs w:val="28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983"/>
        <w:gridCol w:w="1049"/>
        <w:gridCol w:w="1360"/>
        <w:gridCol w:w="1134"/>
        <w:gridCol w:w="1276"/>
        <w:gridCol w:w="1984"/>
        <w:gridCol w:w="1703"/>
      </w:tblGrid>
      <w:tr w:rsidR="00962563" w:rsidRPr="00392E19" w:rsidTr="0096256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мероприятия, целевого индикатора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Финансирование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Освоено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Результаты выполнения мероприятий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rHeight w:val="143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Корсаковского района, социальную и культурную адаптацию мигрантов, профилактику межнациональных (межэтнических) конфликтов на 2018-2022 </w:t>
            </w:r>
            <w:proofErr w:type="spellStart"/>
            <w:r w:rsidRPr="00392E19">
              <w:rPr>
                <w:b/>
                <w:color w:val="auto"/>
              </w:rPr>
              <w:t>гг</w:t>
            </w:r>
            <w:proofErr w:type="spellEnd"/>
            <w:r w:rsidRPr="00392E19">
              <w:rPr>
                <w:b/>
                <w:color w:val="auto"/>
              </w:rPr>
              <w:t>»,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  <w:lang w:val="en-US"/>
              </w:rPr>
            </w:pPr>
            <w:r w:rsidRPr="00392E19">
              <w:rPr>
                <w:b/>
                <w:color w:val="auto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autoSpaceDE w:val="0"/>
              <w:snapToGrid w:val="0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Повышение правовой культуры учащейся молодежи, создание условий для укрепленного диалога в молодежной среде.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100% </w:t>
            </w: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b/>
                <w:bCs/>
                <w:iCs/>
                <w:color w:val="auto"/>
              </w:rPr>
            </w:pPr>
            <w:r w:rsidRPr="00392E19">
              <w:rPr>
                <w:b/>
                <w:bCs/>
                <w:iCs/>
                <w:color w:val="auto"/>
              </w:rPr>
              <w:t>«</w:t>
            </w:r>
            <w:r w:rsidRPr="00392E19">
              <w:rPr>
                <w:b/>
                <w:color w:val="auto"/>
              </w:rPr>
              <w:t>Конкурс «Россия- многонациональная страна</w:t>
            </w:r>
            <w:r w:rsidRPr="00392E19">
              <w:rPr>
                <w:b/>
                <w:bCs/>
                <w:iCs/>
                <w:color w:val="auto"/>
              </w:rPr>
              <w:t>»,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  <w:p w:rsidR="00962563" w:rsidRPr="00392E19" w:rsidRDefault="00962563" w:rsidP="00392E19">
            <w:pPr>
              <w:jc w:val="center"/>
              <w:rPr>
                <w:bCs/>
                <w:iCs/>
                <w:color w:val="auto"/>
              </w:rPr>
            </w:pPr>
            <w:r w:rsidRPr="00392E19">
              <w:rPr>
                <w:color w:val="auto"/>
              </w:rPr>
              <w:t xml:space="preserve">Укрепление толерантности       </w:t>
            </w:r>
            <w:r w:rsidRPr="00392E19">
              <w:rPr>
                <w:color w:val="auto"/>
              </w:rPr>
              <w:lastRenderedPageBreak/>
              <w:t>в многонациональной среде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100%</w:t>
            </w:r>
          </w:p>
        </w:tc>
      </w:tr>
      <w:tr w:rsidR="00962563" w:rsidRPr="00392E19" w:rsidTr="00962563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12,0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 доля населения принимающих участие в мероприятиях, направленных на пропаганду миролюбия, повышению толерантности к этническим , религиозным и политическим разногласиям, противодействие экстремизму (%)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 xml:space="preserve">14 </w:t>
            </w: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фактически  достигнуто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14</w:t>
            </w: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«Реализация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проявлением»,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jc w:val="center"/>
              <w:rPr>
                <w:bCs/>
                <w:iCs/>
                <w:color w:val="auto"/>
              </w:rPr>
            </w:pPr>
            <w:r w:rsidRPr="00392E19">
              <w:rPr>
                <w:color w:val="auto"/>
              </w:rPr>
              <w:t xml:space="preserve">Выработка эффективных способов профилактики экстремизма и терроризма, формирование толерантного сознания и проведения, гармонизация межэтнических и </w:t>
            </w:r>
            <w:r w:rsidRPr="00392E19">
              <w:rPr>
                <w:color w:val="auto"/>
              </w:rPr>
              <w:lastRenderedPageBreak/>
              <w:t>межкультурных отношений. Выработка эффективных способов профилактики экстремизма в подростково-молодежной среде.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100%</w:t>
            </w: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 Доля населения, удовлетворенных работой администрацией Корсаковского района по осуществлению мероприятий, связанных с профилактикой экстремизма  и терроризма, по средствам проведения социологических опросов и мониторингов состояния межэтнических отношений (%)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37 </w:t>
            </w:r>
          </w:p>
        </w:tc>
      </w:tr>
      <w:tr w:rsidR="00962563" w:rsidRPr="00392E19" w:rsidTr="009625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фактически  достигнуто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63" w:rsidRPr="00392E19" w:rsidRDefault="00962563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37</w:t>
            </w:r>
          </w:p>
        </w:tc>
      </w:tr>
    </w:tbl>
    <w:p w:rsidR="00962563" w:rsidRPr="00392E19" w:rsidRDefault="00962563" w:rsidP="00392E19">
      <w:pPr>
        <w:jc w:val="both"/>
        <w:rPr>
          <w:color w:val="auto"/>
        </w:rPr>
      </w:pPr>
      <w:r w:rsidRPr="00392E19">
        <w:rPr>
          <w:color w:val="auto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pPr>
        <w:rPr>
          <w:color w:val="auto"/>
        </w:rPr>
      </w:pPr>
      <w:r w:rsidRPr="00392E19">
        <w:rPr>
          <w:color w:val="auto"/>
          <w:sz w:val="28"/>
          <w:szCs w:val="28"/>
        </w:rPr>
        <w:t xml:space="preserve">**) </w:t>
      </w:r>
      <w:r w:rsidRPr="00392E19">
        <w:rPr>
          <w:color w:val="auto"/>
        </w:rPr>
        <w:t>Указать причины неполного освоения средств</w:t>
      </w:r>
    </w:p>
    <w:p w:rsidR="00962563" w:rsidRPr="00392E19" w:rsidRDefault="00962563" w:rsidP="00392E19">
      <w:pPr>
        <w:rPr>
          <w:color w:val="auto"/>
          <w:sz w:val="28"/>
          <w:szCs w:val="28"/>
        </w:rPr>
      </w:pPr>
      <w:r w:rsidRPr="00392E19">
        <w:rPr>
          <w:b/>
          <w:color w:val="auto"/>
          <w:sz w:val="28"/>
          <w:szCs w:val="28"/>
        </w:rPr>
        <w:t xml:space="preserve">Исполнитель: </w:t>
      </w:r>
      <w:r w:rsidRPr="00392E19">
        <w:rPr>
          <w:color w:val="auto"/>
          <w:sz w:val="28"/>
          <w:szCs w:val="28"/>
        </w:rPr>
        <w:t xml:space="preserve">Отдел социальной политики и координации социальных </w:t>
      </w:r>
      <w:proofErr w:type="gramStart"/>
      <w:r w:rsidRPr="00392E19">
        <w:rPr>
          <w:color w:val="auto"/>
          <w:sz w:val="28"/>
          <w:szCs w:val="28"/>
        </w:rPr>
        <w:t>программ  тел.</w:t>
      </w:r>
      <w:proofErr w:type="gramEnd"/>
      <w:r w:rsidRPr="00392E19">
        <w:rPr>
          <w:color w:val="auto"/>
          <w:sz w:val="28"/>
          <w:szCs w:val="28"/>
        </w:rPr>
        <w:t xml:space="preserve"> 8(48667)2-13-18</w:t>
      </w:r>
    </w:p>
    <w:p w:rsidR="00962563" w:rsidRPr="00392E19" w:rsidRDefault="00962563" w:rsidP="00392E19">
      <w:pPr>
        <w:rPr>
          <w:color w:val="auto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jc w:val="center"/>
        <w:rPr>
          <w:rFonts w:ascii="Georgia" w:hAnsi="Georgia"/>
          <w:color w:val="333333"/>
          <w:shd w:val="clear" w:color="auto" w:fill="FFFFFF"/>
        </w:rPr>
      </w:pPr>
    </w:p>
    <w:p w:rsidR="00962563" w:rsidRPr="00392E19" w:rsidRDefault="00962563" w:rsidP="00392E19">
      <w:pPr>
        <w:rPr>
          <w:sz w:val="28"/>
          <w:szCs w:val="28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962563" w:rsidRPr="00392E19" w:rsidTr="00962563">
        <w:trPr>
          <w:tblHeader/>
        </w:trPr>
        <w:tc>
          <w:tcPr>
            <w:tcW w:w="7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72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«Социальная поддержка отдельных категорий граждан в Корсаковском районе»,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28,5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28,5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28,5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100%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1 ребёнок    устроен  в семью 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21,6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21,6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21,6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6,9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6,9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r w:rsidRPr="00392E19">
              <w:t xml:space="preserve">      6,9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r w:rsidRPr="00392E19">
              <w:t>-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-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Проведение заседания районного Совета по опеке,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/>
          <w:p w:rsidR="00962563" w:rsidRPr="00392E19" w:rsidRDefault="00962563" w:rsidP="00392E19">
            <w:pPr>
              <w:spacing w:before="240" w:after="240"/>
              <w:jc w:val="both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Заседания     проводились                  с соблюдением </w:t>
            </w:r>
            <w:proofErr w:type="spellStart"/>
            <w:r w:rsidRPr="00392E19">
              <w:rPr>
                <w:sz w:val="20"/>
                <w:szCs w:val="20"/>
              </w:rPr>
              <w:t>саниторно</w:t>
            </w:r>
            <w:proofErr w:type="spellEnd"/>
            <w:r w:rsidRPr="00392E19">
              <w:rPr>
                <w:sz w:val="20"/>
                <w:szCs w:val="20"/>
              </w:rPr>
              <w:t>-эпидемиологических норм.</w:t>
            </w:r>
          </w:p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  <w:p w:rsidR="00962563" w:rsidRPr="00392E19" w:rsidRDefault="00962563" w:rsidP="00392E19"/>
          <w:p w:rsidR="00962563" w:rsidRPr="00392E19" w:rsidRDefault="00962563" w:rsidP="00392E19"/>
          <w:p w:rsidR="00962563" w:rsidRPr="00392E19" w:rsidRDefault="00962563" w:rsidP="00392E19"/>
          <w:p w:rsidR="00962563" w:rsidRPr="00392E19" w:rsidRDefault="00962563" w:rsidP="00392E19">
            <w:pPr>
              <w:jc w:val="center"/>
            </w:pP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/>
          <w:p w:rsidR="00962563" w:rsidRPr="00392E19" w:rsidRDefault="00962563" w:rsidP="00392E19"/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4,5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4,5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r w:rsidRPr="00392E19">
              <w:t xml:space="preserve">        4,5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 заседания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2.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i/>
                <w:color w:val="auto"/>
                <w:lang w:eastAsia="ar-SA"/>
              </w:rPr>
              <w:t>Проведение дня опекуна</w:t>
            </w:r>
            <w:r w:rsidRPr="00392E19">
              <w:rPr>
                <w:rFonts w:eastAsia="Arial"/>
                <w:i/>
                <w:lang w:eastAsia="ar-SA"/>
              </w:rPr>
              <w:t>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13,0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13,0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13,0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spacing w:before="240" w:after="240"/>
              <w:jc w:val="both"/>
            </w:pPr>
            <w:r w:rsidRPr="00392E19">
              <w:rPr>
                <w:sz w:val="20"/>
                <w:szCs w:val="20"/>
              </w:rPr>
              <w:t xml:space="preserve">       Вручено 10 подарков опекунам.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13,0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13,0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13,0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  кол-во опекунов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13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</w:tcPr>
          <w:p w:rsidR="00962563" w:rsidRPr="00392E19" w:rsidRDefault="00962563" w:rsidP="00392E19"/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13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13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3.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i/>
                <w:color w:val="auto"/>
                <w:lang w:eastAsia="ar-SA"/>
              </w:rPr>
              <w:t>Проведение акции   «Дети ждут»</w:t>
            </w:r>
            <w:r w:rsidRPr="00392E19">
              <w:rPr>
                <w:rFonts w:eastAsia="Arial"/>
                <w:i/>
                <w:lang w:eastAsia="ar-SA"/>
              </w:rPr>
              <w:t>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10,5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10,5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10,5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spacing w:before="240" w:after="240"/>
              <w:jc w:val="both"/>
            </w:pPr>
            <w:r w:rsidRPr="00392E19">
              <w:t xml:space="preserve">Вручен 1 подарок детям-сиротам, находящимся в </w:t>
            </w:r>
            <w:proofErr w:type="spellStart"/>
            <w:r w:rsidRPr="00392E19">
              <w:t>интернатных</w:t>
            </w:r>
            <w:proofErr w:type="spellEnd"/>
            <w:r w:rsidRPr="00392E19">
              <w:t xml:space="preserve"> учреждениях.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3,6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3,6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3,6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6,9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6,9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6,9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  кол-во детей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trHeight w:val="327"/>
        </w:trPr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1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4.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autoSpaceDE w:val="0"/>
              <w:snapToGrid w:val="0"/>
              <w:jc w:val="both"/>
              <w:rPr>
                <w:i/>
              </w:rPr>
            </w:pPr>
            <w:r w:rsidRPr="00392E19">
              <w:rPr>
                <w:i/>
              </w:rPr>
              <w:t>Создание системы информирования граждан района о семейном устройстве детей-сирот и детей, оставшихся без попечения родителей (размещение социальной рекламы (информации)  в СМИ и сети Интернет,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0,5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spacing w:before="240" w:after="240"/>
              <w:contextualSpacing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392E19">
              <w:rPr>
                <w:color w:val="auto"/>
                <w:sz w:val="20"/>
                <w:szCs w:val="20"/>
                <w:lang w:eastAsia="en-US" w:bidi="en-US"/>
              </w:rPr>
              <w:t>Опубликовано 6 статьи</w:t>
            </w:r>
          </w:p>
          <w:p w:rsidR="00962563" w:rsidRPr="00392E19" w:rsidRDefault="00962563" w:rsidP="00392E19"/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0,5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0,5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 статьи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6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6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  <w:r w:rsidRPr="00392E19">
              <w:t>6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</w:tr>
    </w:tbl>
    <w:p w:rsidR="00962563" w:rsidRPr="00392E19" w:rsidRDefault="00962563" w:rsidP="00392E19">
      <w:pPr>
        <w:rPr>
          <w:sz w:val="28"/>
          <w:szCs w:val="28"/>
          <w:lang w:eastAsia="ar-SA"/>
        </w:rPr>
      </w:pPr>
    </w:p>
    <w:tbl>
      <w:tblPr>
        <w:tblW w:w="1604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4"/>
        <w:gridCol w:w="6120"/>
        <w:gridCol w:w="1620"/>
        <w:gridCol w:w="1260"/>
        <w:gridCol w:w="1080"/>
        <w:gridCol w:w="1260"/>
        <w:gridCol w:w="1080"/>
        <w:gridCol w:w="1620"/>
        <w:gridCol w:w="1490"/>
      </w:tblGrid>
      <w:tr w:rsidR="00962563" w:rsidRPr="00392E19" w:rsidTr="00497DB3">
        <w:trPr>
          <w:cantSplit/>
          <w:trHeight w:hRule="exact" w:val="241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lang w:eastAsia="ar-SA"/>
              </w:rPr>
            </w:pPr>
            <w:r w:rsidRPr="00392E19">
              <w:rPr>
                <w:b/>
                <w:lang w:eastAsia="ar-SA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Освоено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Результаты выполнения мероприятий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Достижение плановых значений целевых индикаторов</w:t>
            </w:r>
          </w:p>
        </w:tc>
      </w:tr>
      <w:tr w:rsidR="00962563" w:rsidRPr="00392E19" w:rsidTr="00497DB3">
        <w:trPr>
          <w:cantSplit/>
          <w:trHeight w:hRule="exact" w:val="924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b/>
                <w:lang w:eastAsia="ar-SA"/>
              </w:rPr>
            </w:pPr>
            <w:r w:rsidRPr="00392E19">
              <w:rPr>
                <w:b/>
                <w:lang w:eastAsia="ar-SA"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  <w:lang w:eastAsia="ar-SA"/>
              </w:rPr>
            </w:pPr>
            <w:r w:rsidRPr="00392E19">
              <w:rPr>
                <w:b/>
                <w:lang w:eastAsia="ar-SA"/>
              </w:rPr>
              <w:t>«Защита населения и территории от ЧС природного и техногенного характера», всего</w:t>
            </w:r>
          </w:p>
          <w:p w:rsidR="00962563" w:rsidRPr="00392E19" w:rsidRDefault="00962563" w:rsidP="00392E19">
            <w:pPr>
              <w:rPr>
                <w:b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33,002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29, 169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88,3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29,169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lang w:eastAsia="ar-SA"/>
              </w:rPr>
              <w:t xml:space="preserve"> </w:t>
            </w:r>
            <w:r w:rsidRPr="00392E19">
              <w:rPr>
                <w:color w:val="auto"/>
                <w:lang w:eastAsia="ar-SA"/>
              </w:rPr>
              <w:t>81 %</w:t>
            </w: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в том числе:</w:t>
            </w: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местный бюджет</w:t>
            </w: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33,002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29, 169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88,3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29,169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областной бюджет *)</w:t>
            </w: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федеральный бюджет *)</w:t>
            </w: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внебюджетные источники</w:t>
            </w: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Из общего объема по мероприятиям программы:</w:t>
            </w: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497DB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lastRenderedPageBreak/>
              <w:br w:type="page"/>
            </w:r>
            <w:r w:rsidR="00962563" w:rsidRPr="00392E19">
              <w:rPr>
                <w:lang w:eastAsia="ar-SA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both"/>
              <w:rPr>
                <w:rFonts w:eastAsia="Arial"/>
                <w:b/>
                <w:lang w:eastAsia="ar-SA"/>
              </w:rPr>
            </w:pPr>
            <w:r w:rsidRPr="00392E19">
              <w:rPr>
                <w:rFonts w:eastAsia="Arial"/>
                <w:b/>
                <w:lang w:eastAsia="ar-SA"/>
              </w:rPr>
              <w:t>«Обеспечение деятельности и оснащение оборудованием ЕДДС и системы «112»,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28,202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26,669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94,5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26,669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spacing w:line="100" w:lineRule="atLeast"/>
              <w:ind w:right="5"/>
              <w:jc w:val="both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 xml:space="preserve"> ЕДДС администрации Корсаковского района функционирует в круглосуточном режиме и находится в постоянной готовности к организации экстренного  реагирования на вызовы от населения и сообщения на происшествия.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 xml:space="preserve">   87 %</w:t>
            </w:r>
          </w:p>
        </w:tc>
      </w:tr>
      <w:tr w:rsidR="00962563" w:rsidRPr="00392E19" w:rsidTr="00497DB3">
        <w:trPr>
          <w:cantSplit/>
          <w:trHeight w:val="183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  <w:trHeight w:val="272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областной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федеральный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Целевые индикаторы: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 xml:space="preserve">             доля …….(%)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плановое значение на 2021 год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95 %</w:t>
            </w: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proofErr w:type="gramStart"/>
            <w:r w:rsidRPr="00392E19">
              <w:rPr>
                <w:lang w:eastAsia="ar-SA"/>
              </w:rPr>
              <w:t>фактически  достигнуто</w:t>
            </w:r>
            <w:proofErr w:type="gramEnd"/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82,4 %</w:t>
            </w:r>
          </w:p>
        </w:tc>
      </w:tr>
      <w:tr w:rsidR="00962563" w:rsidRPr="00392E19" w:rsidTr="00497DB3">
        <w:trPr>
          <w:cantSplit/>
          <w:trHeight w:hRule="exact" w:val="1314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lastRenderedPageBreak/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cs="Calibri"/>
                <w:b/>
                <w:bCs/>
                <w:color w:val="auto"/>
                <w:lang w:eastAsia="ar-SA"/>
              </w:rPr>
            </w:pPr>
            <w:r w:rsidRPr="00392E19">
              <w:rPr>
                <w:rFonts w:cs="Calibri"/>
                <w:b/>
                <w:bCs/>
                <w:color w:val="auto"/>
                <w:lang w:eastAsia="ar-SA"/>
              </w:rPr>
              <w:t>«Организация и осуществление деятельности по гражданской обороне, защите населения и территории от чрезвычайных ситуаций природного и техногенного характера», всего</w:t>
            </w: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cs="Calibri"/>
                <w:b/>
                <w:bCs/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cs="Calibri"/>
                <w:b/>
                <w:bCs/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cs="Calibri"/>
                <w:b/>
                <w:bCs/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cs="Calibri"/>
                <w:b/>
                <w:bCs/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cs="Calibri"/>
                <w:b/>
                <w:bCs/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cs="Calibri"/>
                <w:b/>
                <w:bCs/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cs="Calibri"/>
                <w:b/>
                <w:bCs/>
                <w:color w:val="auto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autoSpaceDE w:val="0"/>
              <w:snapToGrid w:val="0"/>
              <w:jc w:val="both"/>
              <w:rPr>
                <w:lang w:eastAsia="ar-SA"/>
              </w:rPr>
            </w:pPr>
            <w:r w:rsidRPr="00392E19">
              <w:rPr>
                <w:lang w:eastAsia="ar-SA"/>
              </w:rPr>
              <w:t xml:space="preserve">Осуществление функций </w:t>
            </w:r>
            <w:proofErr w:type="gramStart"/>
            <w:r w:rsidRPr="00392E19">
              <w:rPr>
                <w:lang w:eastAsia="ar-SA"/>
              </w:rPr>
              <w:t>по  организации</w:t>
            </w:r>
            <w:proofErr w:type="gramEnd"/>
            <w:r w:rsidRPr="00392E19">
              <w:rPr>
                <w:lang w:eastAsia="ar-SA"/>
              </w:rPr>
              <w:t xml:space="preserve">  и осуществлению </w:t>
            </w:r>
          </w:p>
          <w:p w:rsidR="00962563" w:rsidRPr="00392E19" w:rsidRDefault="00962563" w:rsidP="00392E19">
            <w:pPr>
              <w:autoSpaceDE w:val="0"/>
              <w:snapToGrid w:val="0"/>
              <w:jc w:val="both"/>
              <w:rPr>
                <w:color w:val="auto"/>
                <w:lang w:eastAsia="ar-SA"/>
              </w:rPr>
            </w:pPr>
            <w:r w:rsidRPr="00392E19">
              <w:rPr>
                <w:lang w:eastAsia="ar-SA"/>
              </w:rPr>
              <w:t>мероприятий по гражданской обороне, защите населения и территории от</w:t>
            </w:r>
            <w:r w:rsidRPr="00392E19">
              <w:rPr>
                <w:color w:val="555555"/>
                <w:lang w:eastAsia="ar-SA"/>
              </w:rPr>
              <w:t xml:space="preserve"> </w:t>
            </w:r>
            <w:r w:rsidRPr="00392E19">
              <w:rPr>
                <w:lang w:eastAsia="ar-SA"/>
              </w:rPr>
              <w:t xml:space="preserve">чрезвычайных ситуаций природного и техногенного характера. </w:t>
            </w:r>
            <w:r w:rsidRPr="00392E19">
              <w:rPr>
                <w:color w:val="auto"/>
                <w:lang w:eastAsia="ar-SA"/>
              </w:rPr>
              <w:t>Повышение уровня подготовки специалистов районного звена ОТП РСЧС.</w:t>
            </w:r>
          </w:p>
        </w:tc>
        <w:tc>
          <w:tcPr>
            <w:tcW w:w="1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71 %</w:t>
            </w:r>
          </w:p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  <w:trHeight w:hRule="exact" w:val="76"/>
        </w:trPr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в том числе:</w:t>
            </w: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  <w:trHeight w:hRule="exact" w:val="21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color w:val="FF000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color w:val="FF0000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color w:val="FF0000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  <w:trHeight w:hRule="exact" w:val="76"/>
        </w:trPr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местный бюджет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  <w:trHeight w:hRule="exact" w:val="21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  <w:trHeight w:hRule="exact" w:val="76"/>
        </w:trPr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областной бюджет *)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  <w:trHeight w:hRule="exact" w:val="21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  <w:trHeight w:hRule="exact" w:val="76"/>
        </w:trPr>
        <w:tc>
          <w:tcPr>
            <w:tcW w:w="5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федеральный бюджет *)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Целевые индикаторы: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 xml:space="preserve">             доля …….(%)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плановое значение на 2021 год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89%</w:t>
            </w: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фактически  достигнуто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63 %</w:t>
            </w: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lastRenderedPageBreak/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eastAsia="Arial"/>
                <w:b/>
                <w:lang w:eastAsia="ar-SA"/>
              </w:rPr>
            </w:pPr>
            <w:r w:rsidRPr="00392E19">
              <w:rPr>
                <w:rFonts w:eastAsia="Arial"/>
                <w:b/>
                <w:lang w:eastAsia="ar-SA"/>
              </w:rPr>
              <w:t xml:space="preserve">«Выполнение требований норм и правил пожарной безопасности, направленных на обеспечение пожарной безопасности здания администрации                      Корсаковского района», всего </w:t>
            </w: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eastAsia="Arial"/>
                <w:b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eastAsia="Arial"/>
                <w:b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eastAsia="Arial"/>
                <w:b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eastAsia="Arial"/>
                <w:b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eastAsia="Arial"/>
                <w:b/>
                <w:lang w:eastAsia="ar-SA"/>
              </w:rPr>
            </w:pPr>
          </w:p>
          <w:p w:rsidR="00962563" w:rsidRPr="00392E19" w:rsidRDefault="00962563" w:rsidP="00392E19">
            <w:pPr>
              <w:autoSpaceDE w:val="0"/>
              <w:snapToGrid w:val="0"/>
              <w:spacing w:after="200"/>
              <w:jc w:val="both"/>
              <w:rPr>
                <w:rFonts w:eastAsia="Arial"/>
                <w:b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52,8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 xml:space="preserve">Выполнение требований норм и правил пожарной безопасности, направленных на обеспечение пожарной безопасности здания администрации Корсаковского района.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84,2 %</w:t>
            </w: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52,8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областной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федеральный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Целевые индикаторы: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 xml:space="preserve">             доля …….(%)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плановое значение на 2021 год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95 %</w:t>
            </w:r>
          </w:p>
        </w:tc>
      </w:tr>
      <w:tr w:rsidR="00962563" w:rsidRPr="00392E19" w:rsidTr="00497DB3">
        <w:trPr>
          <w:cantSplit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фактически  достигнуто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80 %</w:t>
            </w:r>
          </w:p>
        </w:tc>
      </w:tr>
    </w:tbl>
    <w:p w:rsidR="00962563" w:rsidRPr="00392E19" w:rsidRDefault="00962563" w:rsidP="00392E19">
      <w:pPr>
        <w:jc w:val="both"/>
        <w:rPr>
          <w:lang w:eastAsia="ar-SA"/>
        </w:rPr>
      </w:pPr>
      <w:r w:rsidRPr="00392E19">
        <w:rPr>
          <w:lang w:eastAsia="ar-SA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pPr>
        <w:rPr>
          <w:lang w:eastAsia="ar-SA"/>
        </w:rPr>
      </w:pPr>
      <w:r w:rsidRPr="00392E19">
        <w:rPr>
          <w:sz w:val="28"/>
          <w:szCs w:val="28"/>
          <w:lang w:eastAsia="ar-SA"/>
        </w:rPr>
        <w:t xml:space="preserve">**) </w:t>
      </w:r>
      <w:r w:rsidRPr="00392E19">
        <w:rPr>
          <w:lang w:eastAsia="ar-SA"/>
        </w:rPr>
        <w:t>Указать причины неполного освоения средств</w:t>
      </w:r>
    </w:p>
    <w:p w:rsidR="00962563" w:rsidRPr="00392E19" w:rsidRDefault="00962563" w:rsidP="00392E19">
      <w:pPr>
        <w:rPr>
          <w:b/>
          <w:sz w:val="28"/>
          <w:szCs w:val="28"/>
          <w:lang w:eastAsia="ar-SA"/>
        </w:rPr>
      </w:pPr>
    </w:p>
    <w:p w:rsidR="00962563" w:rsidRPr="00392E19" w:rsidRDefault="00962563" w:rsidP="00392E19">
      <w:pPr>
        <w:rPr>
          <w:b/>
          <w:sz w:val="28"/>
          <w:szCs w:val="28"/>
          <w:u w:val="single"/>
          <w:lang w:eastAsia="ar-SA"/>
        </w:rPr>
      </w:pPr>
      <w:r w:rsidRPr="00392E19">
        <w:rPr>
          <w:b/>
          <w:sz w:val="28"/>
          <w:szCs w:val="28"/>
          <w:lang w:eastAsia="ar-SA"/>
        </w:rPr>
        <w:t xml:space="preserve">Исполнитель: </w:t>
      </w:r>
      <w:r w:rsidRPr="00392E19">
        <w:rPr>
          <w:b/>
          <w:sz w:val="28"/>
          <w:szCs w:val="28"/>
          <w:u w:val="single"/>
          <w:lang w:eastAsia="ar-SA"/>
        </w:rPr>
        <w:t>Зорина Людмила Владимировна тел. 2-13-32</w:t>
      </w:r>
    </w:p>
    <w:tbl>
      <w:tblPr>
        <w:tblW w:w="16230" w:type="dxa"/>
        <w:tblInd w:w="-627" w:type="dxa"/>
        <w:tblLayout w:type="fixed"/>
        <w:tblLook w:val="0000" w:firstRow="0" w:lastRow="0" w:firstColumn="0" w:lastColumn="0" w:noHBand="0" w:noVBand="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70"/>
      </w:tblGrid>
      <w:tr w:rsidR="00962563" w:rsidRPr="00392E19" w:rsidTr="00962563">
        <w:trPr>
          <w:cantSplit/>
          <w:trHeight w:hRule="exact" w:val="24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lang w:eastAsia="ar-SA"/>
              </w:rPr>
            </w:pPr>
            <w:r w:rsidRPr="00392E19">
              <w:rPr>
                <w:b/>
                <w:lang w:eastAsia="ar-SA"/>
              </w:rPr>
              <w:t>№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Финансирование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Освоено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Результаты выполнения мероприятий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cantSplit/>
          <w:trHeight w:hRule="exact" w:val="92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тыс. 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92E19">
              <w:rPr>
                <w:b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b/>
                <w:lang w:eastAsia="ar-SA"/>
              </w:rPr>
            </w:pPr>
            <w:r w:rsidRPr="00392E19">
              <w:rPr>
                <w:b/>
                <w:lang w:eastAsia="ar-SA"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  <w:lang w:eastAsia="ar-SA"/>
              </w:rPr>
            </w:pPr>
            <w:r w:rsidRPr="00392E19">
              <w:rPr>
                <w:b/>
                <w:lang w:eastAsia="ar-SA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Корсаковского района на 2018-2021 годы», всего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100 %</w:t>
            </w: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 w:rsidRPr="00392E19">
              <w:rPr>
                <w:b/>
                <w:bCs/>
                <w:iCs/>
                <w:color w:val="auto"/>
                <w:lang w:eastAsia="ar-SA"/>
              </w:rPr>
              <w:t>«</w:t>
            </w:r>
            <w:r w:rsidRPr="00392E19">
              <w:rPr>
                <w:lang w:eastAsia="ar-SA"/>
              </w:rPr>
              <w:t>Проведение информационно-пропагандистской работы с населением района, разъяснение сущности терроризма и его общественной опасности, а также  формирование у граждан неприятия идеологии  терроризма, повышение бдительности</w:t>
            </w:r>
            <w:r w:rsidRPr="00392E19">
              <w:rPr>
                <w:b/>
                <w:bCs/>
                <w:iCs/>
                <w:color w:val="auto"/>
                <w:lang w:eastAsia="ar-SA"/>
              </w:rPr>
              <w:t>» –</w:t>
            </w:r>
            <w:r w:rsidRPr="00392E19">
              <w:rPr>
                <w:b/>
                <w:bCs/>
                <w:color w:val="auto"/>
                <w:lang w:eastAsia="ar-SA"/>
              </w:rPr>
              <w:t xml:space="preserve"> всего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spacing w:after="200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Были организованы  и проведены  мероприятий, направленных на профилактику терроризма и экстремизма 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100 %</w:t>
            </w:r>
          </w:p>
        </w:tc>
      </w:tr>
      <w:tr w:rsidR="00962563" w:rsidRPr="00392E19" w:rsidTr="00962563">
        <w:trPr>
          <w:cantSplit/>
          <w:trHeight w:val="18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962563" w:rsidRPr="00392E19" w:rsidTr="00962563">
        <w:trPr>
          <w:cantSplit/>
          <w:trHeight w:val="27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1 000,0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Целевые индикаторы: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плановое значение на 2021  год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75</w:t>
            </w: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фактически  достигнуто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  <w:r w:rsidRPr="00392E19">
              <w:rPr>
                <w:lang w:eastAsia="ar-SA"/>
              </w:rPr>
              <w:t>75</w:t>
            </w:r>
          </w:p>
        </w:tc>
      </w:tr>
      <w:tr w:rsidR="00962563" w:rsidRPr="00392E19" w:rsidTr="00962563">
        <w:trPr>
          <w:cantSplit/>
          <w:trHeight w:hRule="exact" w:val="838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 w:rsidRPr="00392E19">
              <w:rPr>
                <w:b/>
                <w:bCs/>
                <w:color w:val="auto"/>
                <w:lang w:eastAsia="ar-SA"/>
              </w:rPr>
              <w:t>«</w:t>
            </w:r>
            <w:r w:rsidRPr="00392E19">
              <w:rPr>
                <w:rFonts w:cs="Calibri"/>
                <w:color w:val="auto"/>
                <w:lang w:eastAsia="ar-SA"/>
              </w:rPr>
              <w:t xml:space="preserve">Повышение уровня межведомственного взаимодействия по профилактике терроризма   и </w:t>
            </w:r>
            <w:proofErr w:type="gramStart"/>
            <w:r w:rsidRPr="00392E19">
              <w:rPr>
                <w:rFonts w:cs="Calibri"/>
                <w:color w:val="auto"/>
                <w:lang w:eastAsia="ar-SA"/>
              </w:rPr>
              <w:t>экстремизма</w:t>
            </w:r>
            <w:r w:rsidRPr="00392E19">
              <w:rPr>
                <w:b/>
                <w:bCs/>
                <w:color w:val="auto"/>
                <w:lang w:eastAsia="ar-SA"/>
              </w:rPr>
              <w:t xml:space="preserve"> »</w:t>
            </w:r>
            <w:proofErr w:type="gramEnd"/>
            <w:r w:rsidRPr="00392E19">
              <w:rPr>
                <w:b/>
                <w:bCs/>
                <w:color w:val="auto"/>
                <w:lang w:eastAsia="ar-SA"/>
              </w:rPr>
              <w:t xml:space="preserve"> – </w:t>
            </w:r>
          </w:p>
          <w:p w:rsidR="00962563" w:rsidRPr="00392E19" w:rsidRDefault="00962563" w:rsidP="00392E19">
            <w:pPr>
              <w:snapToGrid w:val="0"/>
              <w:jc w:val="both"/>
              <w:rPr>
                <w:b/>
                <w:bCs/>
                <w:color w:val="auto"/>
                <w:lang w:eastAsia="ar-SA"/>
              </w:rPr>
            </w:pPr>
            <w:r w:rsidRPr="00392E19">
              <w:rPr>
                <w:b/>
                <w:bCs/>
                <w:color w:val="auto"/>
                <w:lang w:eastAsia="ar-SA"/>
              </w:rPr>
              <w:t xml:space="preserve">всего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widowControl w:val="0"/>
              <w:autoSpaceDE w:val="0"/>
              <w:snapToGrid w:val="0"/>
              <w:spacing w:after="200"/>
              <w:jc w:val="both"/>
              <w:rPr>
                <w:lang w:eastAsia="ar-SA"/>
              </w:rPr>
            </w:pPr>
            <w:r w:rsidRPr="00392E19">
              <w:rPr>
                <w:lang w:eastAsia="ar-SA"/>
              </w:rPr>
              <w:t xml:space="preserve">Совершенствование взаимодействия сил и средств федеральных </w:t>
            </w:r>
            <w:r w:rsidRPr="00392E19">
              <w:rPr>
                <w:lang w:eastAsia="ar-SA"/>
              </w:rPr>
              <w:lastRenderedPageBreak/>
              <w:t>и территориальных органов 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100 %</w:t>
            </w:r>
          </w:p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  <w:trHeight w:hRule="exact" w:val="241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563" w:rsidRPr="00392E19" w:rsidTr="00962563">
        <w:trPr>
          <w:cantSplit/>
          <w:trHeight w:hRule="exact" w:val="4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563" w:rsidRPr="00392E19" w:rsidTr="00962563">
        <w:trPr>
          <w:cantSplit/>
          <w:trHeight w:hRule="exact" w:val="19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  <w:trHeight w:hRule="exact" w:val="9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563" w:rsidRPr="00392E19" w:rsidTr="00962563">
        <w:trPr>
          <w:cantSplit/>
          <w:trHeight w:hRule="exact" w:val="151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6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  <w:trHeight w:hRule="exact" w:val="13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563" w:rsidRPr="00392E19" w:rsidTr="00962563">
        <w:trPr>
          <w:cantSplit/>
          <w:trHeight w:hRule="exact" w:val="6242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Целевые индикаторы: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плановое значение на 2021 год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75</w:t>
            </w: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фактически  достигнуто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75</w:t>
            </w: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lastRenderedPageBreak/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jc w:val="both"/>
              <w:rPr>
                <w:color w:val="auto"/>
                <w:lang w:eastAsia="ar-SA"/>
              </w:rPr>
            </w:pPr>
            <w:r w:rsidRPr="00392E19">
              <w:rPr>
                <w:color w:val="auto"/>
                <w:lang w:eastAsia="ar-SA"/>
              </w:rPr>
              <w:t>«</w:t>
            </w:r>
            <w:r w:rsidRPr="00392E19">
              <w:rPr>
                <w:lang w:eastAsia="ar-SA"/>
              </w:rPr>
              <w:t xml:space="preserve">Обеспечение безопасности граждан и антитеррористической    защищенности потенциальных объектов террористических посягательств, в том числе критически важных объектов </w:t>
            </w:r>
            <w:proofErr w:type="gramStart"/>
            <w:r w:rsidRPr="00392E19">
              <w:rPr>
                <w:lang w:eastAsia="ar-SA"/>
              </w:rPr>
              <w:t>инфраструктуры  и</w:t>
            </w:r>
            <w:proofErr w:type="gramEnd"/>
            <w:r w:rsidRPr="00392E19">
              <w:rPr>
                <w:lang w:eastAsia="ar-SA"/>
              </w:rPr>
              <w:t xml:space="preserve"> жизнеобеспечения,    а также мест массового пребывания людей</w:t>
            </w:r>
            <w:r w:rsidRPr="00392E19">
              <w:rPr>
                <w:color w:val="auto"/>
                <w:lang w:eastAsia="ar-SA"/>
              </w:rPr>
              <w:t>» - всего</w:t>
            </w:r>
          </w:p>
          <w:p w:rsidR="00962563" w:rsidRPr="00392E19" w:rsidRDefault="00962563" w:rsidP="00392E19">
            <w:pPr>
              <w:snapToGrid w:val="0"/>
              <w:jc w:val="both"/>
              <w:rPr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both"/>
              <w:rPr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both"/>
              <w:rPr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both"/>
              <w:rPr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both"/>
              <w:rPr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both"/>
              <w:rPr>
                <w:color w:val="auto"/>
                <w:lang w:eastAsia="ar-SA"/>
              </w:rPr>
            </w:pPr>
          </w:p>
          <w:p w:rsidR="00962563" w:rsidRPr="00392E19" w:rsidRDefault="00962563" w:rsidP="00392E19">
            <w:pPr>
              <w:snapToGrid w:val="0"/>
              <w:jc w:val="both"/>
              <w:rPr>
                <w:color w:val="auto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widowControl w:val="0"/>
              <w:autoSpaceDE w:val="0"/>
              <w:snapToGrid w:val="0"/>
              <w:spacing w:after="200"/>
              <w:jc w:val="both"/>
              <w:rPr>
                <w:lang w:eastAsia="ar-SA"/>
              </w:rPr>
            </w:pPr>
            <w:r w:rsidRPr="00392E19">
              <w:rPr>
                <w:lang w:eastAsia="ar-SA"/>
              </w:rPr>
              <w:t>Создание системы антитеррористической защищенности объектов                     жизнеобеспечения и мест массового пребывания людей.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100 %</w:t>
            </w: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областной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федеральный бюджет *)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Целевые индикаторы: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плановое значение на 2021 год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75</w:t>
            </w:r>
          </w:p>
        </w:tc>
      </w:tr>
      <w:tr w:rsidR="00962563" w:rsidRPr="00392E19" w:rsidTr="00962563">
        <w:trPr>
          <w:cantSplit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62563" w:rsidRPr="00392E19" w:rsidRDefault="00962563" w:rsidP="00392E19">
            <w:pPr>
              <w:snapToGrid w:val="0"/>
              <w:rPr>
                <w:sz w:val="20"/>
                <w:szCs w:val="20"/>
                <w:lang w:eastAsia="ar-SA"/>
              </w:rPr>
            </w:pPr>
            <w:r w:rsidRPr="00392E19">
              <w:rPr>
                <w:sz w:val="20"/>
                <w:szCs w:val="20"/>
                <w:lang w:eastAsia="ar-SA"/>
              </w:rPr>
              <w:t>фактически  достигнуто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rPr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63" w:rsidRPr="00392E19" w:rsidRDefault="00962563" w:rsidP="00392E19">
            <w:pPr>
              <w:snapToGrid w:val="0"/>
              <w:jc w:val="center"/>
              <w:rPr>
                <w:lang w:eastAsia="ar-SA"/>
              </w:rPr>
            </w:pPr>
            <w:r w:rsidRPr="00392E19">
              <w:rPr>
                <w:lang w:eastAsia="ar-SA"/>
              </w:rPr>
              <w:t>75</w:t>
            </w:r>
          </w:p>
        </w:tc>
      </w:tr>
    </w:tbl>
    <w:p w:rsidR="00962563" w:rsidRPr="00392E19" w:rsidRDefault="00962563" w:rsidP="00392E19">
      <w:pPr>
        <w:jc w:val="both"/>
        <w:rPr>
          <w:lang w:eastAsia="ar-SA"/>
        </w:rPr>
      </w:pPr>
      <w:r w:rsidRPr="00392E19">
        <w:rPr>
          <w:lang w:eastAsia="ar-SA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pPr>
        <w:rPr>
          <w:lang w:eastAsia="ar-SA"/>
        </w:rPr>
      </w:pPr>
      <w:r w:rsidRPr="00392E19">
        <w:rPr>
          <w:sz w:val="28"/>
          <w:szCs w:val="28"/>
          <w:lang w:eastAsia="ar-SA"/>
        </w:rPr>
        <w:t xml:space="preserve">**) </w:t>
      </w:r>
      <w:r w:rsidRPr="00392E19">
        <w:rPr>
          <w:lang w:eastAsia="ar-SA"/>
        </w:rPr>
        <w:t>Указать причины неполного освоения средств</w:t>
      </w:r>
    </w:p>
    <w:p w:rsidR="00962563" w:rsidRPr="00392E19" w:rsidRDefault="00962563" w:rsidP="00392E19">
      <w:pPr>
        <w:rPr>
          <w:lang w:eastAsia="ar-SA"/>
        </w:rPr>
      </w:pPr>
      <w:proofErr w:type="gramStart"/>
      <w:r w:rsidRPr="00392E19">
        <w:rPr>
          <w:b/>
          <w:sz w:val="28"/>
          <w:szCs w:val="28"/>
          <w:lang w:eastAsia="ar-SA"/>
        </w:rPr>
        <w:t xml:space="preserve">Исполнитель:  </w:t>
      </w:r>
      <w:r w:rsidRPr="00392E19">
        <w:rPr>
          <w:b/>
          <w:sz w:val="28"/>
          <w:szCs w:val="28"/>
          <w:u w:val="single"/>
          <w:lang w:eastAsia="ar-SA"/>
        </w:rPr>
        <w:t>Антонова</w:t>
      </w:r>
      <w:proofErr w:type="gramEnd"/>
      <w:r w:rsidRPr="00392E19">
        <w:rPr>
          <w:b/>
          <w:sz w:val="28"/>
          <w:szCs w:val="28"/>
          <w:u w:val="single"/>
          <w:lang w:eastAsia="ar-SA"/>
        </w:rPr>
        <w:t xml:space="preserve"> Кристина Анатольевна тел. 2-13-18</w:t>
      </w:r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rFonts w:ascii="Georgia" w:hAnsi="Georgia"/>
          <w:color w:val="333333"/>
          <w:shd w:val="clear" w:color="auto" w:fill="FFFFFF"/>
        </w:rP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962563" w:rsidRPr="00392E19" w:rsidTr="00962563">
        <w:trPr>
          <w:tblHeader/>
        </w:trPr>
        <w:tc>
          <w:tcPr>
            <w:tcW w:w="7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72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«Противодействие коррупции в Корсаковском районе на 2018-2021 годы»,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80%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Разработка, принятие муниципальных нормативных правовых актов в сфере противодействия коррупции, и обеспечение их соответствия действующему законодательству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Обеспечение соответствия действующему законодательству и поддержание в актуальном состоянии нормативных правовых актов в Корсаковском районе в сфере противодействия коррупции 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rPr>
          <w:trHeight w:val="387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1.2.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color w:val="auto"/>
                <w:lang w:eastAsia="ar-SA"/>
              </w:rPr>
              <w:t>Оказание органам местного самоуправления сельских поселений района методической помощи в вопросах подготовки муниципальных нормативных правовых актов в сфере противодействия коррупции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both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Количества утвержденных органами местного самоуправления сельских поселений Корсаковского района целевых антикоррупционных программ  (ед.)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7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7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1.3</w:t>
            </w:r>
          </w:p>
        </w:tc>
        <w:tc>
          <w:tcPr>
            <w:tcW w:w="6120" w:type="dxa"/>
          </w:tcPr>
          <w:p w:rsidR="00962563" w:rsidRPr="00392E19" w:rsidRDefault="00962563" w:rsidP="00392E19">
            <w:r w:rsidRPr="00392E19">
              <w:t>Совершенствование и обеспечение деятельности комиссий по соблюдению требований к служебному поведению и урегулированию конфликта интересов в органах местного самоуправления района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 xml:space="preserve">Количества обращений </w:t>
            </w:r>
            <w:proofErr w:type="gramStart"/>
            <w:r w:rsidRPr="00392E19">
              <w:t>граждан  организаций</w:t>
            </w:r>
            <w:proofErr w:type="gramEnd"/>
            <w:r w:rsidRPr="00392E19">
              <w:t xml:space="preserve"> в органы местного самоуправления Корсаковского района по вопросам коррупционных проявлений со стороны муниципальных служащих. (ед.)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1.4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t>Размещение в районной газете «Восход», на официальном сайте администрации Корсаковского района материалов антикоррупционной направленности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Количества материалов антикоррупционной направленности, размещенных в районной газете «Восход», на официальном сайте администрации Корсаковского района. (ед.)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1.5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Обеспечение деятельности межведомственной комиссии по противодействию коррупции в районе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Количество заседаний комиссии по противодействию коррупции в Корсаковском районе. (ед.)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4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плановое значение на 2021 год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4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4</w:t>
            </w:r>
          </w:p>
        </w:tc>
      </w:tr>
    </w:tbl>
    <w:p w:rsidR="00962563" w:rsidRPr="00392E19" w:rsidRDefault="00962563" w:rsidP="00392E19">
      <w:pPr>
        <w:jc w:val="both"/>
      </w:pPr>
      <w:r w:rsidRPr="00392E19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r w:rsidRPr="00392E19">
        <w:rPr>
          <w:sz w:val="28"/>
          <w:szCs w:val="28"/>
        </w:rPr>
        <w:t xml:space="preserve">**) </w:t>
      </w:r>
      <w:r w:rsidRPr="00392E19">
        <w:t>Указать причины неполного освоения средств</w:t>
      </w:r>
    </w:p>
    <w:p w:rsidR="00962563" w:rsidRPr="00392E19" w:rsidRDefault="00962563" w:rsidP="00392E19">
      <w:pPr>
        <w:rPr>
          <w:b/>
          <w:sz w:val="28"/>
          <w:szCs w:val="28"/>
        </w:rPr>
      </w:pPr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 xml:space="preserve">Начальник </w:t>
      </w:r>
      <w:proofErr w:type="gramStart"/>
      <w:r w:rsidRPr="00392E19">
        <w:rPr>
          <w:b/>
          <w:sz w:val="28"/>
          <w:szCs w:val="28"/>
        </w:rPr>
        <w:t>отдела  _</w:t>
      </w:r>
      <w:proofErr w:type="gramEnd"/>
      <w:r w:rsidRPr="00392E19">
        <w:rPr>
          <w:b/>
          <w:sz w:val="28"/>
          <w:szCs w:val="28"/>
        </w:rPr>
        <w:t xml:space="preserve">____________________________ С.Н. </w:t>
      </w:r>
      <w:proofErr w:type="spellStart"/>
      <w:r w:rsidRPr="00392E19">
        <w:rPr>
          <w:b/>
          <w:sz w:val="28"/>
          <w:szCs w:val="28"/>
        </w:rPr>
        <w:t>Скоморохова</w:t>
      </w:r>
      <w:proofErr w:type="spellEnd"/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>Исполнитель: ________________________ тел.__________________</w:t>
      </w:r>
    </w:p>
    <w:p w:rsidR="00BE2470" w:rsidRPr="00392E19" w:rsidRDefault="00BE2470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497DB3" w:rsidRPr="00392E19" w:rsidRDefault="00497DB3" w:rsidP="00392E19">
      <w:pPr>
        <w:jc w:val="center"/>
        <w:rPr>
          <w:sz w:val="28"/>
          <w:szCs w:val="28"/>
        </w:rPr>
      </w:pPr>
    </w:p>
    <w:p w:rsidR="00962563" w:rsidRPr="00392E19" w:rsidRDefault="00962563" w:rsidP="00392E19">
      <w:pPr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23"/>
        <w:gridCol w:w="1985"/>
        <w:gridCol w:w="1276"/>
        <w:gridCol w:w="1134"/>
        <w:gridCol w:w="2126"/>
        <w:gridCol w:w="1134"/>
        <w:gridCol w:w="1962"/>
        <w:gridCol w:w="1440"/>
      </w:tblGrid>
      <w:tr w:rsidR="00962563" w:rsidRPr="00392E19" w:rsidTr="008167D7">
        <w:trPr>
          <w:tblHeader/>
        </w:trPr>
        <w:tc>
          <w:tcPr>
            <w:tcW w:w="7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4423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985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41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326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962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8167D7">
        <w:trPr>
          <w:tblHeader/>
        </w:trPr>
        <w:tc>
          <w:tcPr>
            <w:tcW w:w="72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423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62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4423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«Развитие информационного общества на территории Корсаковского района на 2018-2021 годы», всего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</w:pPr>
            <w:r w:rsidRPr="00392E19">
              <w:t>44,5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</w:pPr>
            <w:r w:rsidRPr="00392E19">
              <w:t>44,2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99,3%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</w:pPr>
            <w:r w:rsidRPr="00392E19">
              <w:t>44,2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87,5%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</w:pPr>
            <w:r w:rsidRPr="00392E19">
              <w:t>44,5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</w:pPr>
            <w:r w:rsidRPr="00392E19">
              <w:t>44,2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99,3%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</w:pPr>
            <w:r w:rsidRPr="00392E19">
              <w:t>44,2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Из общего объема по мероприятиям программы: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8167D7">
        <w:trPr>
          <w:trHeight w:val="387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1.1.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Развитие функциональных возможностей официального сайта, приобретение программного обеспечения для предоставления муниципальных услуг в электронном виде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100%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Выполнены требования Федерального закона от 09.02.2009г. № 8-ФЗ</w:t>
            </w:r>
            <w:r w:rsidRPr="00392E19">
              <w:rPr>
                <w:sz w:val="20"/>
                <w:szCs w:val="20"/>
              </w:rPr>
              <w:br/>
              <w:t>"Об обеспечении доступа к информации о деятельности государственных органов и органов местного самоуправления"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both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</w:pPr>
            <w:r w:rsidRPr="00392E19">
              <w:t>2,5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</w:pPr>
            <w:r w:rsidRPr="00392E19">
              <w:t>2,5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</w:pPr>
            <w:r w:rsidRPr="00392E19">
              <w:t>2,5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  <w:r w:rsidRPr="00392E19">
              <w:t>100%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Доля обеспеченности  техническими средствами и программным обеспечением для предоставления муниципальных услуг в электронном виде; для обеспечения доступа к информации о деятельности органов местного самоуправления</w:t>
            </w:r>
            <w:r w:rsidRPr="00392E19">
              <w:rPr>
                <w:sz w:val="20"/>
                <w:szCs w:val="20"/>
              </w:rPr>
              <w:t xml:space="preserve">….(%) 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1.2</w:t>
            </w: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r w:rsidRPr="00392E19">
              <w:t>Ведение реестра муниципальных услуг в электронном виде, обеспечение функционального наполнения портала предоставления муниципальных услуг в электронном виде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 xml:space="preserve">Доля рабочих мест, отвечающих программно-техническим требованиям для ведения электронного документооборота в общем количестве рабочих мест </w:t>
            </w:r>
            <w:r w:rsidRPr="00392E19">
              <w:rPr>
                <w:sz w:val="20"/>
                <w:szCs w:val="20"/>
              </w:rPr>
              <w:t xml:space="preserve">….(%) 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Принятие участия в семинарах и научно-практических конференциях по проблемам развития ИКТ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66,6%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 xml:space="preserve">Количество сотрудников, принявших участие в мероприятиях по вопросам развития информационно-коммуникационных технологий (семинары, конференции, выставки), </w:t>
            </w:r>
            <w:r w:rsidRPr="00392E19">
              <w:rPr>
                <w:sz w:val="20"/>
                <w:szCs w:val="20"/>
              </w:rPr>
              <w:t xml:space="preserve">….(ед.) 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15 сотрудников администрации Корсаковского района приняли участив 3-х семинарах-совещаниях в режиме ВКС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1.4.</w:t>
            </w: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Приобретение технических средств и программного обеспечения в администрации Корсаковского района Орловской области для внедрения электронного документооборота и обеспечения информационной безопасности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36,6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99,2%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Выполнены требования Федерального закона от 27.07.2010 г. №210-ФЗ</w:t>
            </w:r>
            <w:r w:rsidRPr="00392E19">
              <w:rPr>
                <w:sz w:val="20"/>
                <w:szCs w:val="20"/>
              </w:rPr>
              <w:br/>
              <w:t>"Об организации предоставления государственных и муниципальных услуг"</w:t>
            </w:r>
          </w:p>
        </w:tc>
        <w:tc>
          <w:tcPr>
            <w:tcW w:w="1440" w:type="dxa"/>
          </w:tcPr>
          <w:p w:rsidR="00962563" w:rsidRPr="00392E19" w:rsidRDefault="00962563" w:rsidP="00392E19"/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91%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36,6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99,2%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 xml:space="preserve">Количество рабочих мест, технически обеспеченных и обеспеченных программным продуктом для участия в электронном документообороте </w:t>
            </w:r>
            <w:r w:rsidRPr="00392E19">
              <w:rPr>
                <w:sz w:val="20"/>
                <w:szCs w:val="20"/>
              </w:rPr>
              <w:t xml:space="preserve">.(ед.) 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Выполнены требования Федерального закона от 27.07.2010 г. №210-ФЗ</w:t>
            </w:r>
            <w:r w:rsidRPr="00392E19">
              <w:rPr>
                <w:sz w:val="20"/>
                <w:szCs w:val="20"/>
              </w:rPr>
              <w:br/>
              <w:t>"Об организации предоставления государственных и муниципальных услуг"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1.5.</w:t>
            </w: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Развитие локальной вычислительной сети администрации района, внедрение телекоммуникационных сервисов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5,4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Обеспечен электронный  документооборота в администрации района; выполнены требования Федерального закона от 21.07.2005 г. № 94-ФЗ «О размещении заказов на поставки товаров, выполнение работ, оказание услуг для государственных и</w:t>
            </w:r>
            <w:r w:rsidRPr="00392E19">
              <w:t xml:space="preserve"> </w:t>
            </w:r>
            <w:r w:rsidRPr="00392E19">
              <w:rPr>
                <w:sz w:val="20"/>
                <w:szCs w:val="20"/>
              </w:rPr>
              <w:lastRenderedPageBreak/>
              <w:t>муниципальных нужд»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lastRenderedPageBreak/>
              <w:t>90%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5,4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Доля обеспеченности  техническими средствами и программным обеспечением для предоставления муниципальных услуг в электронном виде; для обеспечения доступа к информации о деятельности органов местного самоуправления</w:t>
            </w:r>
            <w:r w:rsidRPr="00392E19">
              <w:rPr>
                <w:sz w:val="20"/>
                <w:szCs w:val="20"/>
              </w:rPr>
              <w:t xml:space="preserve">…….(%) 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3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2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</w:t>
            </w:r>
          </w:p>
        </w:tc>
      </w:tr>
    </w:tbl>
    <w:p w:rsidR="00962563" w:rsidRPr="00392E19" w:rsidRDefault="00962563" w:rsidP="00392E19">
      <w:pPr>
        <w:jc w:val="both"/>
      </w:pPr>
      <w:r w:rsidRPr="00392E19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r w:rsidRPr="00392E19">
        <w:rPr>
          <w:sz w:val="28"/>
          <w:szCs w:val="28"/>
        </w:rPr>
        <w:t xml:space="preserve">**) </w:t>
      </w:r>
      <w:r w:rsidRPr="00392E19">
        <w:t>Указать причины неполного освоения средств</w:t>
      </w:r>
    </w:p>
    <w:p w:rsidR="00962563" w:rsidRPr="00392E19" w:rsidRDefault="00962563" w:rsidP="00392E19">
      <w:pPr>
        <w:rPr>
          <w:b/>
          <w:sz w:val="28"/>
          <w:szCs w:val="28"/>
        </w:rPr>
      </w:pPr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 xml:space="preserve">Начальник </w:t>
      </w:r>
      <w:proofErr w:type="gramStart"/>
      <w:r w:rsidRPr="00392E19">
        <w:rPr>
          <w:b/>
          <w:sz w:val="28"/>
          <w:szCs w:val="28"/>
        </w:rPr>
        <w:t>отдела  _</w:t>
      </w:r>
      <w:proofErr w:type="gramEnd"/>
      <w:r w:rsidRPr="00392E19">
        <w:rPr>
          <w:b/>
          <w:sz w:val="28"/>
          <w:szCs w:val="28"/>
        </w:rPr>
        <w:t xml:space="preserve">____________________________ С. Н. </w:t>
      </w:r>
      <w:proofErr w:type="spellStart"/>
      <w:r w:rsidRPr="00392E19">
        <w:rPr>
          <w:b/>
          <w:sz w:val="28"/>
          <w:szCs w:val="28"/>
        </w:rPr>
        <w:t>Скоморохова</w:t>
      </w:r>
      <w:proofErr w:type="spellEnd"/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>Исполнитель: ________________________ тел.__________________</w:t>
      </w:r>
    </w:p>
    <w:p w:rsidR="00962563" w:rsidRPr="00392E19" w:rsidRDefault="00962563" w:rsidP="00392E19"/>
    <w:p w:rsidR="00962563" w:rsidRPr="00392E19" w:rsidRDefault="00962563" w:rsidP="00392E19">
      <w:pPr>
        <w:rPr>
          <w:sz w:val="28"/>
          <w:szCs w:val="28"/>
        </w:rPr>
      </w:pPr>
    </w:p>
    <w:p w:rsidR="00962563" w:rsidRPr="00392E19" w:rsidRDefault="00962563" w:rsidP="00392E19">
      <w:pPr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984"/>
        <w:gridCol w:w="993"/>
        <w:gridCol w:w="1134"/>
        <w:gridCol w:w="1275"/>
        <w:gridCol w:w="1134"/>
        <w:gridCol w:w="3380"/>
        <w:gridCol w:w="1440"/>
      </w:tblGrid>
      <w:tr w:rsidR="00962563" w:rsidRPr="00392E19" w:rsidTr="008167D7">
        <w:trPr>
          <w:tblHeader/>
        </w:trPr>
        <w:tc>
          <w:tcPr>
            <w:tcW w:w="7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41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984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127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409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338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8167D7">
        <w:trPr>
          <w:tblHeader/>
        </w:trPr>
        <w:tc>
          <w:tcPr>
            <w:tcW w:w="72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38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414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«Поддержка социально ориентированных некоммерческих организаций в Корсаковском районе на 2018-2021 годы», всего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90,5%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120%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90,5%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Из общего объема по мероприятиям программы: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Разработка и принятие нормативных правовых, экономических и организационных основ для осуществления деятельности СОНКО, в том числе:</w:t>
            </w:r>
          </w:p>
          <w:p w:rsidR="00962563" w:rsidRPr="00392E19" w:rsidRDefault="00962563" w:rsidP="00392E19">
            <w:r w:rsidRPr="00392E19">
              <w:t>- разработка Порядка ведения реестра СОНКО, которым оказана поддержка;</w:t>
            </w:r>
          </w:p>
          <w:p w:rsidR="00962563" w:rsidRPr="00392E19" w:rsidRDefault="00962563" w:rsidP="00392E19">
            <w:r w:rsidRPr="00392E19">
              <w:t>- разработка муниципальных правовых актов, регулирующих взаимодействие органов местного самоуправления с СОНКО.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Количество СОНКО, которым оказана поддержка  (ед.)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</w:t>
            </w:r>
          </w:p>
        </w:tc>
      </w:tr>
      <w:tr w:rsidR="00962563" w:rsidRPr="00392E19" w:rsidTr="008167D7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</w:t>
            </w:r>
          </w:p>
        </w:tc>
      </w:tr>
      <w:tr w:rsidR="00962563" w:rsidRPr="00392E19" w:rsidTr="008167D7">
        <w:trPr>
          <w:trHeight w:val="387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1.2.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both"/>
            </w:pPr>
            <w:r w:rsidRPr="00392E19">
              <w:t xml:space="preserve">Оказание финансовой поддержки СОНКО: 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color w:val="auto"/>
                <w:lang w:eastAsia="ar-SA"/>
              </w:rPr>
              <w:t>- занятых в сфере социальной защиты и поддержки участников и инвалидов ВОВ, вдов участников ВОВ и малолетних узников фашистских концлагерей.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8,4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90,5%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3380" w:type="dxa"/>
            <w:vMerge w:val="restart"/>
          </w:tcPr>
          <w:p w:rsidR="00962563" w:rsidRPr="00392E19" w:rsidRDefault="00962563" w:rsidP="00392E19">
            <w:pPr>
              <w:jc w:val="both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Приобретены 6 продуктовых наборов для вдов погибших (умерших) инвалидов и участников ВОВ. </w:t>
            </w:r>
          </w:p>
          <w:p w:rsidR="00962563" w:rsidRPr="00392E19" w:rsidRDefault="00962563" w:rsidP="00392E19">
            <w:pPr>
              <w:jc w:val="both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Приобретена корзина для возложения в честь 76-</w:t>
            </w:r>
            <w:proofErr w:type="gramStart"/>
            <w:r w:rsidRPr="00392E19">
              <w:rPr>
                <w:sz w:val="20"/>
                <w:szCs w:val="20"/>
              </w:rPr>
              <w:t>летия  Победы</w:t>
            </w:r>
            <w:proofErr w:type="gramEnd"/>
            <w:r w:rsidRPr="00392E19">
              <w:rPr>
                <w:sz w:val="20"/>
                <w:szCs w:val="20"/>
              </w:rPr>
              <w:t xml:space="preserve"> в ВОВ.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100%.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8,4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90,5%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  <w:tc>
          <w:tcPr>
            <w:tcW w:w="338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338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338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Количество реализованных социально значимых проектов СОНКО (ед.)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1.3</w:t>
            </w:r>
          </w:p>
        </w:tc>
        <w:tc>
          <w:tcPr>
            <w:tcW w:w="4140" w:type="dxa"/>
          </w:tcPr>
          <w:p w:rsidR="00962563" w:rsidRPr="00392E19" w:rsidRDefault="00962563" w:rsidP="00392E19">
            <w:pPr>
              <w:jc w:val="both"/>
            </w:pPr>
            <w:r w:rsidRPr="00392E19">
              <w:t>Оказание имущественной поддержки:</w:t>
            </w:r>
          </w:p>
          <w:p w:rsidR="00962563" w:rsidRPr="00392E19" w:rsidRDefault="00962563" w:rsidP="00392E19">
            <w:r w:rsidRPr="00392E19">
              <w:t>- предоставление помещения для деятельности социально-</w:t>
            </w:r>
            <w:r w:rsidRPr="00392E19">
              <w:lastRenderedPageBreak/>
              <w:t>ориентированных некоммерческих организаций.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 xml:space="preserve">Количество фактов </w:t>
            </w:r>
            <w:proofErr w:type="gramStart"/>
            <w:r w:rsidRPr="00392E19">
              <w:t>предоставления  помещений</w:t>
            </w:r>
            <w:proofErr w:type="gramEnd"/>
            <w:r w:rsidRPr="00392E19">
              <w:t>, находящихся в муниципальной собственности, для деятельности СОНКО. (ед.)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1.4</w:t>
            </w: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jc w:val="both"/>
            </w:pPr>
            <w:r w:rsidRPr="00392E19">
              <w:t>Оказание консультационной поддержки:</w:t>
            </w:r>
          </w:p>
          <w:p w:rsidR="00962563" w:rsidRPr="00392E19" w:rsidRDefault="00962563" w:rsidP="00392E19">
            <w:pPr>
              <w:jc w:val="both"/>
            </w:pPr>
            <w:r w:rsidRPr="00392E19">
              <w:t>- проведение консультаций специалистами Администрации района с СОНКО по организационно-правовым вопросам;</w:t>
            </w:r>
          </w:p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t xml:space="preserve"> - оказание содействия в проведении СОНКО  мероприятий на территории Корсаковского района.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Повышен уровень информированности членов СОНКО и как следствие повышена эффективность деятельности СОНКО по привлечению жителей </w:t>
            </w:r>
            <w:proofErr w:type="gramStart"/>
            <w:r w:rsidRPr="00392E19">
              <w:rPr>
                <w:sz w:val="20"/>
                <w:szCs w:val="20"/>
              </w:rPr>
              <w:t>района  в</w:t>
            </w:r>
            <w:proofErr w:type="gramEnd"/>
            <w:r w:rsidRPr="00392E19">
              <w:rPr>
                <w:sz w:val="20"/>
                <w:szCs w:val="20"/>
              </w:rPr>
              <w:t xml:space="preserve"> процесс оказания содействия в решении социальных, культурных, образовательных и иных общественно значимых проблем района. 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Количество граждан, принявших участие в социально значимых мероприятиях, проведенных СОНКО. (ед.)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30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30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1.5</w:t>
            </w: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ind w:right="-1682"/>
              <w:jc w:val="both"/>
            </w:pPr>
            <w:r w:rsidRPr="00392E19">
              <w:t xml:space="preserve">Оказание информационно-методической </w:t>
            </w:r>
            <w:proofErr w:type="gramStart"/>
            <w:r w:rsidRPr="00392E19">
              <w:t>и  консультативной</w:t>
            </w:r>
            <w:proofErr w:type="gramEnd"/>
            <w:r w:rsidRPr="00392E19">
              <w:t xml:space="preserve"> </w:t>
            </w:r>
          </w:p>
          <w:p w:rsidR="00962563" w:rsidRPr="00392E19" w:rsidRDefault="00962563" w:rsidP="00392E19">
            <w:pPr>
              <w:ind w:right="-1682"/>
              <w:jc w:val="both"/>
            </w:pPr>
            <w:r w:rsidRPr="00392E19">
              <w:t xml:space="preserve">поддержки СОНКО: </w:t>
            </w:r>
          </w:p>
          <w:p w:rsidR="00962563" w:rsidRPr="00392E19" w:rsidRDefault="00962563" w:rsidP="00392E19">
            <w:pPr>
              <w:jc w:val="both"/>
            </w:pPr>
            <w:r w:rsidRPr="00392E19">
              <w:t>-информирование СОНКО о реализации социально значимых мероприятий на территории района;</w:t>
            </w:r>
          </w:p>
          <w:p w:rsidR="00962563" w:rsidRPr="00392E19" w:rsidRDefault="00962563" w:rsidP="00392E19">
            <w:pPr>
              <w:jc w:val="both"/>
            </w:pPr>
            <w:r w:rsidRPr="00392E19">
              <w:t xml:space="preserve">- размещение в СМИ и на официальном сайте </w:t>
            </w:r>
            <w:proofErr w:type="gramStart"/>
            <w:r w:rsidRPr="00392E19">
              <w:t>администрации  в</w:t>
            </w:r>
            <w:proofErr w:type="gramEnd"/>
            <w:r w:rsidRPr="00392E19">
              <w:t xml:space="preserve"> сети Интернет информационных материалов СОНКО;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- координация взаимодействия СОНКО со структурными подразделениями Администрации района.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8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100%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 xml:space="preserve">Количество размещенной информации о деятельности СОНКО </w:t>
            </w:r>
            <w:r w:rsidRPr="00392E19">
              <w:lastRenderedPageBreak/>
              <w:t>на официальном сайте администрации Корсаковского района. (ед.)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5</w:t>
            </w:r>
          </w:p>
        </w:tc>
      </w:tr>
      <w:tr w:rsidR="00962563" w:rsidRPr="00392E19" w:rsidTr="008167D7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14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98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93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75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338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5</w:t>
            </w:r>
          </w:p>
        </w:tc>
      </w:tr>
    </w:tbl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 xml:space="preserve">Начальник </w:t>
      </w:r>
      <w:proofErr w:type="gramStart"/>
      <w:r w:rsidRPr="00392E19">
        <w:rPr>
          <w:b/>
          <w:sz w:val="28"/>
          <w:szCs w:val="28"/>
        </w:rPr>
        <w:t>отдела  _</w:t>
      </w:r>
      <w:proofErr w:type="gramEnd"/>
      <w:r w:rsidRPr="00392E19">
        <w:rPr>
          <w:b/>
          <w:sz w:val="28"/>
          <w:szCs w:val="28"/>
        </w:rPr>
        <w:t xml:space="preserve">____________________________ С.Н. </w:t>
      </w:r>
      <w:proofErr w:type="spellStart"/>
      <w:r w:rsidRPr="00392E19">
        <w:rPr>
          <w:b/>
          <w:sz w:val="28"/>
          <w:szCs w:val="28"/>
        </w:rPr>
        <w:t>Скоморохова</w:t>
      </w:r>
      <w:proofErr w:type="spellEnd"/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>Исполнитель: ________________________ тел.__________________</w:t>
      </w:r>
    </w:p>
    <w:p w:rsidR="008167D7" w:rsidRPr="00392E19" w:rsidRDefault="00962563" w:rsidP="00392E19">
      <w:pPr>
        <w:tabs>
          <w:tab w:val="left" w:pos="8640"/>
        </w:tabs>
        <w:jc w:val="center"/>
        <w:rPr>
          <w:sz w:val="28"/>
          <w:szCs w:val="28"/>
        </w:rPr>
      </w:pPr>
      <w:r w:rsidRPr="00392E19">
        <w:rPr>
          <w:sz w:val="28"/>
          <w:szCs w:val="28"/>
        </w:rPr>
        <w:t xml:space="preserve">                           </w:t>
      </w: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8167D7" w:rsidRPr="00392E19" w:rsidRDefault="008167D7" w:rsidP="00392E19">
      <w:pPr>
        <w:tabs>
          <w:tab w:val="left" w:pos="8640"/>
        </w:tabs>
        <w:jc w:val="center"/>
        <w:rPr>
          <w:sz w:val="28"/>
          <w:szCs w:val="28"/>
        </w:rPr>
      </w:pPr>
    </w:p>
    <w:p w:rsidR="00962563" w:rsidRPr="00392E19" w:rsidRDefault="00962563" w:rsidP="00392E19">
      <w:pPr>
        <w:jc w:val="center"/>
        <w:rPr>
          <w:sz w:val="28"/>
          <w:szCs w:val="28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20"/>
        <w:gridCol w:w="1800"/>
        <w:gridCol w:w="1800"/>
        <w:gridCol w:w="900"/>
        <w:gridCol w:w="1800"/>
        <w:gridCol w:w="900"/>
        <w:gridCol w:w="1620"/>
        <w:gridCol w:w="1440"/>
      </w:tblGrid>
      <w:tr w:rsidR="00962563" w:rsidRPr="00392E19" w:rsidTr="00962563">
        <w:trPr>
          <w:tblHeader/>
        </w:trPr>
        <w:tc>
          <w:tcPr>
            <w:tcW w:w="862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43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80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70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70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862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«Образование в Корсаковском районе», всего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74814,61834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74112,69065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99,1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74112,69065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0"/>
                <w:szCs w:val="20"/>
              </w:rPr>
              <w:t>Повышение уровня удовлетворенности населения качеством образовательных услуг.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sz w:val="28"/>
                <w:szCs w:val="28"/>
              </w:rPr>
            </w:pPr>
            <w:r w:rsidRPr="00392E19">
              <w:rPr>
                <w:b/>
                <w:sz w:val="28"/>
                <w:szCs w:val="28"/>
              </w:rPr>
              <w:t>95,7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28586,46651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28564,6634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99,9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28564,6634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42038,06155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41914,40675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99,7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41914,40675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4190,09028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3633,62050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86,7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3633,62050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</w:tcPr>
          <w:p w:rsidR="00962563" w:rsidRPr="00392E19" w:rsidRDefault="00962563" w:rsidP="00392E19">
            <w:r w:rsidRPr="00392E19">
              <w:t>Из общего объема по мероприятиям программы: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4320" w:type="dxa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Подпрограмма 1</w:t>
            </w:r>
          </w:p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 xml:space="preserve"> </w:t>
            </w:r>
            <w:r w:rsidRPr="00392E19">
              <w:rPr>
                <w:i/>
                <w:sz w:val="22"/>
                <w:szCs w:val="22"/>
              </w:rPr>
              <w:t>«Развитие системы дошкольного, общего образования и дополнительного образования детей»</w:t>
            </w:r>
            <w:r w:rsidRPr="00392E19">
              <w:rPr>
                <w:bCs/>
                <w:i/>
              </w:rPr>
              <w:t xml:space="preserve"> - всего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74770,86834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74068,94065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86,1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74068,94065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99,3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28542,71651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28520,9134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99,9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28520,9134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42038,06155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41914,40675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99,7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41914,40675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4190,09028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3633,62050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86,7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3633,62050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1.1.</w:t>
            </w:r>
          </w:p>
        </w:tc>
        <w:tc>
          <w:tcPr>
            <w:tcW w:w="4320" w:type="dxa"/>
          </w:tcPr>
          <w:p w:rsidR="00962563" w:rsidRPr="00392E19" w:rsidRDefault="00962563" w:rsidP="00392E19">
            <w:pPr>
              <w:rPr>
                <w:b/>
                <w:bCs/>
                <w:iCs/>
              </w:rPr>
            </w:pPr>
            <w:r w:rsidRPr="00392E19">
              <w:rPr>
                <w:b/>
                <w:bCs/>
                <w:iCs/>
              </w:rPr>
              <w:t xml:space="preserve">Основное </w:t>
            </w:r>
            <w:proofErr w:type="gramStart"/>
            <w:r w:rsidRPr="00392E19">
              <w:rPr>
                <w:b/>
                <w:bCs/>
                <w:iCs/>
              </w:rPr>
              <w:t>мероприятие  1</w:t>
            </w:r>
            <w:proofErr w:type="gramEnd"/>
            <w:r w:rsidRPr="00392E19">
              <w:rPr>
                <w:b/>
                <w:bCs/>
                <w:iCs/>
              </w:rPr>
              <w:t xml:space="preserve">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«Обеспечение деятельности муниципальных образовательных </w:t>
            </w:r>
            <w:r w:rsidRPr="00392E19">
              <w:rPr>
                <w:b/>
              </w:rPr>
              <w:lastRenderedPageBreak/>
              <w:t>организаций дошкольного образования»</w:t>
            </w:r>
            <w:r w:rsidRPr="00392E19">
              <w:rPr>
                <w:b/>
                <w:bCs/>
              </w:rPr>
              <w:t xml:space="preserve"> - всего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lastRenderedPageBreak/>
              <w:t>9561,89772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9556,79461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86,7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9556,79461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Обеспечены государственные гарантии прав граждан </w:t>
            </w:r>
            <w:r w:rsidRPr="00392E19">
              <w:rPr>
                <w:sz w:val="22"/>
                <w:szCs w:val="22"/>
              </w:rPr>
              <w:lastRenderedPageBreak/>
              <w:t>на общедоступное  бесплатное дошкольное образование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lastRenderedPageBreak/>
              <w:t>100</w:t>
            </w:r>
          </w:p>
        </w:tc>
      </w:tr>
      <w:tr w:rsidR="00962563" w:rsidRPr="00392E19" w:rsidTr="00962563">
        <w:trPr>
          <w:trHeight w:val="183"/>
        </w:trPr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rPr>
          <w:trHeight w:val="272"/>
        </w:trPr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3838,59772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3833,49461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99,9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3833,49461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5723,300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5723,300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5723,300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1.1.1</w:t>
            </w:r>
          </w:p>
        </w:tc>
        <w:tc>
          <w:tcPr>
            <w:tcW w:w="4320" w:type="dxa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 xml:space="preserve">Содержание зданий, укрепление и обновление материально-технической базы учреждений дошкольного </w:t>
            </w:r>
            <w:proofErr w:type="gramStart"/>
            <w:r w:rsidRPr="00392E19">
              <w:rPr>
                <w:i/>
              </w:rPr>
              <w:t>образования ,выполнение</w:t>
            </w:r>
            <w:proofErr w:type="gramEnd"/>
            <w:r w:rsidRPr="00392E19">
              <w:rPr>
                <w:i/>
              </w:rPr>
              <w:t xml:space="preserve"> текущего ремонта. Создание условий для получения детьми-инвалидами качественного образования.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1367,21301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1362,10990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99,6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1362,10990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выполнены предписания надзорных органов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1367,21301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1362,10990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99,6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1362,10990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1.1.2</w:t>
            </w:r>
          </w:p>
        </w:tc>
        <w:tc>
          <w:tcPr>
            <w:tcW w:w="4320" w:type="dxa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Организация мер поддержки в виде питания дошкольников, всего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vMerge w:val="restart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Merge w:val="restart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Merge w:val="restart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88"/>
        </w:trPr>
        <w:tc>
          <w:tcPr>
            <w:tcW w:w="862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Merge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88"/>
        </w:trPr>
        <w:tc>
          <w:tcPr>
            <w:tcW w:w="862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Merge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1.1.3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Обеспечение выплаты заработной платы работникам учреждений        дошкольного образования в рамках выполнения муниципального задания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8194,68471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8194,68471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8194,68471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выполнен Указ Президента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2471,38471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2471,38471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2471,38471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5723,300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5723,300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5723,300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1.1.4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jc w:val="both"/>
              <w:rPr>
                <w:i/>
              </w:rPr>
            </w:pPr>
            <w:r w:rsidRPr="00392E19">
              <w:rPr>
                <w:i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дошкольных образовательных учреждений района обеспеченных необходимым оборудованием в общем числе учреждений 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повысили профессиональную квалификацию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1.1.5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jc w:val="both"/>
              <w:rPr>
                <w:i/>
              </w:rPr>
            </w:pPr>
            <w:r w:rsidRPr="00392E19">
              <w:rPr>
                <w:i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завершен переход на обучение  по ФГОС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дошкольных образовательных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1.1.6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jc w:val="both"/>
              <w:rPr>
                <w:i/>
              </w:rPr>
            </w:pPr>
            <w:r w:rsidRPr="00392E19">
              <w:rPr>
                <w:i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дошкольных образовательных учреждений района  в обеспечении местами в дошкольных учреждениях детей от 1,6 до 7 лет, нуждающихся в устройстве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Обеспечена доступность качественного дошкольного образования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84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84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1.2.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92E19">
              <w:rPr>
                <w:b/>
                <w:sz w:val="20"/>
                <w:szCs w:val="20"/>
                <w:u w:val="single"/>
              </w:rPr>
              <w:t>Основное мероприятие 2</w:t>
            </w:r>
          </w:p>
          <w:p w:rsidR="00962563" w:rsidRPr="00392E19" w:rsidRDefault="00962563" w:rsidP="00392E19">
            <w:pPr>
              <w:jc w:val="center"/>
              <w:rPr>
                <w:b/>
                <w:i/>
              </w:rPr>
            </w:pPr>
            <w:r w:rsidRPr="00392E19">
              <w:rPr>
                <w:b/>
                <w:sz w:val="20"/>
                <w:szCs w:val="20"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62457,50012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61760,67554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98,9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61760,67554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Обеспечена доступность качественного общего и дополнительного образования в районе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99,7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22162,30984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22145,60984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99,9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22145,60984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36105,100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35981,44520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99,6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35981,4452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4190,09028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 xml:space="preserve">3633,62050 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86,7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3633,62050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1.2.1.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Содержание зданий,  укрепление и обновление материально-технической базы учреждений общего образования,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8883,28853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8883,28853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8883,28853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Организация и осуществление безопасных перевозок детей на школьных автобусах</w:t>
            </w:r>
          </w:p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Функционирование сети Интернет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8883,28853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8883,28853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8883,28853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Произведен ремонт спортивного зала Корсаковской СОШ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1.2.2.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Организация мер социальной поддержки в виде школьного питания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2153,03059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2149,27579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99,8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2149,27579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Организован 100 % охват горячим питанием всех школьников</w:t>
            </w: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565,94031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565,94031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 xml:space="preserve">565,94031 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504,000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500,24520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99,3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 xml:space="preserve">500,24520 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1083,09028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1083,09028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 xml:space="preserve">1083,09028 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1.2.3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Обеспечение выплаты заработной платы работникам учреждений общего образования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47593,181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47576,481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47576,481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выполнен Указ Президента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12713,081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12696,381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12696,381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34880,10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34880,10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34880,10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1.2.4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Обеспечение перехода школьников на обучение по Федеральным государственным образовательным стандартам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выполнен переход 1-11 классов на ФГОС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t>1.2.5.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t>Организация выплат педагогам за выполнение обязанностей классного руководителя в соответствии</w:t>
            </w:r>
            <w:r w:rsidRPr="00392E19">
              <w:rPr>
                <w:i/>
              </w:rPr>
              <w:t xml:space="preserve"> с постановлением Правительства Орловской области от 1 сентября 2020 года № 539 «Об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721,000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601,1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83,4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601,1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  <w:lang w:val="en-US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Повышен уровень профессиональной подготовки педагогов,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721,000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601,1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83,4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601,1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1.</w:t>
            </w:r>
            <w:r w:rsidRPr="00392E19">
              <w:t>2.6.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Организация участия педагогических работников общего образования в мероприятиях по повышению профессиональной квалификации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3107,000</w:t>
            </w:r>
          </w:p>
        </w:tc>
        <w:tc>
          <w:tcPr>
            <w:tcW w:w="1800" w:type="dxa"/>
          </w:tcPr>
          <w:p w:rsidR="00962563" w:rsidRPr="00392E19" w:rsidRDefault="00962563" w:rsidP="00392E19">
            <w:r w:rsidRPr="00392E19">
              <w:t>2550,53022</w:t>
            </w:r>
          </w:p>
        </w:tc>
        <w:tc>
          <w:tcPr>
            <w:tcW w:w="900" w:type="dxa"/>
          </w:tcPr>
          <w:p w:rsidR="00962563" w:rsidRPr="00392E19" w:rsidRDefault="00962563" w:rsidP="00392E19">
            <w:r w:rsidRPr="00392E19">
              <w:t>82,1</w:t>
            </w:r>
          </w:p>
        </w:tc>
        <w:tc>
          <w:tcPr>
            <w:tcW w:w="1800" w:type="dxa"/>
          </w:tcPr>
          <w:p w:rsidR="00962563" w:rsidRPr="00392E19" w:rsidRDefault="00962563" w:rsidP="00392E19">
            <w:r w:rsidRPr="00392E19">
              <w:t>2550,53022</w:t>
            </w:r>
          </w:p>
        </w:tc>
        <w:tc>
          <w:tcPr>
            <w:tcW w:w="900" w:type="dxa"/>
          </w:tcPr>
          <w:p w:rsidR="00962563" w:rsidRPr="00392E19" w:rsidRDefault="00962563" w:rsidP="00392E19">
            <w:r w:rsidRPr="00392E19">
              <w:t>10</w:t>
            </w: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повышен уровень квалификации педагогов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3107,000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2550,53022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82,1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2550,53022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99,7</w:t>
            </w:r>
          </w:p>
        </w:tc>
      </w:tr>
      <w:tr w:rsidR="00962563" w:rsidRPr="00392E19" w:rsidTr="00962563">
        <w:trPr>
          <w:trHeight w:val="445"/>
        </w:trPr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99,7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1.</w:t>
            </w:r>
            <w:r w:rsidRPr="00392E19">
              <w:t>2.7.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Обеспечение участия обучающихся во Всероссийских проверочных работах, диагностических и мониторинговых работах, проводимых регионом.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обеспечено участие школьников в процедурах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1.2.8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всем детям с ОВЗ предоставлены условия для обучения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rPr>
                <w:lang w:val="en-US"/>
              </w:rPr>
            </w:pPr>
            <w:r w:rsidRPr="00392E19">
              <w:rPr>
                <w:lang w:val="en-US"/>
              </w:rPr>
              <w:t>1.3.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b/>
                <w:i/>
                <w:u w:val="single"/>
              </w:rPr>
            </w:pPr>
            <w:r w:rsidRPr="00392E19">
              <w:rPr>
                <w:b/>
                <w:i/>
                <w:u w:val="single"/>
              </w:rPr>
              <w:t>Основное мероприятие 3</w:t>
            </w:r>
          </w:p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i/>
              </w:rPr>
            </w:pPr>
            <w:r w:rsidRPr="00392E19">
              <w:rPr>
                <w:b/>
                <w:i/>
              </w:rPr>
              <w:t>2529,85521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i/>
              </w:rPr>
            </w:pPr>
            <w:r w:rsidRPr="00392E19">
              <w:rPr>
                <w:b/>
                <w:i/>
              </w:rPr>
              <w:t>2529,85521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i/>
              </w:rPr>
            </w:pPr>
            <w:r w:rsidRPr="00392E19">
              <w:rPr>
                <w:b/>
                <w:i/>
              </w:rPr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i/>
              </w:rPr>
            </w:pPr>
            <w:r w:rsidRPr="00392E19">
              <w:rPr>
                <w:b/>
                <w:i/>
              </w:rPr>
              <w:t>2529,85521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i/>
                <w:lang w:val="en-US"/>
              </w:rPr>
            </w:pPr>
            <w:r w:rsidRPr="00392E19">
              <w:rPr>
                <w:b/>
                <w:i/>
                <w:lang w:val="en-US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91,7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Обеспечена доступность качественного </w:t>
            </w:r>
            <w:r w:rsidRPr="00392E19">
              <w:rPr>
                <w:sz w:val="22"/>
                <w:szCs w:val="22"/>
              </w:rPr>
              <w:lastRenderedPageBreak/>
              <w:t>общего и дополнительного образования в районе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2320,19366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2320,19366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2320,19366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100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209,66155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209,66155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209,66155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1.3.1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bCs/>
                <w:i/>
              </w:rPr>
              <w:t>Организация предоставления дополнительного образования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75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Обеспечена доступность качественного общего и дополнительного образования в районе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72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54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1.3.2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</w:rPr>
              <w:t>Обеспечение выплаты заработной платы работникам учреждений дополнительного образования рамках выполнения муниципального задания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2265,31155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2265,31155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2265,31155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2055,65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2055,650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2055,650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100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выполнен Указ Президента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209,66155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209,66155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  <w:r w:rsidRPr="00392E19">
              <w:t>209,66155</w:t>
            </w: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1.3.3</w:t>
            </w: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</w:rPr>
              <w:t>Организация условий для увеличения количества детей, обучающихся по программам дополнительного образования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264,54366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264,54366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264,54366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организовано обучение в филиале ДЮСШ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264,54366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264,54366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10</w:t>
            </w: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264,54366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75</w:t>
            </w:r>
          </w:p>
        </w:tc>
      </w:tr>
      <w:tr w:rsidR="00962563" w:rsidRPr="00392E19" w:rsidTr="00962563">
        <w:trPr>
          <w:trHeight w:val="524"/>
        </w:trPr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75</w:t>
            </w: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1.4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b/>
                <w:i/>
                <w:u w:val="single"/>
              </w:rPr>
            </w:pPr>
            <w:r w:rsidRPr="00392E19">
              <w:rPr>
                <w:b/>
                <w:i/>
                <w:u w:val="single"/>
              </w:rPr>
              <w:t>Основное мероприятие 4</w:t>
            </w:r>
          </w:p>
          <w:p w:rsidR="00962563" w:rsidRPr="00392E19" w:rsidRDefault="00962563" w:rsidP="00392E19">
            <w:pPr>
              <w:rPr>
                <w:b/>
                <w:i/>
                <w:u w:val="single"/>
              </w:rPr>
            </w:pPr>
            <w:r w:rsidRPr="00392E19">
              <w:rPr>
                <w:i/>
              </w:rPr>
              <w:t xml:space="preserve"> </w:t>
            </w:r>
            <w:r w:rsidRPr="00392E19">
              <w:rPr>
                <w:b/>
                <w:i/>
              </w:rPr>
              <w:t xml:space="preserve">Создание условий для оздоровления детей через организацию летнего отдыха </w:t>
            </w:r>
          </w:p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221,61529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221,61529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221,61529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lang w:val="en-US"/>
              </w:rPr>
            </w:pPr>
            <w:r w:rsidRPr="00392E19">
              <w:rPr>
                <w:b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105,4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221,61529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221,61529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221,61529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человек </w:t>
            </w:r>
            <w:proofErr w:type="gramStart"/>
            <w:r w:rsidRPr="00392E19">
              <w:rPr>
                <w:sz w:val="20"/>
                <w:szCs w:val="20"/>
              </w:rPr>
              <w:t>…….</w:t>
            </w:r>
            <w:proofErr w:type="gramEnd"/>
            <w:r w:rsidRPr="00392E1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34,9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36,8</w:t>
            </w: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2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b/>
                <w:u w:val="single"/>
              </w:rPr>
            </w:pPr>
            <w:r w:rsidRPr="00392E19">
              <w:rPr>
                <w:b/>
                <w:u w:val="single"/>
              </w:rPr>
              <w:t>Подпрограмма 2.</w:t>
            </w:r>
          </w:p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b/>
                <w:u w:val="single"/>
              </w:rPr>
              <w:t>Поддержка педагогических работников системы образования, талантливых и одаренных детей</w:t>
            </w:r>
            <w:r w:rsidRPr="00392E19"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lang w:val="en-US"/>
              </w:rPr>
            </w:pPr>
            <w:r w:rsidRPr="00392E19">
              <w:rPr>
                <w:b/>
              </w:rPr>
              <w:t>43,75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lang w:val="en-US"/>
              </w:rPr>
            </w:pPr>
            <w:r w:rsidRPr="00392E19">
              <w:rPr>
                <w:b/>
                <w:lang w:val="en-US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87,7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43,75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100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t>Развитие творческих способностей детей и школьников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2.1.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</w:rPr>
              <w:t xml:space="preserve">Основное мероприятие 1 Поддержка педагогических работников системы образования 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92E19">
              <w:rPr>
                <w:i/>
                <w:sz w:val="28"/>
                <w:szCs w:val="28"/>
              </w:rPr>
              <w:t>43,75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sz w:val="28"/>
                <w:szCs w:val="28"/>
              </w:rPr>
            </w:pPr>
            <w:r w:rsidRPr="00392E19">
              <w:rPr>
                <w:i/>
                <w:sz w:val="28"/>
                <w:szCs w:val="28"/>
              </w:rPr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sz w:val="28"/>
                <w:szCs w:val="28"/>
              </w:rPr>
            </w:pPr>
            <w:r w:rsidRPr="00392E19"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sz w:val="28"/>
                <w:szCs w:val="28"/>
              </w:rPr>
            </w:pPr>
            <w:r w:rsidRPr="00392E19">
              <w:rPr>
                <w:i/>
                <w:sz w:val="28"/>
                <w:szCs w:val="28"/>
              </w:rPr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92E19">
              <w:rPr>
                <w:i/>
                <w:sz w:val="28"/>
                <w:szCs w:val="28"/>
                <w:lang w:val="en-US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75,3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Организована и проведена итоговой аттестация выпускников  11-х классах, в </w:t>
            </w:r>
            <w:r w:rsidRPr="00392E19">
              <w:rPr>
                <w:sz w:val="22"/>
                <w:szCs w:val="22"/>
              </w:rPr>
              <w:lastRenderedPageBreak/>
              <w:t>2020 году все выпускники прошли итоговую аттестацию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43,75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i/>
              </w:rPr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i/>
              </w:rPr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100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t>Из общего объема по мероприятиям подпрограммы: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2.1.1.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</w:rPr>
              <w:t xml:space="preserve">Обеспечение поддержки педагогических работников, ставших победителями и призерами муниципальных профессиональных конкурсов 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43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3,5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1,5</w:t>
            </w: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2.1.2.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</w:rPr>
              <w:t xml:space="preserve">Обеспечение поддержки в виде ежемесячных выплат молодым специалистам - педагогам 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Произведены выплаты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2.1.3.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</w:rPr>
              <w:t xml:space="preserve">Организация участия и проведение для педагогических работников района - творческих конкурсов, смотров, фестивалей 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43,75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  <w:lang w:val="en-US"/>
              </w:rPr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  <w:lang w:val="en-US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58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организованы мероприятия для педагогов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43,75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43,75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100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86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50</w:t>
            </w: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2.1.4.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</w:rPr>
              <w:t xml:space="preserve">Вовлечение педагогических работников в инновационную деятельность по совершенствованию образовательной деятельности 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  <w:lang w:val="en-US"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Выполнение национальных проектов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50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50</w:t>
            </w: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2.2.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63" w:rsidRPr="00392E19" w:rsidRDefault="00962563" w:rsidP="00392E19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392E19">
              <w:rPr>
                <w:b/>
                <w:color w:val="auto"/>
                <w:u w:val="single"/>
              </w:rPr>
              <w:t xml:space="preserve">Основное мероприятие </w:t>
            </w:r>
            <w:proofErr w:type="gramStart"/>
            <w:r w:rsidRPr="00392E19">
              <w:rPr>
                <w:b/>
                <w:color w:val="auto"/>
                <w:u w:val="single"/>
              </w:rPr>
              <w:t>2</w:t>
            </w:r>
            <w:r w:rsidRPr="00392E19">
              <w:rPr>
                <w:b/>
                <w:color w:val="auto"/>
              </w:rPr>
              <w:t xml:space="preserve">  Выявление</w:t>
            </w:r>
            <w:proofErr w:type="gramEnd"/>
            <w:r w:rsidRPr="00392E19">
              <w:rPr>
                <w:b/>
                <w:color w:val="auto"/>
              </w:rPr>
              <w:t xml:space="preserve"> и поддержка талантливых и одаренных детей </w:t>
            </w:r>
          </w:p>
          <w:p w:rsidR="00962563" w:rsidRPr="00392E19" w:rsidRDefault="00962563" w:rsidP="00392E19">
            <w:pPr>
              <w:snapToGrid w:val="0"/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lang w:val="en-US"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Кол-во проведённых олимпиад, конкурсов, матчей, турниров</w:t>
            </w:r>
          </w:p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и кол-во школьников, принявших участие в проведённых олимпиадах, конкурсах в 2020 году составило </w:t>
            </w:r>
            <w:r w:rsidRPr="00392E19">
              <w:rPr>
                <w:color w:val="auto"/>
                <w:sz w:val="22"/>
                <w:szCs w:val="22"/>
                <w:u w:val="single"/>
              </w:rPr>
              <w:t>50%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Из общего объема по мероприятиям подпрограммы: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lastRenderedPageBreak/>
              <w:t>2.2.1.</w:t>
            </w:r>
          </w:p>
        </w:tc>
        <w:tc>
          <w:tcPr>
            <w:tcW w:w="4320" w:type="dxa"/>
          </w:tcPr>
          <w:p w:rsidR="00962563" w:rsidRPr="00392E19" w:rsidRDefault="00962563" w:rsidP="00392E19">
            <w:pPr>
              <w:snapToGrid w:val="0"/>
              <w:rPr>
                <w:i/>
                <w:u w:val="single"/>
              </w:rPr>
            </w:pPr>
            <w:r w:rsidRPr="00392E19">
              <w:rPr>
                <w:i/>
              </w:rPr>
              <w:t>Организация и проведение школьного и муниципального этапов Всероссийской предметной олимпиады школьников, участие школьников в региональном и заключительном этапах Всероссийской олимпиады Государственной итоговой аттестации выпускников 9 и 11 классов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48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48</w:t>
            </w:r>
          </w:p>
        </w:tc>
      </w:tr>
      <w:tr w:rsidR="00962563" w:rsidRPr="00392E19" w:rsidTr="00962563">
        <w:tc>
          <w:tcPr>
            <w:tcW w:w="862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  <w:r w:rsidRPr="00392E19">
              <w:rPr>
                <w:lang w:val="en-US"/>
              </w:rPr>
              <w:t>2.2.2.</w:t>
            </w:r>
          </w:p>
        </w:tc>
        <w:tc>
          <w:tcPr>
            <w:tcW w:w="4320" w:type="dxa"/>
            <w:vAlign w:val="center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 xml:space="preserve">Организация участия и проведение для школьников, воспитанников образовательных учреждений и  учреждений дополнительного образования - творческих конкурсов, смотров, фестивалей 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  <w:lang w:val="en-US"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i/>
              </w:rPr>
            </w:pPr>
            <w:r w:rsidRPr="00392E19">
              <w:rPr>
                <w:i/>
              </w:rPr>
              <w:t>0</w:t>
            </w: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t>Развитие творческих способностей детей и школьников</w:t>
            </w: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rPr>
                <w:lang w:val="en-US"/>
              </w:rPr>
            </w:pPr>
            <w:r w:rsidRPr="00392E19">
              <w:t>0</w:t>
            </w:r>
            <w:r w:rsidRPr="00392E19">
              <w:rPr>
                <w:lang w:val="en-US"/>
              </w:rPr>
              <w:t>,000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vAlign w:val="center"/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jc w:val="center"/>
              <w:rPr>
                <w:b/>
                <w:bCs/>
              </w:rPr>
            </w:pPr>
            <w:r w:rsidRPr="00392E19">
              <w:rPr>
                <w:b/>
                <w:bCs/>
              </w:rPr>
              <w:t>Подпрограмма 3.</w:t>
            </w:r>
            <w:r w:rsidRPr="00392E19">
              <w:br/>
            </w:r>
            <w:r w:rsidRPr="00392E19">
              <w:rPr>
                <w:b/>
              </w:rPr>
              <w:t>Совершенствование управления системой образования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Из общего объема по мероприятиям подпрограммы: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3.1.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b/>
              </w:rPr>
              <w:t xml:space="preserve">Основное мероприятие </w:t>
            </w:r>
            <w:proofErr w:type="gramStart"/>
            <w:r w:rsidRPr="00392E19">
              <w:rPr>
                <w:b/>
              </w:rPr>
              <w:t>1</w:t>
            </w:r>
            <w:r w:rsidRPr="00392E19">
              <w:rPr>
                <w:sz w:val="20"/>
                <w:szCs w:val="20"/>
              </w:rPr>
              <w:t xml:space="preserve">  </w:t>
            </w:r>
            <w:r w:rsidRPr="00392E19">
              <w:t>Реализация</w:t>
            </w:r>
            <w:proofErr w:type="gramEnd"/>
            <w:r w:rsidRPr="00392E19">
              <w:t xml:space="preserve"> механизмов оценки и обеспечения качества образования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Из общего объема по мероприятиям подпрограммы: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3.2.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jc w:val="center"/>
              <w:rPr>
                <w:b/>
                <w:bCs/>
                <w:u w:val="single"/>
              </w:rPr>
            </w:pPr>
            <w:r w:rsidRPr="00392E19">
              <w:rPr>
                <w:b/>
              </w:rPr>
              <w:t xml:space="preserve">Основное мероприятие </w:t>
            </w:r>
            <w:proofErr w:type="gramStart"/>
            <w:r w:rsidRPr="00392E19">
              <w:rPr>
                <w:b/>
              </w:rPr>
              <w:t>2</w:t>
            </w:r>
            <w:r w:rsidRPr="00392E19">
              <w:rPr>
                <w:sz w:val="20"/>
                <w:szCs w:val="20"/>
              </w:rPr>
              <w:t xml:space="preserve">  </w:t>
            </w:r>
            <w:r w:rsidRPr="00392E19">
              <w:t>Проведение</w:t>
            </w:r>
            <w:proofErr w:type="gramEnd"/>
            <w:r w:rsidRPr="00392E19">
              <w:t xml:space="preserve"> процедур  независимой оценки качества общего образования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Из общего объема по мероприятиям подпрограммы: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40</w:t>
            </w:r>
          </w:p>
        </w:tc>
      </w:tr>
    </w:tbl>
    <w:p w:rsidR="00962563" w:rsidRPr="00392E19" w:rsidRDefault="00962563" w:rsidP="00392E19">
      <w:pPr>
        <w:jc w:val="both"/>
      </w:pPr>
    </w:p>
    <w:p w:rsidR="00962563" w:rsidRPr="00392E19" w:rsidRDefault="00962563" w:rsidP="00392E19">
      <w:pPr>
        <w:jc w:val="both"/>
      </w:pPr>
      <w:r w:rsidRPr="00392E19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r w:rsidRPr="00392E19">
        <w:rPr>
          <w:sz w:val="28"/>
          <w:szCs w:val="28"/>
        </w:rPr>
        <w:t xml:space="preserve">**) </w:t>
      </w:r>
      <w:r w:rsidRPr="00392E19">
        <w:t>Указать причины неполного освоения средств</w:t>
      </w:r>
    </w:p>
    <w:p w:rsidR="00962563" w:rsidRPr="00392E19" w:rsidRDefault="00962563" w:rsidP="00392E19">
      <w:pPr>
        <w:rPr>
          <w:b/>
          <w:sz w:val="28"/>
          <w:szCs w:val="28"/>
        </w:rPr>
      </w:pPr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 xml:space="preserve">Начальник отдела образования _____________________________ </w:t>
      </w:r>
      <w:proofErr w:type="spellStart"/>
      <w:r w:rsidRPr="00392E19">
        <w:rPr>
          <w:b/>
          <w:sz w:val="28"/>
          <w:szCs w:val="28"/>
        </w:rPr>
        <w:t>Л.А.Скоморохова</w:t>
      </w:r>
      <w:proofErr w:type="spellEnd"/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 xml:space="preserve">Исполнитель: </w:t>
      </w:r>
      <w:proofErr w:type="spellStart"/>
      <w:r w:rsidRPr="00392E19">
        <w:rPr>
          <w:b/>
          <w:sz w:val="28"/>
          <w:szCs w:val="28"/>
        </w:rPr>
        <w:t>Тертичникова</w:t>
      </w:r>
      <w:proofErr w:type="spellEnd"/>
      <w:r w:rsidRPr="00392E19">
        <w:rPr>
          <w:b/>
          <w:sz w:val="28"/>
          <w:szCs w:val="28"/>
        </w:rPr>
        <w:t xml:space="preserve"> Т.Б.  тел.84866721452</w:t>
      </w:r>
    </w:p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>
      <w:pPr>
        <w:rPr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962563" w:rsidRPr="00392E19" w:rsidTr="00962563">
        <w:trPr>
          <w:tblHeader/>
        </w:trPr>
        <w:tc>
          <w:tcPr>
            <w:tcW w:w="7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№</w:t>
            </w:r>
          </w:p>
        </w:tc>
        <w:tc>
          <w:tcPr>
            <w:tcW w:w="61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Освоено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720" w:type="dxa"/>
            <w:vMerge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sz w:val="20"/>
                <w:szCs w:val="20"/>
              </w:rPr>
            </w:pPr>
            <w:r w:rsidRPr="00392E1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</w:rPr>
            </w:pPr>
            <w:r w:rsidRPr="00392E19">
              <w:rPr>
                <w:b/>
              </w:rPr>
              <w:t>«Управление имуществом муниципального образования»,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0,00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  <w:r w:rsidRPr="00392E19">
              <w:rPr>
                <w:sz w:val="28"/>
                <w:szCs w:val="28"/>
              </w:rPr>
              <w:t>0%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 xml:space="preserve"> 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trHeight w:val="1223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Подпрограмма 1</w:t>
            </w:r>
          </w:p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 xml:space="preserve"> «Оформление объектов недвижимости (земельных участков), включая бесхозяйные объекты и их оформление.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b/>
                <w:color w:val="auto"/>
                <w:sz w:val="28"/>
                <w:szCs w:val="28"/>
              </w:rPr>
            </w:pPr>
            <w:r w:rsidRPr="00392E19">
              <w:rPr>
                <w:b/>
                <w:color w:val="auto"/>
                <w:sz w:val="28"/>
                <w:szCs w:val="28"/>
              </w:rPr>
              <w:t>0%</w:t>
            </w:r>
          </w:p>
        </w:tc>
      </w:tr>
      <w:tr w:rsidR="00962563" w:rsidRPr="00392E19" w:rsidTr="00962563">
        <w:trPr>
          <w:trHeight w:val="1127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 xml:space="preserve">Основное мероприятие «Оформление объектов </w:t>
            </w:r>
            <w:proofErr w:type="gramStart"/>
            <w:r w:rsidRPr="00392E19">
              <w:rPr>
                <w:i/>
              </w:rPr>
              <w:t>недвижимости»  (</w:t>
            </w:r>
            <w:proofErr w:type="gramEnd"/>
            <w:r w:rsidRPr="00392E19">
              <w:rPr>
                <w:i/>
              </w:rPr>
              <w:t>земельных участков), включая бесхозяйные объекты и их оформление в рамках муниципальной программы «Управление имуществом муниципального образования»</w:t>
            </w:r>
          </w:p>
          <w:p w:rsidR="00962563" w:rsidRPr="00392E19" w:rsidRDefault="00962563" w:rsidP="00392E19">
            <w:pPr>
              <w:rPr>
                <w:b/>
                <w:i/>
              </w:rPr>
            </w:pPr>
          </w:p>
          <w:p w:rsidR="00962563" w:rsidRPr="00392E19" w:rsidRDefault="00962563" w:rsidP="00392E19">
            <w:pPr>
              <w:rPr>
                <w:b/>
                <w:i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trHeight w:val="183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rPr>
          <w:trHeight w:val="272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1.2.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i/>
                <w:lang w:eastAsia="ar-SA"/>
              </w:rPr>
              <w:t xml:space="preserve"> Мероприятие «Кадастровые работы на объектах недвижимости с последующей постановкой их на кадастровый учёт» 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i/>
                <w:sz w:val="20"/>
                <w:szCs w:val="20"/>
              </w:rPr>
            </w:pPr>
            <w:r w:rsidRPr="00392E19">
              <w:rPr>
                <w:i/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rPr>
          <w:trHeight w:val="387"/>
        </w:trPr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1.3.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i/>
                <w:lang w:eastAsia="ar-SA"/>
              </w:rPr>
              <w:t>Мероприятие «Подготовка технической документации и рыночная оценка объектов недвижимости» 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недвижимость, повышение </w:t>
            </w:r>
            <w:proofErr w:type="spellStart"/>
            <w:r w:rsidRPr="00392E19">
              <w:rPr>
                <w:sz w:val="20"/>
                <w:szCs w:val="20"/>
              </w:rPr>
              <w:t>эфективности</w:t>
            </w:r>
            <w:proofErr w:type="spellEnd"/>
            <w:r w:rsidRPr="00392E19">
              <w:rPr>
                <w:sz w:val="20"/>
                <w:szCs w:val="20"/>
              </w:rPr>
              <w:t xml:space="preserve"> использования </w:t>
            </w:r>
            <w:proofErr w:type="spellStart"/>
            <w:r w:rsidRPr="00392E19">
              <w:rPr>
                <w:sz w:val="20"/>
                <w:szCs w:val="20"/>
              </w:rPr>
              <w:t>муниципальнго</w:t>
            </w:r>
            <w:proofErr w:type="spellEnd"/>
            <w:r w:rsidRPr="00392E19">
              <w:rPr>
                <w:sz w:val="20"/>
                <w:szCs w:val="20"/>
              </w:rPr>
              <w:t xml:space="preserve"> имущества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    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 xml:space="preserve">      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1.4.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Закупка товаров, работ и услуг для государственных (Муниципальных) нужд 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/>
          <w:p w:rsidR="00962563" w:rsidRPr="00392E19" w:rsidRDefault="00962563" w:rsidP="00392E19">
            <w:pPr>
              <w:jc w:val="center"/>
            </w:pPr>
            <w:r w:rsidRPr="00392E19">
              <w:t xml:space="preserve">Рыночная оценка объектов недвижимости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r w:rsidRPr="00392E19">
              <w:t xml:space="preserve">         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rPr>
          <w:trHeight w:val="369"/>
        </w:trPr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  <w:vMerge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2.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>Подпрограмма 2</w:t>
            </w:r>
          </w:p>
          <w:p w:rsidR="00962563" w:rsidRPr="00392E19" w:rsidRDefault="00962563" w:rsidP="00392E19">
            <w:pPr>
              <w:rPr>
                <w:b/>
                <w:i/>
              </w:rPr>
            </w:pPr>
            <w:r w:rsidRPr="00392E19">
              <w:rPr>
                <w:b/>
                <w:i/>
              </w:rPr>
              <w:t xml:space="preserve"> «</w:t>
            </w:r>
            <w:r w:rsidRPr="00392E19">
              <w:rPr>
                <w:bCs/>
                <w:iCs/>
                <w:color w:val="auto"/>
              </w:rPr>
              <w:t>Оформление о</w:t>
            </w:r>
            <w:r w:rsidRPr="00392E19">
              <w:rPr>
                <w:b/>
                <w:i/>
              </w:rPr>
              <w:t xml:space="preserve">бъектов жилого фонда», в рамках муниципальной программы  «Управление имуществом муниципального образования», всего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</w:tcPr>
          <w:p w:rsidR="00962563" w:rsidRPr="00392E19" w:rsidRDefault="00962563" w:rsidP="00392E19">
            <w:r w:rsidRPr="00392E19">
              <w:t>Из общего объема по мероприятиям подпрограммы: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2.1.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i/>
                <w:lang w:eastAsia="ar-SA"/>
              </w:rPr>
              <w:t xml:space="preserve">Основное мероприятие «Оформление объектов жилого фонда» </w:t>
            </w:r>
            <w:proofErr w:type="spellStart"/>
            <w:r w:rsidRPr="00392E19">
              <w:rPr>
                <w:rFonts w:eastAsia="Arial"/>
                <w:i/>
                <w:lang w:eastAsia="ar-SA"/>
              </w:rPr>
              <w:t>подпрограммы«Оформление</w:t>
            </w:r>
            <w:proofErr w:type="spellEnd"/>
            <w:r w:rsidRPr="00392E19">
              <w:rPr>
                <w:rFonts w:eastAsia="Arial"/>
                <w:i/>
                <w:lang w:eastAsia="ar-SA"/>
              </w:rPr>
              <w:t xml:space="preserve"> объектов жилого фонда»  в рамках муниципальной программы </w:t>
            </w:r>
            <w:r w:rsidRPr="00392E19">
              <w:rPr>
                <w:rFonts w:ascii="Arial" w:eastAsia="Arial" w:hAnsi="Arial" w:cs="Arial"/>
                <w:i/>
                <w:color w:val="auto"/>
                <w:sz w:val="20"/>
                <w:szCs w:val="20"/>
                <w:lang w:eastAsia="ar-SA"/>
              </w:rPr>
              <w:t>«Управление имуществом муниципального образования»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lastRenderedPageBreak/>
              <w:t>2.2.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i/>
              </w:rPr>
            </w:pPr>
            <w:r w:rsidRPr="00392E19">
              <w:rPr>
                <w:i/>
              </w:rPr>
              <w:t>Мероприятие «Кадастровые работы и постановка на кадастровый учёт, государственная  регистрация  права»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  <w:r w:rsidRPr="00392E19">
              <w:t>2.3.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i/>
                <w:lang w:eastAsia="ar-SA"/>
              </w:rPr>
            </w:pPr>
            <w:r w:rsidRPr="00392E19">
              <w:rPr>
                <w:rFonts w:eastAsia="Arial"/>
                <w:i/>
                <w:lang w:eastAsia="ar-SA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  <w:r w:rsidRPr="00392E19">
              <w:rPr>
                <w:sz w:val="20"/>
                <w:szCs w:val="20"/>
              </w:rPr>
              <w:t>0%</w:t>
            </w: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</w:pPr>
          </w:p>
        </w:tc>
        <w:tc>
          <w:tcPr>
            <w:tcW w:w="1620" w:type="dxa"/>
          </w:tcPr>
          <w:p w:rsidR="00962563" w:rsidRPr="00392E19" w:rsidRDefault="00962563" w:rsidP="00392E19"/>
        </w:tc>
        <w:tc>
          <w:tcPr>
            <w:tcW w:w="1440" w:type="dxa"/>
          </w:tcPr>
          <w:p w:rsidR="00962563" w:rsidRPr="00392E19" w:rsidRDefault="00962563" w:rsidP="00392E19">
            <w:pPr>
              <w:jc w:val="center"/>
            </w:pPr>
            <w:r w:rsidRPr="00392E19">
              <w:t>0%</w:t>
            </w:r>
          </w:p>
        </w:tc>
      </w:tr>
    </w:tbl>
    <w:p w:rsidR="00962563" w:rsidRPr="00392E19" w:rsidRDefault="00962563" w:rsidP="00392E19">
      <w:pPr>
        <w:jc w:val="both"/>
      </w:pPr>
      <w:r w:rsidRPr="00392E19"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 xml:space="preserve">    </w:t>
      </w:r>
      <w:r w:rsidR="008167D7" w:rsidRPr="00392E19">
        <w:rPr>
          <w:b/>
          <w:sz w:val="28"/>
          <w:szCs w:val="28"/>
        </w:rPr>
        <w:t xml:space="preserve">Начальник </w:t>
      </w:r>
      <w:proofErr w:type="gramStart"/>
      <w:r w:rsidR="008167D7" w:rsidRPr="00392E19">
        <w:rPr>
          <w:b/>
          <w:sz w:val="28"/>
          <w:szCs w:val="28"/>
        </w:rPr>
        <w:t xml:space="preserve">отдела  </w:t>
      </w:r>
      <w:r w:rsidRPr="00392E19">
        <w:rPr>
          <w:b/>
          <w:i/>
          <w:sz w:val="28"/>
          <w:szCs w:val="28"/>
        </w:rPr>
        <w:t>Я.</w:t>
      </w:r>
      <w:proofErr w:type="gramEnd"/>
      <w:r w:rsidRPr="00392E19">
        <w:rPr>
          <w:b/>
          <w:i/>
          <w:sz w:val="28"/>
          <w:szCs w:val="28"/>
        </w:rPr>
        <w:t xml:space="preserve"> В. Иванченко</w:t>
      </w:r>
      <w:r w:rsidR="008167D7" w:rsidRPr="00392E19">
        <w:rPr>
          <w:b/>
          <w:i/>
          <w:sz w:val="28"/>
          <w:szCs w:val="28"/>
        </w:rPr>
        <w:t xml:space="preserve">. </w:t>
      </w:r>
      <w:r w:rsidR="008167D7" w:rsidRPr="00392E19">
        <w:rPr>
          <w:b/>
          <w:sz w:val="28"/>
          <w:szCs w:val="28"/>
        </w:rPr>
        <w:t>Тел.: 2-11-41</w:t>
      </w:r>
    </w:p>
    <w:p w:rsidR="00962563" w:rsidRPr="00392E19" w:rsidRDefault="00962563" w:rsidP="00392E19">
      <w:pPr>
        <w:rPr>
          <w:b/>
          <w:sz w:val="28"/>
          <w:szCs w:val="28"/>
        </w:rPr>
      </w:pPr>
      <w:r w:rsidRPr="00392E19">
        <w:rPr>
          <w:b/>
          <w:sz w:val="28"/>
          <w:szCs w:val="28"/>
        </w:rPr>
        <w:t xml:space="preserve">   </w:t>
      </w:r>
      <w:r w:rsidRPr="00392E19">
        <w:rPr>
          <w:color w:val="auto"/>
        </w:rPr>
        <w:t>Информация о реализации в Корсаковском районе</w:t>
      </w:r>
      <w:r w:rsidR="008167D7" w:rsidRPr="00392E19">
        <w:rPr>
          <w:b/>
          <w:sz w:val="28"/>
          <w:szCs w:val="28"/>
        </w:rPr>
        <w:t xml:space="preserve"> </w:t>
      </w:r>
      <w:r w:rsidRPr="00392E19">
        <w:rPr>
          <w:color w:val="auto"/>
        </w:rPr>
        <w:t>муниципальн</w:t>
      </w:r>
      <w:r w:rsidR="008167D7" w:rsidRPr="00392E19">
        <w:rPr>
          <w:color w:val="auto"/>
        </w:rPr>
        <w:t>ых целевых программ в 2021 году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8"/>
        <w:gridCol w:w="1985"/>
        <w:gridCol w:w="1417"/>
        <w:gridCol w:w="1276"/>
        <w:gridCol w:w="1417"/>
        <w:gridCol w:w="1276"/>
        <w:gridCol w:w="1701"/>
        <w:gridCol w:w="1276"/>
      </w:tblGrid>
      <w:tr w:rsidR="00962563" w:rsidRPr="00392E19" w:rsidTr="00962563">
        <w:trPr>
          <w:trHeight w:val="274"/>
          <w:tblHeader/>
        </w:trPr>
        <w:tc>
          <w:tcPr>
            <w:tcW w:w="425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№</w:t>
            </w:r>
          </w:p>
        </w:tc>
        <w:tc>
          <w:tcPr>
            <w:tcW w:w="4678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Наименование программного документа, мероприятия, 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целевого индикатора</w:t>
            </w:r>
          </w:p>
        </w:tc>
        <w:tc>
          <w:tcPr>
            <w:tcW w:w="1985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2693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Финансирование</w:t>
            </w:r>
          </w:p>
        </w:tc>
        <w:tc>
          <w:tcPr>
            <w:tcW w:w="2693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Освоено</w:t>
            </w:r>
          </w:p>
        </w:tc>
        <w:tc>
          <w:tcPr>
            <w:tcW w:w="1701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Результаты выполнения мероприятий</w:t>
            </w:r>
          </w:p>
        </w:tc>
        <w:tc>
          <w:tcPr>
            <w:tcW w:w="1276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rHeight w:val="146"/>
          <w:tblHeader/>
        </w:trPr>
        <w:tc>
          <w:tcPr>
            <w:tcW w:w="425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985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%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%</w:t>
            </w: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vMerge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</w:tr>
      <w:tr w:rsidR="00962563" w:rsidRPr="00392E19" w:rsidTr="00962563">
        <w:trPr>
          <w:trHeight w:val="1111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Муниципальная программа </w:t>
            </w:r>
            <w:r w:rsidRPr="00392E19">
              <w:rPr>
                <w:b/>
                <w:i/>
                <w:color w:val="auto"/>
              </w:rPr>
              <w:t>«Обеспечение условий и формирование комфортной среды проживания в Корсаковском районе на 2019-2023 годы»</w:t>
            </w:r>
            <w:r w:rsidRPr="00392E19">
              <w:rPr>
                <w:b/>
                <w:color w:val="auto"/>
              </w:rPr>
              <w:t>, всего</w:t>
            </w:r>
          </w:p>
        </w:tc>
        <w:tc>
          <w:tcPr>
            <w:tcW w:w="1985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1540,60383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1477,94042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95,93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1477,94042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701" w:type="dxa"/>
            <w:vMerge w:val="restart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</w:tr>
      <w:tr w:rsidR="00962563" w:rsidRPr="00392E19" w:rsidTr="00962563">
        <w:trPr>
          <w:trHeight w:val="274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trHeight w:val="274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1472,59883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1409,93542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95,74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1409,93542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trHeight w:val="274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trHeight w:val="289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68,005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68,005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68,005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trHeight w:val="274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trHeight w:val="563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trHeight w:val="837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1.</w:t>
            </w:r>
          </w:p>
        </w:tc>
        <w:tc>
          <w:tcPr>
            <w:tcW w:w="4678" w:type="dxa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Основное мероприятие 1 «Развитие и функционирование ЖКХ на территории Корсаковского района», всего</w:t>
            </w:r>
          </w:p>
        </w:tc>
        <w:tc>
          <w:tcPr>
            <w:tcW w:w="1985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845,33433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844,447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99,89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844,447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701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Обеспечение населения питьевой водой соответствующего качества. Снижение уровня </w:t>
            </w:r>
            <w:r w:rsidRPr="00392E19">
              <w:rPr>
                <w:color w:val="auto"/>
              </w:rPr>
              <w:lastRenderedPageBreak/>
              <w:t>аварийности на сетях водоснабжения и водоотведения путем проведения мероприятий по замене и реконструкции сетей и оборудования. Переданы полномочия района на уровень сельских поселений        и развития в сфере ЖКХ.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100</w:t>
            </w:r>
          </w:p>
        </w:tc>
      </w:tr>
      <w:tr w:rsidR="00962563" w:rsidRPr="00392E19" w:rsidTr="00962563">
        <w:trPr>
          <w:trHeight w:val="274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74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845,33433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844,447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99,89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844,447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274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74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89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89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  <w:r w:rsidRPr="00392E19">
              <w:rPr>
                <w:bCs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89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Доля реализуемых мероприятий по обустройству зон отдыха на территории Корсаковского района (%)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89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289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Фактически достигнуто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lastRenderedPageBreak/>
              <w:t>2.</w:t>
            </w:r>
          </w:p>
        </w:tc>
        <w:tc>
          <w:tcPr>
            <w:tcW w:w="4678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b/>
                <w:color w:val="auto"/>
              </w:rPr>
              <w:t>Основное мероприятие 2 «Организация ритуальных услуг и содержания мест захоронения</w:t>
            </w:r>
            <w:r w:rsidRPr="00392E19">
              <w:rPr>
                <w:b/>
                <w:i/>
                <w:color w:val="auto"/>
              </w:rPr>
              <w:t>»</w:t>
            </w:r>
            <w:r w:rsidRPr="00392E19">
              <w:rPr>
                <w:b/>
                <w:color w:val="auto"/>
              </w:rPr>
              <w:t>,  всего</w:t>
            </w:r>
          </w:p>
        </w:tc>
        <w:tc>
          <w:tcPr>
            <w:tcW w:w="1985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236,94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203,077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85,71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203,077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701" w:type="dxa"/>
            <w:vMerge w:val="restart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Текущее поддержание нормативного состояния мест захоронения. Переданы полномочия района на уровень сельских поселений для содержания мест захоронения  и организации ритуальных услуг.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236,94</w:t>
            </w: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203,077</w:t>
            </w: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85,71</w:t>
            </w: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203,077</w:t>
            </w: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  <w:r w:rsidRPr="00392E19">
              <w:rPr>
                <w:bCs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Доля реализуемых мероприятий по обустройству зон отдыха на территории Корсаковского района (%)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Фактически достигнуто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3.</w:t>
            </w:r>
          </w:p>
        </w:tc>
        <w:tc>
          <w:tcPr>
            <w:tcW w:w="4678" w:type="dxa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Основное мероприятие 3 «Создание условий для массового отдыха жителей </w:t>
            </w:r>
            <w:r w:rsidRPr="00392E19">
              <w:rPr>
                <w:b/>
                <w:color w:val="auto"/>
              </w:rPr>
              <w:lastRenderedPageBreak/>
              <w:t>поселений и организация обустройства мест массового отдыха», всего</w:t>
            </w:r>
          </w:p>
        </w:tc>
        <w:tc>
          <w:tcPr>
            <w:tcW w:w="1985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90,324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90,324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90,324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701" w:type="dxa"/>
            <w:vMerge w:val="restart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Текущее поддержание </w:t>
            </w:r>
            <w:r w:rsidRPr="00392E19">
              <w:rPr>
                <w:color w:val="auto"/>
              </w:rPr>
              <w:lastRenderedPageBreak/>
              <w:t>нормативного состояния мест массового отдыха жителей.  Переданы полномочия района на уровень сельских поселений для содержания обеспечения мест массового отдыха.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90,324</w:t>
            </w: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90,324</w:t>
            </w: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90,324</w:t>
            </w: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5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  <w:r w:rsidRPr="00392E19">
              <w:rPr>
                <w:bCs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Доля реализуемых мероприятий по обустройству зон отдыха на территории Корсаковского района (%)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Фактически достигнуто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4.</w:t>
            </w:r>
          </w:p>
        </w:tc>
        <w:tc>
          <w:tcPr>
            <w:tcW w:w="4678" w:type="dxa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Основное мероприятие 4 «Создание Контейнерных площадок для сбора ТКО </w:t>
            </w:r>
            <w:r w:rsidRPr="00392E19">
              <w:rPr>
                <w:b/>
                <w:color w:val="auto"/>
              </w:rPr>
              <w:lastRenderedPageBreak/>
              <w:t>на территории Корсаковского района», всего</w:t>
            </w:r>
          </w:p>
        </w:tc>
        <w:tc>
          <w:tcPr>
            <w:tcW w:w="1985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299,31308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271,4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90,67</w:t>
            </w:r>
          </w:p>
        </w:tc>
        <w:tc>
          <w:tcPr>
            <w:tcW w:w="1417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271,4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701" w:type="dxa"/>
            <w:vMerge w:val="restart"/>
          </w:tcPr>
          <w:p w:rsidR="00962563" w:rsidRPr="00392E19" w:rsidRDefault="00962563" w:rsidP="00392E19">
            <w:pPr>
              <w:rPr>
                <w:color w:val="auto"/>
              </w:rPr>
            </w:pPr>
          </w:p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lastRenderedPageBreak/>
              <w:t>Закуплен материал для обустройства контейнерных площадок.</w:t>
            </w:r>
          </w:p>
        </w:tc>
        <w:tc>
          <w:tcPr>
            <w:tcW w:w="1276" w:type="dxa"/>
            <w:vAlign w:val="center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299,31308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271,4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90,67</w:t>
            </w: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271,4</w:t>
            </w: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  <w:r w:rsidRPr="00392E19">
              <w:rPr>
                <w:bCs/>
                <w:color w:val="auto"/>
              </w:rPr>
              <w:t xml:space="preserve"> 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Доля реализуемых мероприятий по обустройству зон отдыха на территории Корсаковского района (%)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Фактически достигнуто</w:t>
            </w: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146"/>
        </w:trPr>
        <w:tc>
          <w:tcPr>
            <w:tcW w:w="42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4678" w:type="dxa"/>
            <w:vAlign w:val="bottom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98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</w:tbl>
    <w:p w:rsidR="00962563" w:rsidRPr="00392E19" w:rsidRDefault="00962563" w:rsidP="00392E19">
      <w:pPr>
        <w:jc w:val="both"/>
        <w:rPr>
          <w:b/>
          <w:color w:val="auto"/>
        </w:rPr>
      </w:pPr>
    </w:p>
    <w:p w:rsidR="00962563" w:rsidRPr="00392E19" w:rsidRDefault="00962563" w:rsidP="00392E19">
      <w:pPr>
        <w:jc w:val="both"/>
        <w:rPr>
          <w:color w:val="auto"/>
        </w:rPr>
      </w:pPr>
      <w:r w:rsidRPr="00392E19">
        <w:rPr>
          <w:b/>
          <w:color w:val="auto"/>
        </w:rPr>
        <w:t xml:space="preserve">Исполнитель: </w:t>
      </w:r>
      <w:r w:rsidRPr="00392E19">
        <w:rPr>
          <w:color w:val="auto"/>
        </w:rPr>
        <w:t>Отдел экономики, строительства и ЖКХ. Тел:8(48667)2-14-53</w:t>
      </w:r>
    </w:p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>
      <w:pPr>
        <w:jc w:val="center"/>
        <w:rPr>
          <w:color w:val="auto"/>
          <w:sz w:val="28"/>
          <w:szCs w:val="28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70"/>
        <w:gridCol w:w="1560"/>
        <w:gridCol w:w="1275"/>
        <w:gridCol w:w="993"/>
        <w:gridCol w:w="1275"/>
        <w:gridCol w:w="709"/>
        <w:gridCol w:w="2977"/>
        <w:gridCol w:w="992"/>
      </w:tblGrid>
      <w:tr w:rsidR="00962563" w:rsidRPr="00392E19" w:rsidTr="00962563">
        <w:trPr>
          <w:tblHeader/>
        </w:trPr>
        <w:tc>
          <w:tcPr>
            <w:tcW w:w="720" w:type="dxa"/>
            <w:vMerge w:val="restart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№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Финансирование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Освоено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blHeader/>
        </w:trPr>
        <w:tc>
          <w:tcPr>
            <w:tcW w:w="720" w:type="dxa"/>
            <w:vMerge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392E19">
              <w:rPr>
                <w:b/>
                <w:color w:val="auto"/>
                <w:sz w:val="20"/>
                <w:szCs w:val="20"/>
              </w:rPr>
              <w:t>тыв</w:t>
            </w:r>
            <w:proofErr w:type="spellEnd"/>
            <w:r w:rsidRPr="00392E19">
              <w:rPr>
                <w:b/>
                <w:color w:val="auto"/>
                <w:sz w:val="20"/>
                <w:szCs w:val="20"/>
              </w:rPr>
              <w:t>. рублей</w:t>
            </w: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5670" w:type="dxa"/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Муниципальная целевая программа </w:t>
            </w:r>
            <w:r w:rsidRPr="00392E19">
              <w:rPr>
                <w:sz w:val="22"/>
                <w:szCs w:val="22"/>
              </w:rPr>
              <w:t>«</w:t>
            </w:r>
            <w:r w:rsidRPr="00392E19">
              <w:rPr>
                <w:b/>
                <w:sz w:val="22"/>
                <w:szCs w:val="22"/>
              </w:rPr>
              <w:t>Обеспечение безопасности дорожного движения, с</w:t>
            </w:r>
            <w:r w:rsidRPr="00392E19">
              <w:rPr>
                <w:b/>
                <w:bCs/>
                <w:sz w:val="22"/>
                <w:szCs w:val="22"/>
              </w:rPr>
              <w:t>троительство и ремонт автомобильных дорог на территории Корсаковского района на 2019 - 2023 гг.</w:t>
            </w:r>
            <w:r w:rsidRPr="00392E19">
              <w:rPr>
                <w:sz w:val="22"/>
                <w:szCs w:val="22"/>
              </w:rPr>
              <w:t xml:space="preserve">», </w:t>
            </w:r>
            <w:r w:rsidRPr="00392E19">
              <w:rPr>
                <w:b/>
                <w:color w:val="auto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i/>
                <w:iCs/>
                <w:color w:val="FF0000"/>
                <w:u w:val="single"/>
              </w:rPr>
            </w:pPr>
            <w:r w:rsidRPr="00392E19">
              <w:rPr>
                <w:b/>
                <w:bCs/>
                <w:i/>
                <w:iCs/>
                <w:color w:val="FF0000"/>
                <w:u w:val="single"/>
              </w:rPr>
              <w:t>13343,92631</w:t>
            </w: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i/>
                <w:color w:val="auto"/>
                <w:u w:val="single"/>
              </w:rPr>
            </w:pPr>
            <w:r w:rsidRPr="00392E19">
              <w:rPr>
                <w:b/>
                <w:i/>
                <w:color w:val="auto"/>
                <w:u w:val="single"/>
              </w:rPr>
              <w:t>8345,66662</w:t>
            </w: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62,5</w:t>
            </w: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i/>
                <w:color w:val="auto"/>
                <w:u w:val="single"/>
              </w:rPr>
            </w:pPr>
            <w:r w:rsidRPr="00392E19">
              <w:rPr>
                <w:b/>
                <w:i/>
                <w:color w:val="auto"/>
                <w:u w:val="single"/>
              </w:rPr>
              <w:t>8345,66662</w:t>
            </w: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  <w:r w:rsidRPr="00392E19">
              <w:rPr>
                <w:color w:val="auto"/>
                <w:sz w:val="28"/>
                <w:szCs w:val="28"/>
              </w:rPr>
              <w:t>100</w:t>
            </w: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6715,63379</w:t>
            </w: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1717,3741</w:t>
            </w: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25,6</w:t>
            </w: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1717,3741</w:t>
            </w: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</w:pPr>
            <w:r w:rsidRPr="00392E19">
              <w:rPr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  <w:t>6628,29252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</w:pPr>
            <w:r w:rsidRPr="00392E19">
              <w:rPr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  <w:t>6628,29252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</w:pPr>
            <w:r w:rsidRPr="00392E19">
              <w:rPr>
                <w:b/>
                <w:bCs/>
                <w:i/>
                <w:iCs/>
                <w:color w:val="00B050"/>
                <w:sz w:val="18"/>
                <w:szCs w:val="18"/>
                <w:u w:val="single"/>
              </w:rPr>
              <w:t>6628,29252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Целевой индикатор:</w:t>
            </w:r>
            <w:r w:rsidRPr="00392E19">
              <w:rPr>
                <w:bCs/>
              </w:rPr>
              <w:t xml:space="preserve"> Доля автодорог на территории Корсаковского района соответствующих нормативам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92</w:t>
            </w:r>
          </w:p>
        </w:tc>
      </w:tr>
      <w:tr w:rsidR="00962563" w:rsidRPr="00392E19" w:rsidTr="00962563"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56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92</w:t>
            </w: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i/>
                <w:color w:val="auto"/>
                <w:sz w:val="22"/>
                <w:szCs w:val="22"/>
              </w:rPr>
              <w:t>Основное мероприятие 1.1</w:t>
            </w:r>
            <w:r w:rsidRPr="00392E19">
              <w:rPr>
                <w:b/>
                <w:color w:val="auto"/>
                <w:sz w:val="22"/>
                <w:szCs w:val="22"/>
              </w:rPr>
              <w:t xml:space="preserve"> «Выявление несоответствия автомобильных дорог установленным нормам»</w:t>
            </w:r>
            <w:r w:rsidRPr="00392E19">
              <w:rPr>
                <w:b/>
                <w:color w:val="auto"/>
              </w:rPr>
              <w:t>, 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18"/>
                <w:szCs w:val="18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Разработка методов устранения </w:t>
            </w:r>
            <w:proofErr w:type="spellStart"/>
            <w:r w:rsidRPr="00392E19">
              <w:rPr>
                <w:color w:val="auto"/>
                <w:sz w:val="20"/>
                <w:szCs w:val="20"/>
              </w:rPr>
              <w:t>несоответ</w:t>
            </w:r>
            <w:proofErr w:type="spellEnd"/>
            <w:r w:rsidRPr="00392E1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2E19">
              <w:rPr>
                <w:color w:val="auto"/>
                <w:sz w:val="20"/>
                <w:szCs w:val="20"/>
              </w:rPr>
              <w:t>ствия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2.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i/>
                <w:color w:val="auto"/>
                <w:sz w:val="22"/>
                <w:szCs w:val="22"/>
              </w:rPr>
              <w:t>Основное мероприятие 1.2</w:t>
            </w:r>
            <w:r w:rsidRPr="00392E19">
              <w:rPr>
                <w:b/>
                <w:color w:val="auto"/>
                <w:sz w:val="22"/>
                <w:szCs w:val="22"/>
              </w:rPr>
              <w:t xml:space="preserve"> «Разработка проектно-сметной документации на планируемые виды работ»</w:t>
            </w:r>
            <w:r w:rsidRPr="00392E19">
              <w:rPr>
                <w:b/>
                <w:color w:val="auto"/>
              </w:rPr>
              <w:t>,  всего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212,5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176,113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FF0000"/>
              </w:rPr>
            </w:pPr>
            <w:r w:rsidRPr="00392E19">
              <w:rPr>
                <w:b/>
                <w:color w:val="FF0000"/>
              </w:rPr>
              <w:t>82,8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FF0000"/>
              </w:rPr>
            </w:pPr>
            <w:r w:rsidRPr="00392E19">
              <w:rPr>
                <w:b/>
                <w:color w:val="FF0000"/>
              </w:rPr>
              <w:t>176,113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212,5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176,113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FF0000"/>
              </w:rPr>
            </w:pPr>
            <w:r w:rsidRPr="00392E19">
              <w:rPr>
                <w:color w:val="FF0000"/>
              </w:rPr>
              <w:t>82,8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176,113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100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i/>
                <w:color w:val="auto"/>
                <w:sz w:val="22"/>
                <w:szCs w:val="22"/>
              </w:rPr>
              <w:t>Основное мероприятие 1.3</w:t>
            </w:r>
            <w:r w:rsidRPr="00392E19">
              <w:rPr>
                <w:b/>
                <w:color w:val="auto"/>
                <w:sz w:val="22"/>
                <w:szCs w:val="22"/>
              </w:rPr>
              <w:t xml:space="preserve"> «Капитальный и текущий ремонт автомобильных дорог»</w:t>
            </w:r>
            <w:r w:rsidRPr="00392E19">
              <w:rPr>
                <w:b/>
                <w:color w:val="auto"/>
              </w:rPr>
              <w:t>, 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i/>
                <w:iCs/>
                <w:color w:val="auto"/>
                <w:u w:val="single"/>
              </w:rPr>
            </w:pPr>
            <w:r w:rsidRPr="00392E19">
              <w:rPr>
                <w:b/>
                <w:bCs/>
                <w:i/>
                <w:iCs/>
                <w:u w:val="single"/>
              </w:rPr>
              <w:t>0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i/>
                <w:iCs/>
                <w:color w:val="auto"/>
                <w:u w:val="single"/>
              </w:rPr>
            </w:pPr>
            <w:r w:rsidRPr="00392E19">
              <w:rPr>
                <w:b/>
                <w:bCs/>
                <w:i/>
                <w:iCs/>
                <w:u w:val="single"/>
              </w:rPr>
              <w:t>0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Определению подрядной организации, заключение муниципального контракта.</w:t>
            </w: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выполнение работ в полном объеме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u w:val="single"/>
              </w:rPr>
            </w:pPr>
            <w:r w:rsidRPr="00392E19">
              <w:rPr>
                <w:b/>
                <w:bCs/>
                <w:i/>
                <w:iCs/>
                <w:sz w:val="18"/>
                <w:szCs w:val="18"/>
                <w:u w:val="single"/>
              </w:rPr>
              <w:t>0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u w:val="single"/>
              </w:rPr>
            </w:pPr>
            <w:r w:rsidRPr="00392E19">
              <w:rPr>
                <w:b/>
                <w:bCs/>
                <w:i/>
                <w:iCs/>
                <w:sz w:val="18"/>
                <w:szCs w:val="18"/>
                <w:u w:val="single"/>
              </w:rPr>
              <w:t>0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i/>
                <w:color w:val="auto"/>
                <w:sz w:val="22"/>
                <w:szCs w:val="22"/>
              </w:rPr>
              <w:t>Основное мероприятие 1.4</w:t>
            </w:r>
            <w:r w:rsidRPr="00392E19">
              <w:rPr>
                <w:b/>
                <w:color w:val="auto"/>
                <w:sz w:val="22"/>
                <w:szCs w:val="22"/>
              </w:rPr>
              <w:t xml:space="preserve"> «Субсидии на ремонт автомобильных дорог общего пользования местного значения и искусственных сооружений на них»</w:t>
            </w:r>
            <w:r w:rsidRPr="00392E19">
              <w:rPr>
                <w:b/>
                <w:color w:val="auto"/>
              </w:rPr>
              <w:t>, 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392E19">
              <w:rPr>
                <w:b/>
                <w:bCs/>
                <w:color w:val="00B050"/>
                <w:sz w:val="18"/>
                <w:szCs w:val="18"/>
              </w:rPr>
              <w:t>6628,29252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6628,29252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6628,29252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Предоставление субсидий из областного дорожного фонда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392E19">
              <w:rPr>
                <w:b/>
                <w:bCs/>
                <w:color w:val="00B050"/>
                <w:sz w:val="18"/>
                <w:szCs w:val="18"/>
              </w:rPr>
              <w:t>6628,29252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6628,29252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6628,29252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lastRenderedPageBreak/>
              <w:t>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i/>
                <w:color w:val="auto"/>
                <w:sz w:val="22"/>
                <w:szCs w:val="22"/>
              </w:rPr>
              <w:t>Основное мероприятие 1.5</w:t>
            </w:r>
            <w:r w:rsidRPr="00392E19">
              <w:rPr>
                <w:b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392E19">
              <w:rPr>
                <w:b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392E19">
              <w:rPr>
                <w:b/>
                <w:color w:val="auto"/>
                <w:sz w:val="22"/>
                <w:szCs w:val="22"/>
              </w:rPr>
              <w:t xml:space="preserve"> субсидии на ремонт автомобильных дорог общего пользования местного значения и искусственных сооружений на них »</w:t>
            </w:r>
            <w:r w:rsidRPr="00392E19">
              <w:rPr>
                <w:b/>
                <w:color w:val="auto"/>
              </w:rPr>
              <w:t>, 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  <w:t>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66,952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94,3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66,952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Определению подрядной организации, заключение муниципального контракта.</w:t>
            </w: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выполнение работ в полном объеме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bCs/>
                <w:i/>
                <w:iCs/>
                <w:color w:val="0070C0"/>
                <w:sz w:val="18"/>
                <w:szCs w:val="18"/>
                <w:u w:val="single"/>
              </w:rPr>
              <w:t>71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66,952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94,3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66,952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rPr>
          <w:trHeight w:val="15"/>
        </w:trPr>
        <w:tc>
          <w:tcPr>
            <w:tcW w:w="720" w:type="dxa"/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6.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i/>
                <w:color w:val="auto"/>
                <w:sz w:val="22"/>
                <w:szCs w:val="22"/>
              </w:rPr>
              <w:t>Основное мероприятие 1.5</w:t>
            </w:r>
            <w:r w:rsidRPr="00392E19">
              <w:rPr>
                <w:b/>
                <w:color w:val="auto"/>
              </w:rPr>
              <w:t xml:space="preserve"> «</w:t>
            </w:r>
            <w:r w:rsidRPr="00392E19">
              <w:rPr>
                <w:b/>
                <w:color w:val="auto"/>
                <w:sz w:val="22"/>
                <w:szCs w:val="22"/>
              </w:rPr>
              <w:t>Содержание автомобильных дорог»</w:t>
            </w:r>
            <w:r w:rsidRPr="00392E19">
              <w:rPr>
                <w:b/>
                <w:color w:val="auto"/>
              </w:rPr>
              <w:t xml:space="preserve"> 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1531,68720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1377,68720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89,9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1377,6872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1531,68720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FF0000"/>
              </w:rPr>
            </w:pPr>
            <w:r w:rsidRPr="00392E19">
              <w:rPr>
                <w:b/>
                <w:color w:val="FF0000"/>
              </w:rPr>
              <w:t>1377,5281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89,9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FF0000"/>
              </w:rPr>
              <w:t>1377,5281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7.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rPr>
                <w:rFonts w:ascii="yandex-sans" w:hAnsi="yandex-sans"/>
                <w:b/>
                <w:color w:val="auto"/>
                <w:sz w:val="18"/>
                <w:szCs w:val="18"/>
              </w:rPr>
            </w:pPr>
            <w:r w:rsidRPr="00392E19">
              <w:rPr>
                <w:i/>
                <w:color w:val="auto"/>
                <w:sz w:val="22"/>
                <w:szCs w:val="22"/>
              </w:rPr>
              <w:t>Основное мероприятие 7</w:t>
            </w:r>
            <w:r w:rsidRPr="00392E19">
              <w:rPr>
                <w:color w:val="auto"/>
                <w:sz w:val="22"/>
                <w:szCs w:val="22"/>
              </w:rPr>
              <w:t xml:space="preserve"> «</w:t>
            </w:r>
            <w:r w:rsidRPr="00392E19">
              <w:rPr>
                <w:rFonts w:ascii="yandex-sans" w:hAnsi="yandex-sans"/>
                <w:b/>
                <w:color w:val="auto"/>
                <w:sz w:val="18"/>
                <w:szCs w:val="18"/>
              </w:rPr>
              <w:t>Обеспечение развития и</w:t>
            </w:r>
          </w:p>
          <w:p w:rsidR="00962563" w:rsidRPr="00392E19" w:rsidRDefault="00962563" w:rsidP="00392E19">
            <w:pPr>
              <w:rPr>
                <w:rFonts w:ascii="yandex-sans" w:hAnsi="yandex-sans"/>
                <w:b/>
                <w:color w:val="auto"/>
                <w:sz w:val="18"/>
                <w:szCs w:val="18"/>
              </w:rPr>
            </w:pPr>
            <w:r w:rsidRPr="00392E19">
              <w:rPr>
                <w:rFonts w:ascii="yandex-sans" w:hAnsi="yandex-sans"/>
                <w:b/>
                <w:color w:val="auto"/>
                <w:sz w:val="18"/>
                <w:szCs w:val="18"/>
              </w:rPr>
              <w:t>функционирования системы управления автомобильными дорогами общего пользования местного значения и искусственных сооружений на них: - инвентаризация, паспортизация,</w:t>
            </w:r>
          </w:p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rFonts w:ascii="yandex-sans" w:hAnsi="yandex-sans"/>
                <w:b/>
                <w:color w:val="auto"/>
                <w:sz w:val="18"/>
                <w:szCs w:val="18"/>
              </w:rPr>
              <w:t xml:space="preserve">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участков;- приобретение дорожно-эксплуатационной техники и другого </w:t>
            </w:r>
            <w:proofErr w:type="spellStart"/>
            <w:r w:rsidRPr="00392E19">
              <w:rPr>
                <w:rFonts w:ascii="yandex-sans" w:hAnsi="yandex-sans"/>
                <w:b/>
                <w:color w:val="auto"/>
                <w:sz w:val="18"/>
                <w:szCs w:val="18"/>
              </w:rPr>
              <w:t>имущества,необходимого</w:t>
            </w:r>
            <w:proofErr w:type="spellEnd"/>
            <w:r w:rsidRPr="00392E19">
              <w:rPr>
                <w:rFonts w:ascii="yandex-sans" w:hAnsi="yandex-sans"/>
                <w:b/>
                <w:color w:val="auto"/>
                <w:sz w:val="18"/>
                <w:szCs w:val="18"/>
              </w:rPr>
              <w:t xml:space="preserve"> для строительства, капитального ремонта, ремонта и </w:t>
            </w:r>
            <w:proofErr w:type="spellStart"/>
            <w:r w:rsidRPr="00392E19">
              <w:rPr>
                <w:rFonts w:ascii="yandex-sans" w:hAnsi="yandex-sans"/>
                <w:b/>
                <w:color w:val="auto"/>
                <w:sz w:val="18"/>
                <w:szCs w:val="18"/>
              </w:rPr>
              <w:t>содержанияавтомобильных</w:t>
            </w:r>
            <w:proofErr w:type="spellEnd"/>
            <w:r w:rsidRPr="00392E19">
              <w:rPr>
                <w:rFonts w:ascii="yandex-sans" w:hAnsi="yandex-sans"/>
                <w:b/>
                <w:color w:val="auto"/>
                <w:sz w:val="18"/>
                <w:szCs w:val="18"/>
              </w:rPr>
              <w:t xml:space="preserve"> дорог общего пользования местного значения.</w:t>
            </w:r>
            <w:r w:rsidRPr="00392E19">
              <w:rPr>
                <w:color w:val="auto"/>
                <w:sz w:val="22"/>
                <w:szCs w:val="22"/>
              </w:rPr>
              <w:t>»</w:t>
            </w:r>
            <w:r w:rsidRPr="00392E19">
              <w:rPr>
                <w:color w:val="auto"/>
              </w:rPr>
              <w:t>, 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4900,44659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18"/>
                <w:szCs w:val="18"/>
              </w:rPr>
            </w:pPr>
            <w:r w:rsidRPr="00392E19">
              <w:rPr>
                <w:color w:val="auto"/>
                <w:sz w:val="18"/>
                <w:szCs w:val="18"/>
              </w:rPr>
              <w:t>Приобретение дорожно-эксплуатационной техники для выполнения работ по содержанию и ремонту автомобильных дорог общего пользования местного значения, проведение кадастровых и паспортизации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4900,44659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2563" w:rsidRPr="00392E19" w:rsidTr="00962563"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962563" w:rsidRPr="00392E19" w:rsidRDefault="00962563" w:rsidP="00392E19">
      <w:pPr>
        <w:rPr>
          <w:color w:val="auto"/>
          <w:sz w:val="28"/>
          <w:szCs w:val="28"/>
        </w:rPr>
      </w:pPr>
    </w:p>
    <w:p w:rsidR="00962563" w:rsidRPr="00392E19" w:rsidRDefault="00962563" w:rsidP="00392E19">
      <w:pPr>
        <w:jc w:val="both"/>
        <w:rPr>
          <w:color w:val="auto"/>
        </w:rPr>
      </w:pPr>
      <w:r w:rsidRPr="00392E19">
        <w:rPr>
          <w:b/>
          <w:color w:val="auto"/>
        </w:rPr>
        <w:t>Исполнитель:</w:t>
      </w:r>
      <w:r w:rsidRPr="00392E19">
        <w:rPr>
          <w:color w:val="auto"/>
        </w:rPr>
        <w:t xml:space="preserve"> Андреева А. Г. Начальник отдела экономики, строительства и жилищно-коммунального хозяйства. Тел:8(48667)2-14-53</w:t>
      </w:r>
    </w:p>
    <w:p w:rsidR="00962563" w:rsidRPr="00392E19" w:rsidRDefault="00962563" w:rsidP="00392E19">
      <w:pPr>
        <w:rPr>
          <w:color w:val="auto"/>
          <w:sz w:val="28"/>
          <w:szCs w:val="28"/>
        </w:rPr>
      </w:pPr>
    </w:p>
    <w:p w:rsidR="00962563" w:rsidRPr="00392E19" w:rsidRDefault="00962563" w:rsidP="00392E19">
      <w:pPr>
        <w:rPr>
          <w:sz w:val="28"/>
          <w:szCs w:val="28"/>
        </w:rPr>
      </w:pPr>
    </w:p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/>
    <w:p w:rsidR="00962563" w:rsidRPr="00392E19" w:rsidRDefault="00962563" w:rsidP="00392E19">
      <w:pPr>
        <w:rPr>
          <w:color w:val="auto"/>
          <w:sz w:val="28"/>
          <w:szCs w:val="28"/>
        </w:rPr>
      </w:pPr>
    </w:p>
    <w:tbl>
      <w:tblPr>
        <w:tblW w:w="15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120"/>
        <w:gridCol w:w="1620"/>
        <w:gridCol w:w="1260"/>
        <w:gridCol w:w="1080"/>
        <w:gridCol w:w="1260"/>
        <w:gridCol w:w="1080"/>
        <w:gridCol w:w="1035"/>
        <w:gridCol w:w="1335"/>
        <w:gridCol w:w="106"/>
      </w:tblGrid>
      <w:tr w:rsidR="00962563" w:rsidRPr="00392E19" w:rsidTr="00962563">
        <w:trPr>
          <w:tblHeader/>
        </w:trPr>
        <w:tc>
          <w:tcPr>
            <w:tcW w:w="7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№</w:t>
            </w:r>
          </w:p>
        </w:tc>
        <w:tc>
          <w:tcPr>
            <w:tcW w:w="61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Наименование программного документа,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Предусмотрено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в муниципальном бюджете,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Финансирование</w:t>
            </w:r>
          </w:p>
        </w:tc>
        <w:tc>
          <w:tcPr>
            <w:tcW w:w="2340" w:type="dxa"/>
            <w:gridSpan w:val="2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Освоено</w:t>
            </w:r>
          </w:p>
        </w:tc>
        <w:tc>
          <w:tcPr>
            <w:tcW w:w="1035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440" w:type="dxa"/>
            <w:gridSpan w:val="2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962563" w:rsidRPr="00392E19" w:rsidTr="00962563">
        <w:trPr>
          <w:trHeight w:val="1383"/>
          <w:tblHeader/>
        </w:trPr>
        <w:tc>
          <w:tcPr>
            <w:tcW w:w="720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962563" w:rsidRPr="00392E19" w:rsidRDefault="00962563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035" w:type="dxa"/>
            <w:vMerge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40" w:type="dxa"/>
            <w:gridSpan w:val="2"/>
            <w:vMerge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Муниципальная программа «Улучшение условий и охраны труда в организациях Корсаковского </w:t>
            </w:r>
            <w:proofErr w:type="spellStart"/>
            <w:r w:rsidRPr="00392E19">
              <w:rPr>
                <w:b/>
                <w:color w:val="auto"/>
              </w:rPr>
              <w:t>района»,всего</w:t>
            </w:r>
            <w:proofErr w:type="spellEnd"/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11,3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11,1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98 %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11,1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98 %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rPr>
                <w:color w:val="auto"/>
                <w:sz w:val="18"/>
                <w:szCs w:val="18"/>
              </w:rPr>
            </w:pPr>
            <w:r w:rsidRPr="00392E19">
              <w:rPr>
                <w:color w:val="auto"/>
                <w:sz w:val="18"/>
                <w:szCs w:val="18"/>
              </w:rPr>
              <w:t xml:space="preserve">Из 7 </w:t>
            </w:r>
            <w:proofErr w:type="spellStart"/>
            <w:r w:rsidRPr="00392E19">
              <w:rPr>
                <w:color w:val="auto"/>
                <w:sz w:val="18"/>
                <w:szCs w:val="18"/>
              </w:rPr>
              <w:t>ме-роприятий</w:t>
            </w:r>
            <w:proofErr w:type="spellEnd"/>
            <w:r w:rsidRPr="00392E1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92E19">
              <w:rPr>
                <w:color w:val="auto"/>
                <w:sz w:val="18"/>
                <w:szCs w:val="18"/>
              </w:rPr>
              <w:t>выполне</w:t>
            </w:r>
            <w:proofErr w:type="spellEnd"/>
            <w:r w:rsidRPr="00392E19">
              <w:rPr>
                <w:color w:val="auto"/>
                <w:sz w:val="18"/>
                <w:szCs w:val="18"/>
              </w:rPr>
              <w:t xml:space="preserve">-но 3 </w:t>
            </w:r>
            <w:proofErr w:type="spellStart"/>
            <w:r w:rsidRPr="00392E19">
              <w:rPr>
                <w:color w:val="auto"/>
                <w:sz w:val="18"/>
                <w:szCs w:val="18"/>
              </w:rPr>
              <w:t>ме-роприя-тия</w:t>
            </w:r>
            <w:proofErr w:type="spellEnd"/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45%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11,3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11,1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98 %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11,1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98 %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  <w:sz w:val="18"/>
                <w:szCs w:val="18"/>
              </w:rPr>
              <w:t xml:space="preserve">Из 7 </w:t>
            </w:r>
            <w:proofErr w:type="spellStart"/>
            <w:r w:rsidRPr="00392E19">
              <w:rPr>
                <w:color w:val="auto"/>
                <w:sz w:val="18"/>
                <w:szCs w:val="18"/>
              </w:rPr>
              <w:t>ме-роприятий</w:t>
            </w:r>
            <w:proofErr w:type="spellEnd"/>
            <w:r w:rsidRPr="00392E1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92E19">
              <w:rPr>
                <w:color w:val="auto"/>
                <w:sz w:val="18"/>
                <w:szCs w:val="18"/>
              </w:rPr>
              <w:t>выполне</w:t>
            </w:r>
            <w:proofErr w:type="spellEnd"/>
            <w:r w:rsidRPr="00392E19">
              <w:rPr>
                <w:color w:val="auto"/>
                <w:sz w:val="18"/>
                <w:szCs w:val="18"/>
              </w:rPr>
              <w:t xml:space="preserve">-но 3 </w:t>
            </w:r>
            <w:proofErr w:type="spellStart"/>
            <w:r w:rsidRPr="00392E19">
              <w:rPr>
                <w:color w:val="auto"/>
                <w:sz w:val="18"/>
                <w:szCs w:val="18"/>
              </w:rPr>
              <w:t>ме-роприя-тия</w:t>
            </w:r>
            <w:proofErr w:type="spellEnd"/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45%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 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Основное мероприятие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«Улучшение условий и охраны труда в организациях Корсаковского района»,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11,3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11,1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98 %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     11,1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98 %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11,3 %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11,1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98 %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11,1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98 %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45 %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доля  выполнения основного мероприятия 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за 2021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45 %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lastRenderedPageBreak/>
              <w:t>1.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Подпрограмма 1</w:t>
            </w:r>
          </w:p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</w:rPr>
              <w:t xml:space="preserve"> </w:t>
            </w:r>
            <w:r w:rsidRPr="00392E19">
              <w:rPr>
                <w:color w:val="auto"/>
                <w:sz w:val="28"/>
                <w:szCs w:val="28"/>
              </w:rPr>
              <w:t>«</w:t>
            </w:r>
            <w:r w:rsidRPr="00392E19">
              <w:rPr>
                <w:b/>
                <w:color w:val="auto"/>
              </w:rPr>
              <w:t>Улучшение условий и охраны труда в организациях Корсаковского района»,</w:t>
            </w:r>
          </w:p>
          <w:p w:rsidR="00962563" w:rsidRPr="00392E19" w:rsidRDefault="00962563" w:rsidP="00392E19">
            <w:pPr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»,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 </w:t>
            </w:r>
          </w:p>
        </w:tc>
      </w:tr>
      <w:tr w:rsidR="00962563" w:rsidRPr="00392E19" w:rsidTr="00962563">
        <w:trPr>
          <w:trHeight w:val="183"/>
        </w:trPr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rPr>
          <w:trHeight w:val="272"/>
        </w:trPr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подпрограммы: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</w:tr>
      <w:tr w:rsidR="00962563" w:rsidRPr="00392E19" w:rsidTr="00962563">
        <w:trPr>
          <w:trHeight w:val="387"/>
        </w:trPr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1.1.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i/>
                <w:color w:val="auto"/>
                <w:lang w:eastAsia="ar-SA"/>
              </w:rPr>
            </w:pPr>
            <w:r w:rsidRPr="00392E19">
              <w:rPr>
                <w:i/>
                <w:color w:val="auto"/>
                <w:lang w:eastAsia="ar-SA"/>
              </w:rPr>
              <w:t>…. И т.д. по всем основным мероприятиям подпрограммы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2.</w:t>
            </w: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Подпрограмма 2</w:t>
            </w:r>
          </w:p>
          <w:p w:rsidR="00962563" w:rsidRPr="00392E19" w:rsidRDefault="00962563" w:rsidP="00392E19">
            <w:pPr>
              <w:rPr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</w:rPr>
              <w:t xml:space="preserve"> «</w:t>
            </w:r>
          </w:p>
          <w:p w:rsidR="00962563" w:rsidRPr="00392E19" w:rsidRDefault="00962563" w:rsidP="00392E19">
            <w:pPr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», всего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</w:tcPr>
          <w:p w:rsidR="00962563" w:rsidRPr="00392E19" w:rsidRDefault="00962563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подпрограммы: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2.1.</w:t>
            </w:r>
          </w:p>
        </w:tc>
        <w:tc>
          <w:tcPr>
            <w:tcW w:w="6120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i/>
                <w:color w:val="auto"/>
                <w:lang w:eastAsia="ar-SA"/>
              </w:rPr>
            </w:pPr>
            <w:r w:rsidRPr="00392E19">
              <w:rPr>
                <w:i/>
                <w:color w:val="auto"/>
                <w:lang w:eastAsia="ar-SA"/>
              </w:rPr>
              <w:t>…. И т.д. по всем основным мероприятиям подпрограммы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13139" w:type="dxa"/>
          <w:wAfter w:w="106" w:type="dxa"/>
          <w:trHeight w:val="100"/>
        </w:trPr>
        <w:tc>
          <w:tcPr>
            <w:tcW w:w="2370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440" w:type="dxa"/>
            <w:gridSpan w:val="2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индикаторы: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             доля …….(%) 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  <w:tr w:rsidR="00962563" w:rsidRPr="00392E19" w:rsidTr="00962563">
        <w:tc>
          <w:tcPr>
            <w:tcW w:w="7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  <w:tc>
          <w:tcPr>
            <w:tcW w:w="6120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62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6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80" w:type="dxa"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35" w:type="dxa"/>
            <w:vMerge/>
          </w:tcPr>
          <w:p w:rsidR="00962563" w:rsidRPr="00392E19" w:rsidRDefault="00962563" w:rsidP="00392E19">
            <w:pPr>
              <w:rPr>
                <w:color w:val="auto"/>
              </w:rPr>
            </w:pPr>
          </w:p>
        </w:tc>
        <w:tc>
          <w:tcPr>
            <w:tcW w:w="1440" w:type="dxa"/>
            <w:gridSpan w:val="2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</w:rPr>
            </w:pPr>
          </w:p>
        </w:tc>
      </w:tr>
    </w:tbl>
    <w:p w:rsidR="00962563" w:rsidRPr="00392E19" w:rsidRDefault="00962563" w:rsidP="00392E19">
      <w:pPr>
        <w:jc w:val="both"/>
        <w:rPr>
          <w:color w:val="auto"/>
        </w:rPr>
      </w:pPr>
      <w:r w:rsidRPr="00392E19">
        <w:rPr>
          <w:color w:val="auto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962563" w:rsidRPr="00392E19" w:rsidRDefault="00962563" w:rsidP="00392E19">
      <w:pPr>
        <w:rPr>
          <w:color w:val="auto"/>
        </w:rPr>
      </w:pPr>
      <w:r w:rsidRPr="00392E19">
        <w:rPr>
          <w:color w:val="auto"/>
          <w:sz w:val="28"/>
          <w:szCs w:val="28"/>
        </w:rPr>
        <w:t xml:space="preserve">**) </w:t>
      </w:r>
      <w:r w:rsidRPr="00392E19">
        <w:rPr>
          <w:color w:val="auto"/>
        </w:rPr>
        <w:t>Указать причины неполного освоения средств</w:t>
      </w:r>
    </w:p>
    <w:p w:rsidR="00962563" w:rsidRPr="00392E19" w:rsidRDefault="00962563" w:rsidP="00392E19">
      <w:pPr>
        <w:rPr>
          <w:b/>
          <w:color w:val="auto"/>
          <w:sz w:val="28"/>
          <w:szCs w:val="28"/>
        </w:rPr>
      </w:pPr>
      <w:r w:rsidRPr="00392E19">
        <w:rPr>
          <w:b/>
          <w:color w:val="auto"/>
          <w:sz w:val="28"/>
          <w:szCs w:val="28"/>
        </w:rPr>
        <w:t xml:space="preserve">Исполнитель: </w:t>
      </w:r>
      <w:proofErr w:type="spellStart"/>
      <w:r w:rsidR="005E7000" w:rsidRPr="00392E19">
        <w:rPr>
          <w:b/>
          <w:color w:val="auto"/>
          <w:sz w:val="28"/>
          <w:szCs w:val="28"/>
        </w:rPr>
        <w:t>Есаулова</w:t>
      </w:r>
      <w:proofErr w:type="spellEnd"/>
      <w:r w:rsidR="005E7000" w:rsidRPr="00392E19">
        <w:rPr>
          <w:b/>
          <w:color w:val="auto"/>
          <w:sz w:val="28"/>
          <w:szCs w:val="28"/>
        </w:rPr>
        <w:t xml:space="preserve"> Т. Е.</w:t>
      </w:r>
      <w:r w:rsidRPr="00392E19">
        <w:rPr>
          <w:b/>
          <w:color w:val="auto"/>
          <w:sz w:val="28"/>
          <w:szCs w:val="28"/>
        </w:rPr>
        <w:t xml:space="preserve">             тел. </w:t>
      </w:r>
      <w:r w:rsidR="005E7000" w:rsidRPr="00392E19">
        <w:rPr>
          <w:b/>
          <w:color w:val="auto"/>
          <w:sz w:val="28"/>
          <w:szCs w:val="28"/>
        </w:rPr>
        <w:t>2-15-03</w:t>
      </w:r>
    </w:p>
    <w:p w:rsidR="00962563" w:rsidRPr="00392E19" w:rsidRDefault="00962563" w:rsidP="00392E19">
      <w:pPr>
        <w:rPr>
          <w:color w:val="auto"/>
        </w:rPr>
      </w:pPr>
    </w:p>
    <w:p w:rsidR="00962563" w:rsidRPr="00392E19" w:rsidRDefault="00962563" w:rsidP="00392E19">
      <w:pPr>
        <w:rPr>
          <w:color w:val="auto"/>
          <w:sz w:val="28"/>
          <w:szCs w:val="28"/>
        </w:rPr>
      </w:pPr>
    </w:p>
    <w:p w:rsidR="00962563" w:rsidRPr="00392E19" w:rsidRDefault="00962563" w:rsidP="00392E19">
      <w:pPr>
        <w:rPr>
          <w:color w:val="auto"/>
          <w:sz w:val="28"/>
          <w:szCs w:val="28"/>
        </w:rPr>
      </w:pPr>
    </w:p>
    <w:p w:rsidR="00392E19" w:rsidRPr="00392E19" w:rsidRDefault="00392E19" w:rsidP="00392E19">
      <w:pPr>
        <w:rPr>
          <w:color w:val="auto"/>
          <w:sz w:val="28"/>
          <w:szCs w:val="28"/>
        </w:rPr>
      </w:pPr>
    </w:p>
    <w:tbl>
      <w:tblPr>
        <w:tblStyle w:val="2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26"/>
        <w:gridCol w:w="1148"/>
        <w:gridCol w:w="953"/>
        <w:gridCol w:w="1134"/>
        <w:gridCol w:w="709"/>
        <w:gridCol w:w="2087"/>
        <w:gridCol w:w="2166"/>
      </w:tblGrid>
      <w:tr w:rsidR="00962563" w:rsidRPr="00392E19" w:rsidTr="00962563">
        <w:tc>
          <w:tcPr>
            <w:tcW w:w="675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544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Наименование программного документа, мероприятия, целевого индикатора</w:t>
            </w:r>
          </w:p>
        </w:tc>
        <w:tc>
          <w:tcPr>
            <w:tcW w:w="1726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Предусмотрено 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392E19">
              <w:rPr>
                <w:color w:val="auto"/>
                <w:sz w:val="22"/>
                <w:szCs w:val="22"/>
              </w:rPr>
              <w:t>муниципаль</w:t>
            </w:r>
            <w:proofErr w:type="spellEnd"/>
            <w:r w:rsidRPr="00392E19">
              <w:rPr>
                <w:color w:val="auto"/>
                <w:sz w:val="22"/>
                <w:szCs w:val="22"/>
              </w:rPr>
              <w:t>-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ном бюджете, 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тыс. </w:t>
            </w:r>
            <w:proofErr w:type="spellStart"/>
            <w:r w:rsidRPr="00392E19">
              <w:rPr>
                <w:color w:val="auto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01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Финансирование</w:t>
            </w:r>
          </w:p>
        </w:tc>
        <w:tc>
          <w:tcPr>
            <w:tcW w:w="1843" w:type="dxa"/>
            <w:gridSpan w:val="2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Освоено</w:t>
            </w:r>
          </w:p>
        </w:tc>
        <w:tc>
          <w:tcPr>
            <w:tcW w:w="2087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Результаты 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выполнения мероприятий</w:t>
            </w:r>
          </w:p>
        </w:tc>
        <w:tc>
          <w:tcPr>
            <w:tcW w:w="2166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Достижение </w:t>
            </w:r>
            <w:proofErr w:type="spellStart"/>
            <w:proofErr w:type="gramStart"/>
            <w:r w:rsidRPr="00392E19">
              <w:rPr>
                <w:color w:val="auto"/>
                <w:sz w:val="22"/>
                <w:szCs w:val="22"/>
              </w:rPr>
              <w:t>плано-вых</w:t>
            </w:r>
            <w:proofErr w:type="spellEnd"/>
            <w:proofErr w:type="gramEnd"/>
            <w:r w:rsidRPr="00392E19">
              <w:rPr>
                <w:color w:val="auto"/>
                <w:sz w:val="22"/>
                <w:szCs w:val="22"/>
              </w:rPr>
              <w:t xml:space="preserve"> значений </w:t>
            </w:r>
            <w:proofErr w:type="spellStart"/>
            <w:r w:rsidRPr="00392E19">
              <w:rPr>
                <w:color w:val="auto"/>
                <w:sz w:val="22"/>
                <w:szCs w:val="22"/>
              </w:rPr>
              <w:t>целе</w:t>
            </w:r>
            <w:proofErr w:type="spellEnd"/>
            <w:r w:rsidRPr="00392E19">
              <w:rPr>
                <w:color w:val="auto"/>
                <w:sz w:val="22"/>
                <w:szCs w:val="22"/>
              </w:rPr>
              <w:t>-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92E19">
              <w:rPr>
                <w:color w:val="auto"/>
                <w:sz w:val="22"/>
                <w:szCs w:val="22"/>
              </w:rPr>
              <w:t>вых</w:t>
            </w:r>
            <w:proofErr w:type="spellEnd"/>
            <w:r w:rsidRPr="00392E19">
              <w:rPr>
                <w:color w:val="auto"/>
                <w:sz w:val="22"/>
                <w:szCs w:val="22"/>
              </w:rPr>
              <w:t xml:space="preserve"> индикаторов</w:t>
            </w:r>
          </w:p>
        </w:tc>
      </w:tr>
      <w:tr w:rsidR="00962563" w:rsidRPr="00392E19" w:rsidTr="00962563">
        <w:tc>
          <w:tcPr>
            <w:tcW w:w="675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Сумма, 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тыс. </w:t>
            </w:r>
            <w:proofErr w:type="spellStart"/>
            <w:r w:rsidRPr="00392E19">
              <w:rPr>
                <w:color w:val="auto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Сумма, 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 xml:space="preserve">тыс. </w:t>
            </w:r>
            <w:proofErr w:type="spellStart"/>
            <w:r w:rsidRPr="00392E19">
              <w:rPr>
                <w:color w:val="auto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2087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9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b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 xml:space="preserve">Муниципальная программа </w:t>
            </w:r>
          </w:p>
          <w:p w:rsidR="00962563" w:rsidRPr="00392E19" w:rsidRDefault="00962563" w:rsidP="00392E19">
            <w:pPr>
              <w:rPr>
                <w:b/>
                <w:sz w:val="22"/>
                <w:szCs w:val="22"/>
              </w:rPr>
            </w:pPr>
            <w:r w:rsidRPr="00392E19">
              <w:rPr>
                <w:b/>
                <w:color w:val="auto"/>
                <w:sz w:val="22"/>
                <w:szCs w:val="22"/>
              </w:rPr>
              <w:t>«Развитие архивного дела в Корсаковском районе», всего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91,0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91,0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91,0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2087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Совершенствование системы обеспечения хранения, </w:t>
            </w:r>
            <w:proofErr w:type="spellStart"/>
            <w:proofErr w:type="gramStart"/>
            <w:r w:rsidRPr="00392E19">
              <w:rPr>
                <w:color w:val="auto"/>
                <w:sz w:val="20"/>
                <w:szCs w:val="20"/>
              </w:rPr>
              <w:t>комплекто-вания</w:t>
            </w:r>
            <w:proofErr w:type="spellEnd"/>
            <w:proofErr w:type="gramEnd"/>
            <w:r w:rsidRPr="00392E19">
              <w:rPr>
                <w:color w:val="auto"/>
                <w:sz w:val="20"/>
                <w:szCs w:val="20"/>
              </w:rPr>
              <w:t>, учета и использования документов</w:t>
            </w:r>
          </w:p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Архивного фонда РФ</w:t>
            </w:r>
          </w:p>
        </w:tc>
        <w:tc>
          <w:tcPr>
            <w:tcW w:w="2166" w:type="dxa"/>
            <w:vMerge w:val="restart"/>
          </w:tcPr>
          <w:p w:rsidR="00962563" w:rsidRPr="00392E19" w:rsidRDefault="00962563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91,0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91,0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91,0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Из общего объема по мероприятиям программы:</w:t>
            </w: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b/>
                <w:i/>
                <w:sz w:val="20"/>
                <w:szCs w:val="20"/>
              </w:rPr>
            </w:pPr>
            <w:r w:rsidRPr="00392E19">
              <w:rPr>
                <w:b/>
                <w:i/>
                <w:color w:val="auto"/>
                <w:sz w:val="20"/>
                <w:szCs w:val="20"/>
              </w:rPr>
              <w:t>Улучшение и модернизация материально-технической базы муниципального архива. Обеспечение нормативных режимов хранения документов (охранного, температурно-влажностного, светового, санитарно-гигиенического) всего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10,0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10,0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autoSpaceDE w:val="0"/>
              <w:snapToGrid w:val="0"/>
              <w:jc w:val="center"/>
              <w:rPr>
                <w:color w:val="auto"/>
                <w:spacing w:val="1"/>
                <w:sz w:val="20"/>
                <w:szCs w:val="20"/>
              </w:rPr>
            </w:pPr>
            <w:r w:rsidRPr="00392E19">
              <w:rPr>
                <w:color w:val="auto"/>
                <w:spacing w:val="1"/>
                <w:sz w:val="20"/>
                <w:szCs w:val="20"/>
              </w:rPr>
              <w:t>Повышение уровня безопасности хранения документов Архивного фонда РФ на территории района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10,0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10,0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внебюджетные источники</w:t>
            </w:r>
          </w:p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</w:p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Целевые индикаторы: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color w:val="auto"/>
                <w:sz w:val="20"/>
                <w:szCs w:val="20"/>
                <w:lang w:eastAsia="ar-SA"/>
              </w:rPr>
              <w:t xml:space="preserve">(2) Степень реализации мероприятий, направленных на повышение уровня обеспечения </w:t>
            </w: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 xml:space="preserve">безопасности хранения архивных документов  в помещениях муниципального архива 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2"/>
                <w:szCs w:val="22"/>
              </w:rPr>
            </w:pPr>
            <w:r w:rsidRPr="00392E19">
              <w:rPr>
                <w:b/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2021 год (%)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(3) Доля </w:t>
            </w:r>
            <w:proofErr w:type="spellStart"/>
            <w:r w:rsidRPr="00392E19">
              <w:rPr>
                <w:color w:val="auto"/>
                <w:sz w:val="20"/>
                <w:szCs w:val="20"/>
              </w:rPr>
              <w:t>закартонированных</w:t>
            </w:r>
            <w:proofErr w:type="spellEnd"/>
            <w:r w:rsidRPr="00392E19">
              <w:rPr>
                <w:color w:val="auto"/>
                <w:sz w:val="20"/>
                <w:szCs w:val="20"/>
              </w:rPr>
              <w:t xml:space="preserve"> архивных документов от общего числа запланированных на год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</w:tcBorders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  <w:sz w:val="22"/>
                <w:szCs w:val="22"/>
              </w:rPr>
            </w:pPr>
            <w:r w:rsidRPr="00392E19">
              <w:rPr>
                <w:b/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2021 год (%)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proofErr w:type="gramStart"/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  <w:proofErr w:type="gramEnd"/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b/>
                <w:i/>
                <w:color w:val="auto"/>
                <w:sz w:val="20"/>
                <w:szCs w:val="20"/>
              </w:rPr>
            </w:pPr>
            <w:r w:rsidRPr="00392E19">
              <w:rPr>
                <w:b/>
                <w:i/>
                <w:color w:val="auto"/>
                <w:sz w:val="20"/>
                <w:szCs w:val="20"/>
              </w:rPr>
              <w:t>Развитие информационных архивных технологий, расширение доступа пользователей к архивной информации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80,0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80,0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80,0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  <w:tc>
          <w:tcPr>
            <w:tcW w:w="2087" w:type="dxa"/>
            <w:vMerge w:val="restart"/>
          </w:tcPr>
          <w:p w:rsidR="00962563" w:rsidRPr="00392E19" w:rsidRDefault="00962563" w:rsidP="00392E19">
            <w:pPr>
              <w:jc w:val="center"/>
              <w:rPr>
                <w:color w:val="auto"/>
                <w:spacing w:val="1"/>
                <w:sz w:val="20"/>
                <w:szCs w:val="20"/>
              </w:rPr>
            </w:pPr>
            <w:r w:rsidRPr="00392E19">
              <w:rPr>
                <w:color w:val="auto"/>
                <w:spacing w:val="1"/>
                <w:sz w:val="20"/>
                <w:szCs w:val="20"/>
              </w:rPr>
              <w:t>Пополнение архивных фондов муниципального архива.</w:t>
            </w:r>
          </w:p>
          <w:p w:rsidR="00962563" w:rsidRPr="00392E19" w:rsidRDefault="00962563" w:rsidP="00392E19">
            <w:pPr>
              <w:jc w:val="center"/>
              <w:textAlignment w:val="baseline"/>
              <w:rPr>
                <w:color w:val="auto"/>
                <w:spacing w:val="1"/>
                <w:sz w:val="20"/>
                <w:szCs w:val="20"/>
              </w:rPr>
            </w:pPr>
            <w:r w:rsidRPr="00392E19">
              <w:rPr>
                <w:color w:val="auto"/>
                <w:spacing w:val="1"/>
                <w:sz w:val="20"/>
                <w:szCs w:val="20"/>
              </w:rPr>
              <w:t xml:space="preserve">Повышение качества                                   и доступности муниципальных </w:t>
            </w:r>
            <w:r w:rsidRPr="00392E19">
              <w:rPr>
                <w:color w:val="auto"/>
                <w:spacing w:val="1"/>
                <w:sz w:val="20"/>
                <w:szCs w:val="20"/>
              </w:rPr>
              <w:lastRenderedPageBreak/>
              <w:t>услуг в области архивного дела.</w:t>
            </w:r>
          </w:p>
          <w:p w:rsidR="00962563" w:rsidRPr="00392E19" w:rsidRDefault="00962563" w:rsidP="00392E19">
            <w:pPr>
              <w:jc w:val="center"/>
              <w:textAlignment w:val="baseline"/>
              <w:rPr>
                <w:color w:val="auto"/>
                <w:spacing w:val="1"/>
                <w:sz w:val="20"/>
                <w:szCs w:val="20"/>
              </w:rPr>
            </w:pPr>
            <w:r w:rsidRPr="00392E19">
              <w:rPr>
                <w:color w:val="auto"/>
                <w:spacing w:val="1"/>
                <w:sz w:val="20"/>
                <w:szCs w:val="20"/>
              </w:rPr>
              <w:t>Расширение доступа населения к архивным документам.</w:t>
            </w:r>
          </w:p>
          <w:p w:rsidR="00962563" w:rsidRPr="00392E19" w:rsidRDefault="00962563" w:rsidP="00392E19">
            <w:pPr>
              <w:autoSpaceDE w:val="0"/>
              <w:snapToGrid w:val="0"/>
              <w:jc w:val="center"/>
              <w:rPr>
                <w:color w:val="auto"/>
                <w:spacing w:val="1"/>
                <w:sz w:val="20"/>
                <w:szCs w:val="20"/>
              </w:rPr>
            </w:pPr>
            <w:r w:rsidRPr="00392E19">
              <w:rPr>
                <w:color w:val="auto"/>
                <w:spacing w:val="1"/>
                <w:sz w:val="20"/>
                <w:szCs w:val="20"/>
              </w:rPr>
              <w:t>Повышение уровня безопасности хранения документов Архивного фонда РФ на территории района</w:t>
            </w:r>
          </w:p>
          <w:p w:rsidR="00962563" w:rsidRPr="00392E19" w:rsidRDefault="00962563" w:rsidP="00392E19">
            <w:pPr>
              <w:autoSpaceDE w:val="0"/>
              <w:snapToGrid w:val="0"/>
              <w:jc w:val="center"/>
              <w:rPr>
                <w:color w:val="auto"/>
                <w:spacing w:val="1"/>
                <w:sz w:val="20"/>
                <w:szCs w:val="20"/>
              </w:rPr>
            </w:pPr>
          </w:p>
          <w:p w:rsidR="00962563" w:rsidRPr="00392E19" w:rsidRDefault="00962563" w:rsidP="00392E19">
            <w:pPr>
              <w:textAlignment w:val="baseline"/>
              <w:rPr>
                <w:color w:val="auto"/>
                <w:spacing w:val="1"/>
                <w:sz w:val="20"/>
                <w:szCs w:val="20"/>
              </w:rPr>
            </w:pP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lastRenderedPageBreak/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670" w:type="dxa"/>
            <w:gridSpan w:val="5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Целевые индикаторы :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contextualSpacing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(</w:t>
            </w:r>
            <w:proofErr w:type="gramStart"/>
            <w:r w:rsidRPr="00392E19">
              <w:rPr>
                <w:color w:val="auto"/>
                <w:sz w:val="20"/>
                <w:szCs w:val="20"/>
              </w:rPr>
              <w:t>1)Уровень</w:t>
            </w:r>
            <w:proofErr w:type="gramEnd"/>
            <w:r w:rsidRPr="00392E19">
              <w:rPr>
                <w:color w:val="auto"/>
                <w:sz w:val="20"/>
                <w:szCs w:val="20"/>
              </w:rPr>
              <w:t xml:space="preserve"> выполнения Показателей основных направлений и результатов деятельности развития архивного дела на соответствующий год</w:t>
            </w:r>
          </w:p>
          <w:p w:rsidR="00962563" w:rsidRPr="00392E19" w:rsidRDefault="00962563" w:rsidP="00392E19">
            <w:pPr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  <w:sz w:val="22"/>
                <w:szCs w:val="22"/>
              </w:rPr>
            </w:pPr>
            <w:r w:rsidRPr="00392E19">
              <w:rPr>
                <w:b/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плановое значение на </w:t>
            </w:r>
            <w:proofErr w:type="gramStart"/>
            <w:r w:rsidRPr="00392E19">
              <w:rPr>
                <w:color w:val="auto"/>
                <w:sz w:val="20"/>
                <w:szCs w:val="20"/>
              </w:rPr>
              <w:t>2021  год</w:t>
            </w:r>
            <w:proofErr w:type="gramEnd"/>
            <w:r w:rsidRPr="00392E19">
              <w:rPr>
                <w:color w:val="auto"/>
                <w:sz w:val="20"/>
                <w:szCs w:val="20"/>
              </w:rPr>
              <w:t xml:space="preserve"> (%)</w:t>
            </w: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proofErr w:type="gramStart"/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  <w:proofErr w:type="gramEnd"/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(</w:t>
            </w:r>
            <w:proofErr w:type="gramStart"/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>4)Доля</w:t>
            </w:r>
            <w:proofErr w:type="gramEnd"/>
            <w:r w:rsidRPr="00392E19">
              <w:rPr>
                <w:rFonts w:eastAsia="Arial"/>
                <w:color w:val="auto"/>
                <w:sz w:val="20"/>
                <w:szCs w:val="20"/>
                <w:lang w:eastAsia="ar-SA"/>
              </w:rPr>
              <w:t xml:space="preserve"> сведений, включенных в общеотраслевую базу данных (программный комплекс) «Архивный фонд», от запланированных на год</w:t>
            </w: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</w:p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  <w:sz w:val="22"/>
                <w:szCs w:val="22"/>
              </w:rPr>
            </w:pPr>
            <w:r w:rsidRPr="00392E19">
              <w:rPr>
                <w:b/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плановое значение на </w:t>
            </w:r>
            <w:proofErr w:type="gramStart"/>
            <w:r w:rsidRPr="00392E19">
              <w:rPr>
                <w:color w:val="auto"/>
                <w:sz w:val="20"/>
                <w:szCs w:val="20"/>
              </w:rPr>
              <w:t>2021  год</w:t>
            </w:r>
            <w:proofErr w:type="gramEnd"/>
            <w:r w:rsidRPr="00392E19">
              <w:rPr>
                <w:color w:val="auto"/>
                <w:sz w:val="20"/>
                <w:szCs w:val="20"/>
              </w:rPr>
              <w:t xml:space="preserve"> (запись)</w:t>
            </w: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1500</w:t>
            </w:r>
          </w:p>
        </w:tc>
      </w:tr>
      <w:tr w:rsidR="00962563" w:rsidRPr="00392E19" w:rsidTr="00962563">
        <w:tc>
          <w:tcPr>
            <w:tcW w:w="6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proofErr w:type="gramStart"/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  <w:proofErr w:type="gramEnd"/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1500</w:t>
            </w:r>
          </w:p>
        </w:tc>
      </w:tr>
      <w:tr w:rsidR="00962563" w:rsidRPr="00392E19" w:rsidTr="009625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563" w:rsidRPr="00392E19" w:rsidRDefault="00962563" w:rsidP="00392E19">
            <w:pPr>
              <w:suppressAutoHyphens/>
              <w:autoSpaceDE w:val="0"/>
              <w:snapToGrid w:val="0"/>
              <w:rPr>
                <w:color w:val="auto"/>
                <w:sz w:val="20"/>
                <w:szCs w:val="20"/>
                <w:lang w:eastAsia="ar-SA"/>
              </w:rPr>
            </w:pPr>
            <w:r w:rsidRPr="00392E19">
              <w:rPr>
                <w:color w:val="auto"/>
                <w:sz w:val="20"/>
                <w:szCs w:val="20"/>
                <w:lang w:eastAsia="ar-SA"/>
              </w:rPr>
              <w:t>(</w:t>
            </w:r>
            <w:proofErr w:type="gramStart"/>
            <w:r w:rsidRPr="00392E19">
              <w:rPr>
                <w:color w:val="auto"/>
                <w:sz w:val="20"/>
                <w:szCs w:val="20"/>
                <w:lang w:eastAsia="ar-SA"/>
              </w:rPr>
              <w:t>5)Доля</w:t>
            </w:r>
            <w:proofErr w:type="gramEnd"/>
            <w:r w:rsidRPr="00392E19">
              <w:rPr>
                <w:color w:val="auto"/>
                <w:sz w:val="20"/>
                <w:szCs w:val="20"/>
                <w:lang w:eastAsia="ar-SA"/>
              </w:rPr>
              <w:t xml:space="preserve"> запросов, исполненных в установленные законодательством сроки, от общего числа поступивших </w:t>
            </w:r>
          </w:p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муниципальный архив запросов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b/>
                <w:sz w:val="22"/>
                <w:szCs w:val="22"/>
              </w:rPr>
            </w:pPr>
            <w:r w:rsidRPr="00392E19">
              <w:rPr>
                <w:b/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  <w:tcBorders>
              <w:top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2021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 год (%)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(7)Уменьшение количества организаций-источников комплектования муниципального архива, хранящих документы в ведомственных архивах сверхустановленного срока, от общего числа организаций-источников комплектования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  <w:sz w:val="22"/>
                <w:szCs w:val="22"/>
              </w:rPr>
            </w:pPr>
            <w:r w:rsidRPr="00392E19">
              <w:rPr>
                <w:b/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2021</w:t>
            </w:r>
          </w:p>
          <w:p w:rsidR="00962563" w:rsidRPr="00392E19" w:rsidRDefault="00962563" w:rsidP="00392E19">
            <w:pPr>
              <w:rPr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lastRenderedPageBreak/>
              <w:t xml:space="preserve"> год (%.)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b/>
                <w:i/>
                <w:color w:val="auto"/>
                <w:sz w:val="22"/>
                <w:szCs w:val="22"/>
              </w:rPr>
            </w:pPr>
            <w:r w:rsidRPr="00392E19">
              <w:rPr>
                <w:b/>
                <w:i/>
                <w:color w:val="auto"/>
              </w:rPr>
              <w:t>Совершенствование работы муниципального архива района, архивов организаций-источников комплектования муниципального архива района,</w:t>
            </w:r>
            <w:r w:rsidRPr="00392E19">
              <w:rPr>
                <w:b/>
                <w:i/>
                <w:color w:val="auto"/>
                <w:sz w:val="22"/>
                <w:szCs w:val="22"/>
              </w:rPr>
              <w:t xml:space="preserve"> всего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1,0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1,0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  <w:tc>
          <w:tcPr>
            <w:tcW w:w="2087" w:type="dxa"/>
            <w:vMerge w:val="restart"/>
          </w:tcPr>
          <w:p w:rsidR="00962563" w:rsidRPr="00392E19" w:rsidRDefault="00962563" w:rsidP="00392E19">
            <w:pPr>
              <w:autoSpaceDE w:val="0"/>
              <w:snapToGrid w:val="0"/>
              <w:jc w:val="center"/>
              <w:rPr>
                <w:color w:val="auto"/>
                <w:spacing w:val="1"/>
                <w:sz w:val="22"/>
                <w:szCs w:val="22"/>
              </w:rPr>
            </w:pPr>
            <w:r w:rsidRPr="00392E19">
              <w:rPr>
                <w:color w:val="auto"/>
                <w:spacing w:val="1"/>
                <w:sz w:val="22"/>
                <w:szCs w:val="22"/>
              </w:rPr>
              <w:t xml:space="preserve">Пополнение архивных фондов муниципального архива. </w:t>
            </w:r>
          </w:p>
          <w:p w:rsidR="00962563" w:rsidRPr="00392E19" w:rsidRDefault="00962563" w:rsidP="00392E19">
            <w:pPr>
              <w:jc w:val="center"/>
              <w:textAlignment w:val="baseline"/>
              <w:rPr>
                <w:color w:val="auto"/>
                <w:spacing w:val="1"/>
                <w:sz w:val="22"/>
                <w:szCs w:val="22"/>
              </w:rPr>
            </w:pPr>
            <w:r w:rsidRPr="00392E19">
              <w:rPr>
                <w:color w:val="auto"/>
                <w:spacing w:val="1"/>
                <w:sz w:val="22"/>
                <w:szCs w:val="22"/>
              </w:rPr>
              <w:t>Повышение качества</w:t>
            </w:r>
          </w:p>
          <w:p w:rsidR="00962563" w:rsidRPr="00392E19" w:rsidRDefault="00962563" w:rsidP="00392E19">
            <w:pPr>
              <w:jc w:val="center"/>
              <w:textAlignment w:val="baseline"/>
              <w:rPr>
                <w:color w:val="auto"/>
                <w:spacing w:val="1"/>
                <w:sz w:val="22"/>
                <w:szCs w:val="22"/>
              </w:rPr>
            </w:pPr>
            <w:r w:rsidRPr="00392E19">
              <w:rPr>
                <w:color w:val="auto"/>
                <w:spacing w:val="1"/>
                <w:sz w:val="22"/>
                <w:szCs w:val="22"/>
              </w:rPr>
              <w:t>и доступности муниципальных услуг</w:t>
            </w:r>
          </w:p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color w:val="auto"/>
                <w:spacing w:val="1"/>
                <w:sz w:val="22"/>
                <w:szCs w:val="22"/>
              </w:rPr>
              <w:t>в области архивного дела</w:t>
            </w: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</w:rPr>
            </w:pPr>
            <w:r w:rsidRPr="00392E19">
              <w:rPr>
                <w:b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областной бюджет *)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федеральный бюджет *)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0</w:t>
            </w: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Целевой индикаторы: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(1)Уровень выполнения Показателей основных направлений и результатов деятельности развития архивного дела на соответствующий год,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  <w:sz w:val="22"/>
                <w:szCs w:val="22"/>
              </w:rPr>
            </w:pPr>
            <w:r w:rsidRPr="00392E19">
              <w:rPr>
                <w:b/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плановое значение на 2021 год (%.)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фактически достигнуто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(7) Уменьшение количества организаций-источников комплектования муниципального архива, хранящих документы в ведомственных архивах сверхустановленного срока, от общего числа организаций-источников комплектования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Merge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b/>
                <w:sz w:val="22"/>
                <w:szCs w:val="22"/>
              </w:rPr>
            </w:pPr>
            <w:r w:rsidRPr="00392E19">
              <w:rPr>
                <w:b/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плановое значение на 2021  год (%.)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  <w:tr w:rsidR="00962563" w:rsidRPr="00392E19" w:rsidTr="00962563">
        <w:tc>
          <w:tcPr>
            <w:tcW w:w="675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62563" w:rsidRPr="00392E19" w:rsidRDefault="00962563" w:rsidP="00392E19">
            <w:pPr>
              <w:rPr>
                <w:color w:val="auto"/>
                <w:sz w:val="22"/>
                <w:szCs w:val="22"/>
              </w:rPr>
            </w:pPr>
            <w:r w:rsidRPr="00392E19">
              <w:rPr>
                <w:color w:val="auto"/>
                <w:sz w:val="22"/>
                <w:szCs w:val="22"/>
              </w:rPr>
              <w:t>фактически достигнуто</w:t>
            </w:r>
          </w:p>
        </w:tc>
        <w:tc>
          <w:tcPr>
            <w:tcW w:w="1726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962563" w:rsidRPr="00392E19" w:rsidRDefault="00962563" w:rsidP="00392E1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962563" w:rsidRPr="00392E19" w:rsidRDefault="00962563" w:rsidP="00392E19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962563" w:rsidRPr="00392E19" w:rsidRDefault="00962563" w:rsidP="00392E19">
            <w:pPr>
              <w:jc w:val="center"/>
              <w:rPr>
                <w:sz w:val="22"/>
                <w:szCs w:val="22"/>
              </w:rPr>
            </w:pPr>
            <w:r w:rsidRPr="00392E19">
              <w:rPr>
                <w:sz w:val="22"/>
                <w:szCs w:val="22"/>
              </w:rPr>
              <w:t>100</w:t>
            </w:r>
          </w:p>
        </w:tc>
      </w:tr>
    </w:tbl>
    <w:p w:rsidR="008E793D" w:rsidRPr="00392E19" w:rsidRDefault="00392E19" w:rsidP="00392E19">
      <w:pPr>
        <w:rPr>
          <w:color w:val="auto"/>
          <w:sz w:val="28"/>
          <w:szCs w:val="28"/>
        </w:rPr>
      </w:pPr>
      <w:r w:rsidRPr="00392E19">
        <w:rPr>
          <w:b/>
          <w:color w:val="auto"/>
          <w:sz w:val="28"/>
          <w:szCs w:val="28"/>
        </w:rPr>
        <w:t>Исполнитель: Васькина Н. В. тел. 2-13-43</w:t>
      </w:r>
    </w:p>
    <w:tbl>
      <w:tblPr>
        <w:tblW w:w="155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279"/>
        <w:gridCol w:w="1701"/>
        <w:gridCol w:w="1276"/>
        <w:gridCol w:w="1275"/>
        <w:gridCol w:w="1560"/>
        <w:gridCol w:w="1559"/>
        <w:gridCol w:w="1984"/>
        <w:gridCol w:w="1843"/>
        <w:gridCol w:w="313"/>
      </w:tblGrid>
      <w:tr w:rsidR="008E793D" w:rsidRPr="00392E19" w:rsidTr="00497DB3">
        <w:trPr>
          <w:gridAfter w:val="1"/>
          <w:wAfter w:w="313" w:type="dxa"/>
          <w:tblHeader/>
        </w:trPr>
        <w:tc>
          <w:tcPr>
            <w:tcW w:w="719" w:type="dxa"/>
            <w:vMerge w:val="restart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E793D" w:rsidRPr="00392E19" w:rsidRDefault="008E793D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№</w:t>
            </w:r>
          </w:p>
        </w:tc>
        <w:tc>
          <w:tcPr>
            <w:tcW w:w="3279" w:type="dxa"/>
            <w:vMerge w:val="restart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Наименование программного документа,</w:t>
            </w:r>
          </w:p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мероприятия, целевого индикатора</w:t>
            </w:r>
          </w:p>
        </w:tc>
        <w:tc>
          <w:tcPr>
            <w:tcW w:w="1701" w:type="dxa"/>
            <w:vMerge w:val="restart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Предусмотрено</w:t>
            </w:r>
          </w:p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в муниципальном бюджете,</w:t>
            </w:r>
          </w:p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2551" w:type="dxa"/>
            <w:gridSpan w:val="2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Финансирование</w:t>
            </w:r>
          </w:p>
        </w:tc>
        <w:tc>
          <w:tcPr>
            <w:tcW w:w="3119" w:type="dxa"/>
            <w:gridSpan w:val="2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Освоено</w:t>
            </w:r>
          </w:p>
        </w:tc>
        <w:tc>
          <w:tcPr>
            <w:tcW w:w="1984" w:type="dxa"/>
            <w:vMerge w:val="restart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1843" w:type="dxa"/>
            <w:vMerge w:val="restart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Достижение плановых значений целевых индикаторов</w:t>
            </w:r>
          </w:p>
        </w:tc>
      </w:tr>
      <w:tr w:rsidR="008E793D" w:rsidRPr="00392E19" w:rsidTr="00497DB3">
        <w:trPr>
          <w:gridAfter w:val="1"/>
          <w:wAfter w:w="313" w:type="dxa"/>
          <w:tblHeader/>
        </w:trPr>
        <w:tc>
          <w:tcPr>
            <w:tcW w:w="719" w:type="dxa"/>
            <w:vMerge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Merge/>
          </w:tcPr>
          <w:p w:rsidR="008E793D" w:rsidRPr="00392E19" w:rsidRDefault="008E793D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793D" w:rsidRPr="00392E19" w:rsidRDefault="008E793D" w:rsidP="00392E19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Сумма,</w:t>
            </w:r>
          </w:p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Процент,</w:t>
            </w:r>
          </w:p>
          <w:p w:rsidR="008E793D" w:rsidRPr="00392E19" w:rsidRDefault="008E793D" w:rsidP="00392E19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392E19">
              <w:rPr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1984" w:type="dxa"/>
            <w:vMerge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/>
          </w:tcPr>
          <w:p w:rsidR="008E793D" w:rsidRPr="00392E19" w:rsidRDefault="008E793D" w:rsidP="00392E19">
            <w:pPr>
              <w:jc w:val="center"/>
              <w:rPr>
                <w:b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Муниципальная программа </w:t>
            </w:r>
            <w:r w:rsidRPr="00392E19">
              <w:rPr>
                <w:b/>
                <w:color w:val="auto"/>
                <w:sz w:val="22"/>
                <w:szCs w:val="22"/>
              </w:rPr>
              <w:t>«Комплексное развитие сельских территорий в Корсаковском районе» со сроком реализации на 2020-2025 годы</w:t>
            </w:r>
            <w:r w:rsidRPr="00392E19">
              <w:rPr>
                <w:b/>
                <w:color w:val="auto"/>
              </w:rPr>
              <w:t>», всего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Разработана сметная документация обустройство 4 спортивно – игровых сооружений</w:t>
            </w: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0%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b/>
                <w:i/>
                <w:color w:val="auto"/>
              </w:rPr>
            </w:pPr>
            <w:proofErr w:type="spellStart"/>
            <w:r w:rsidRPr="00392E19">
              <w:rPr>
                <w:b/>
                <w:i/>
                <w:color w:val="auto"/>
              </w:rPr>
              <w:t>Подрограмма</w:t>
            </w:r>
            <w:proofErr w:type="spellEnd"/>
            <w:r w:rsidRPr="00392E19">
              <w:rPr>
                <w:b/>
                <w:i/>
                <w:color w:val="auto"/>
              </w:rPr>
              <w:t xml:space="preserve"> 1 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«</w:t>
            </w:r>
            <w:r w:rsidRPr="00392E19">
              <w:rPr>
                <w:b/>
                <w:color w:val="auto"/>
                <w:sz w:val="20"/>
                <w:szCs w:val="20"/>
              </w:rPr>
              <w:t>Создание и развитие инфраструктуры на сельских территориях</w:t>
            </w:r>
            <w:r w:rsidRPr="00392E19">
              <w:rPr>
                <w:b/>
                <w:color w:val="auto"/>
              </w:rPr>
              <w:t>», всего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  <w:r w:rsidRPr="00392E19">
              <w:rPr>
                <w:b/>
                <w:i/>
                <w:color w:val="auto"/>
              </w:rPr>
              <w:t>%</w:t>
            </w:r>
          </w:p>
        </w:tc>
      </w:tr>
      <w:tr w:rsidR="008E793D" w:rsidRPr="00392E19" w:rsidTr="00497DB3">
        <w:trPr>
          <w:gridAfter w:val="1"/>
          <w:wAfter w:w="313" w:type="dxa"/>
          <w:trHeight w:val="418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  <w:trHeight w:val="124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</w:rPr>
              <w:t xml:space="preserve">«Увеличение количества реализованных на сельских территориях проектов  </w:t>
            </w:r>
            <w:r w:rsidRPr="00392E19">
              <w:rPr>
                <w:color w:val="auto"/>
              </w:rPr>
              <w:lastRenderedPageBreak/>
              <w:t>развития сельской местности»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за 2020 год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достигнуто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1.</w:t>
            </w: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Основное мероприятие</w:t>
            </w:r>
          </w:p>
          <w:p w:rsidR="008E793D" w:rsidRPr="00392E19" w:rsidRDefault="008E793D" w:rsidP="00392E19">
            <w:pPr>
              <w:rPr>
                <w:color w:val="auto"/>
                <w:sz w:val="28"/>
                <w:szCs w:val="28"/>
              </w:rPr>
            </w:pPr>
            <w:r w:rsidRPr="00392E19">
              <w:rPr>
                <w:b/>
                <w:i/>
                <w:color w:val="auto"/>
              </w:rPr>
              <w:t xml:space="preserve"> </w:t>
            </w:r>
            <w:r w:rsidRPr="00392E19">
              <w:rPr>
                <w:b/>
                <w:color w:val="auto"/>
              </w:rPr>
              <w:t>«Современный облик сельских территорий</w:t>
            </w:r>
            <w:r w:rsidRPr="00392E19">
              <w:rPr>
                <w:b/>
                <w:i/>
                <w:color w:val="auto"/>
              </w:rPr>
              <w:t>», всего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  <w:trHeight w:val="183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  <w:trHeight w:val="272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подпрограммы: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  <w:trHeight w:val="387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1.1.</w:t>
            </w:r>
          </w:p>
        </w:tc>
        <w:tc>
          <w:tcPr>
            <w:tcW w:w="3279" w:type="dxa"/>
          </w:tcPr>
          <w:p w:rsidR="008E793D" w:rsidRPr="00392E19" w:rsidRDefault="008E793D" w:rsidP="00392E19">
            <w:pPr>
              <w:suppressAutoHyphens/>
              <w:autoSpaceDE w:val="0"/>
              <w:snapToGrid w:val="0"/>
              <w:rPr>
                <w:i/>
                <w:color w:val="auto"/>
                <w:lang w:eastAsia="ar-SA"/>
              </w:rPr>
            </w:pPr>
            <w:r w:rsidRPr="00392E19">
              <w:rPr>
                <w:i/>
                <w:color w:val="auto"/>
                <w:lang w:eastAsia="ar-SA"/>
              </w:rPr>
              <w:t xml:space="preserve">Обустройство плоскостного спортивного </w:t>
            </w:r>
          </w:p>
          <w:p w:rsidR="008E793D" w:rsidRPr="00392E19" w:rsidRDefault="008E793D" w:rsidP="00392E19">
            <w:pPr>
              <w:suppressAutoHyphens/>
              <w:autoSpaceDE w:val="0"/>
              <w:snapToGrid w:val="0"/>
              <w:rPr>
                <w:i/>
                <w:color w:val="auto"/>
                <w:lang w:eastAsia="ar-SA"/>
              </w:rPr>
            </w:pPr>
            <w:r w:rsidRPr="00392E19">
              <w:rPr>
                <w:i/>
                <w:color w:val="auto"/>
                <w:lang w:eastAsia="ar-SA"/>
              </w:rPr>
              <w:t xml:space="preserve">сооружения в </w:t>
            </w:r>
            <w:proofErr w:type="spellStart"/>
            <w:r w:rsidRPr="00392E19">
              <w:rPr>
                <w:i/>
                <w:color w:val="auto"/>
                <w:lang w:eastAsia="ar-SA"/>
              </w:rPr>
              <w:t>мкр</w:t>
            </w:r>
            <w:proofErr w:type="spellEnd"/>
            <w:r w:rsidRPr="00392E19">
              <w:rPr>
                <w:i/>
                <w:color w:val="auto"/>
                <w:lang w:eastAsia="ar-SA"/>
              </w:rPr>
              <w:t>. Березовый напротив дома №3</w:t>
            </w:r>
          </w:p>
          <w:p w:rsidR="008E793D" w:rsidRPr="00392E19" w:rsidRDefault="008E793D" w:rsidP="00392E19">
            <w:pPr>
              <w:suppressAutoHyphens/>
              <w:autoSpaceDE w:val="0"/>
              <w:snapToGrid w:val="0"/>
              <w:rPr>
                <w:i/>
                <w:color w:val="auto"/>
                <w:lang w:eastAsia="ar-SA"/>
              </w:rPr>
            </w:pPr>
            <w:r w:rsidRPr="00392E19">
              <w:rPr>
                <w:i/>
                <w:color w:val="auto"/>
                <w:lang w:eastAsia="ar-SA"/>
              </w:rPr>
              <w:t xml:space="preserve"> с. Корсаково, Корсаковского района, Орловской области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0%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</w:rPr>
              <w:t>«Увеличение количества реализованных на сельских территориях проектов  развития сельской местности»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i/>
                <w:color w:val="auto"/>
              </w:rPr>
            </w:pPr>
            <w:r w:rsidRPr="00392E19">
              <w:rPr>
                <w:i/>
                <w:color w:val="auto"/>
              </w:rPr>
              <w:t>1.2</w:t>
            </w: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i/>
                <w:color w:val="auto"/>
              </w:rPr>
            </w:pPr>
            <w:r w:rsidRPr="00392E19">
              <w:rPr>
                <w:i/>
                <w:color w:val="auto"/>
              </w:rPr>
              <w:t>Обустройство многофункционального плоскостного спортивного сооружения на месте старого стадиона в с. Корсаково Корсаковского района Орловской области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0%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</w:rPr>
              <w:t>«Увеличение количества реализованных на сельских территориях проектов  развития сельской местности»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      фактически  достигнуто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</w:tcPr>
          <w:p w:rsidR="008E793D" w:rsidRPr="00392E19" w:rsidRDefault="008E793D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подпрограммы: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  <w:r w:rsidRPr="00392E19">
              <w:rPr>
                <w:i/>
                <w:color w:val="auto"/>
              </w:rPr>
              <w:t>1.3</w:t>
            </w:r>
            <w:r w:rsidRPr="00392E19">
              <w:rPr>
                <w:color w:val="auto"/>
              </w:rPr>
              <w:t>.</w:t>
            </w:r>
          </w:p>
        </w:tc>
        <w:tc>
          <w:tcPr>
            <w:tcW w:w="3279" w:type="dxa"/>
          </w:tcPr>
          <w:p w:rsidR="008E793D" w:rsidRPr="00392E19" w:rsidRDefault="008E793D" w:rsidP="00392E19">
            <w:pPr>
              <w:suppressAutoHyphens/>
              <w:autoSpaceDE w:val="0"/>
              <w:snapToGrid w:val="0"/>
              <w:rPr>
                <w:i/>
                <w:color w:val="auto"/>
                <w:lang w:eastAsia="ar-SA"/>
              </w:rPr>
            </w:pPr>
            <w:r w:rsidRPr="00392E19">
              <w:rPr>
                <w:i/>
                <w:color w:val="auto"/>
                <w:lang w:eastAsia="ar-SA"/>
              </w:rPr>
              <w:t xml:space="preserve">Обустройство плоскостного спортивного сооружения в д. </w:t>
            </w:r>
            <w:proofErr w:type="spellStart"/>
            <w:r w:rsidRPr="00392E19">
              <w:rPr>
                <w:i/>
                <w:color w:val="auto"/>
                <w:lang w:eastAsia="ar-SA"/>
              </w:rPr>
              <w:t>Нечаево</w:t>
            </w:r>
            <w:proofErr w:type="spellEnd"/>
            <w:r w:rsidRPr="00392E19">
              <w:rPr>
                <w:i/>
                <w:color w:val="auto"/>
                <w:lang w:eastAsia="ar-SA"/>
              </w:rPr>
              <w:t xml:space="preserve"> Корсаковского района Орловской области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областной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b/>
                <w:i/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8B7E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1369" w:type="dxa"/>
          <w:trHeight w:val="423"/>
        </w:trPr>
        <w:tc>
          <w:tcPr>
            <w:tcW w:w="4140" w:type="dxa"/>
            <w:gridSpan w:val="3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федеральный бюджет *)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b/>
                <w:i/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b/>
                <w:i/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  <w:trHeight w:val="70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Целевые индикаторы: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«</w:t>
            </w:r>
            <w:r w:rsidRPr="00392E19">
              <w:rPr>
                <w:color w:val="auto"/>
              </w:rPr>
              <w:t>Увеличение количества реализованных на сельских территориях проектов  развития сельской местности»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0%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  <w:lang w:val="en-US"/>
              </w:rPr>
            </w:pPr>
            <w:r w:rsidRPr="00392E19">
              <w:rPr>
                <w:b/>
                <w:i/>
                <w:color w:val="auto"/>
                <w:lang w:val="en-US"/>
              </w:rPr>
              <w:t>0</w:t>
            </w:r>
          </w:p>
        </w:tc>
      </w:tr>
      <w:tr w:rsidR="008E793D" w:rsidRPr="00392E19" w:rsidTr="00497DB3">
        <w:trPr>
          <w:gridAfter w:val="1"/>
          <w:wAfter w:w="313" w:type="dxa"/>
        </w:trPr>
        <w:tc>
          <w:tcPr>
            <w:tcW w:w="71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3279" w:type="dxa"/>
            <w:vAlign w:val="bottom"/>
          </w:tcPr>
          <w:p w:rsidR="008E793D" w:rsidRPr="00392E19" w:rsidRDefault="008E793D" w:rsidP="00392E19">
            <w:pPr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фактически  достигнуто</w:t>
            </w:r>
          </w:p>
        </w:tc>
        <w:tc>
          <w:tcPr>
            <w:tcW w:w="1701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8E793D" w:rsidRPr="00392E19" w:rsidRDefault="008E793D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E793D" w:rsidRPr="00392E19" w:rsidRDefault="008E793D" w:rsidP="00392E19">
            <w:pPr>
              <w:rPr>
                <w:color w:val="auto"/>
              </w:rPr>
            </w:pPr>
          </w:p>
        </w:tc>
        <w:tc>
          <w:tcPr>
            <w:tcW w:w="1843" w:type="dxa"/>
          </w:tcPr>
          <w:p w:rsidR="008E793D" w:rsidRPr="00392E19" w:rsidRDefault="008E793D" w:rsidP="00392E19">
            <w:pPr>
              <w:jc w:val="center"/>
              <w:rPr>
                <w:b/>
                <w:i/>
                <w:color w:val="auto"/>
              </w:rPr>
            </w:pPr>
            <w:r w:rsidRPr="00392E19">
              <w:rPr>
                <w:b/>
                <w:i/>
                <w:color w:val="auto"/>
              </w:rPr>
              <w:t>0</w:t>
            </w:r>
          </w:p>
        </w:tc>
      </w:tr>
    </w:tbl>
    <w:p w:rsidR="008E793D" w:rsidRPr="00392E19" w:rsidRDefault="008E793D" w:rsidP="00392E19">
      <w:pPr>
        <w:rPr>
          <w:b/>
          <w:color w:val="auto"/>
          <w:sz w:val="28"/>
          <w:szCs w:val="28"/>
        </w:rPr>
      </w:pPr>
      <w:r w:rsidRPr="00392E19">
        <w:rPr>
          <w:b/>
          <w:color w:val="auto"/>
          <w:sz w:val="28"/>
          <w:szCs w:val="28"/>
        </w:rPr>
        <w:t>Исполнитель:</w:t>
      </w:r>
      <w:r w:rsidRPr="00392E19">
        <w:rPr>
          <w:color w:val="auto"/>
          <w:sz w:val="28"/>
          <w:szCs w:val="28"/>
        </w:rPr>
        <w:t xml:space="preserve"> </w:t>
      </w:r>
      <w:proofErr w:type="spellStart"/>
      <w:r w:rsidRPr="00392E19">
        <w:rPr>
          <w:color w:val="auto"/>
          <w:sz w:val="28"/>
          <w:szCs w:val="28"/>
        </w:rPr>
        <w:t>Касумова</w:t>
      </w:r>
      <w:proofErr w:type="spellEnd"/>
      <w:r w:rsidRPr="00392E19">
        <w:rPr>
          <w:color w:val="auto"/>
          <w:sz w:val="28"/>
          <w:szCs w:val="28"/>
        </w:rPr>
        <w:t xml:space="preserve"> З. М.</w:t>
      </w:r>
      <w:r w:rsidRPr="00392E19">
        <w:rPr>
          <w:b/>
          <w:color w:val="auto"/>
          <w:sz w:val="28"/>
          <w:szCs w:val="28"/>
        </w:rPr>
        <w:t xml:space="preserve"> тел. 2-14-53</w:t>
      </w:r>
    </w:p>
    <w:p w:rsidR="008E793D" w:rsidRPr="00392E19" w:rsidRDefault="008E793D" w:rsidP="00392E19">
      <w:pPr>
        <w:rPr>
          <w:color w:val="auto"/>
        </w:rPr>
      </w:pPr>
    </w:p>
    <w:p w:rsidR="00392E19" w:rsidRPr="00392E19" w:rsidRDefault="00392E19" w:rsidP="00392E19">
      <w:pPr>
        <w:widowControl w:val="0"/>
        <w:ind w:left="284"/>
        <w:jc w:val="center"/>
        <w:rPr>
          <w:sz w:val="28"/>
          <w:szCs w:val="28"/>
          <w:lang w:bidi="ru-RU"/>
        </w:rPr>
      </w:pPr>
    </w:p>
    <w:p w:rsidR="00392E19" w:rsidRPr="00392E19" w:rsidRDefault="00392E19" w:rsidP="00392E19">
      <w:pPr>
        <w:widowControl w:val="0"/>
        <w:ind w:left="284"/>
        <w:jc w:val="center"/>
        <w:rPr>
          <w:sz w:val="28"/>
          <w:szCs w:val="28"/>
          <w:lang w:bidi="ru-RU"/>
        </w:rPr>
      </w:pPr>
    </w:p>
    <w:p w:rsidR="005E7000" w:rsidRPr="00392E19" w:rsidRDefault="00392E19" w:rsidP="00392E19">
      <w:pPr>
        <w:widowControl w:val="0"/>
        <w:ind w:left="284"/>
        <w:jc w:val="center"/>
        <w:rPr>
          <w:b/>
          <w:bCs/>
          <w:sz w:val="28"/>
          <w:szCs w:val="28"/>
          <w:lang w:bidi="ru-RU"/>
        </w:rPr>
      </w:pPr>
      <w:r w:rsidRPr="00392E19">
        <w:rPr>
          <w:b/>
          <w:bCs/>
          <w:sz w:val="28"/>
          <w:szCs w:val="28"/>
          <w:lang w:bidi="ru-RU"/>
        </w:rPr>
        <w:lastRenderedPageBreak/>
        <w:t xml:space="preserve"> </w:t>
      </w:r>
      <w:r w:rsidR="005E7000" w:rsidRPr="00392E19">
        <w:rPr>
          <w:b/>
          <w:bCs/>
          <w:sz w:val="28"/>
          <w:szCs w:val="28"/>
          <w:lang w:bidi="ru-RU"/>
        </w:rPr>
        <w:t>«Развитие предпринимательства и деловой активности в Корсаковском районе на 2020 - 2024 годы» в 2021 году</w:t>
      </w:r>
    </w:p>
    <w:tbl>
      <w:tblPr>
        <w:tblOverlap w:val="never"/>
        <w:tblW w:w="161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78"/>
        <w:gridCol w:w="1833"/>
        <w:gridCol w:w="19"/>
        <w:gridCol w:w="1151"/>
        <w:gridCol w:w="1133"/>
        <w:gridCol w:w="7"/>
        <w:gridCol w:w="1275"/>
        <w:gridCol w:w="15"/>
        <w:gridCol w:w="983"/>
        <w:gridCol w:w="7"/>
        <w:gridCol w:w="2732"/>
        <w:gridCol w:w="1559"/>
      </w:tblGrid>
      <w:tr w:rsidR="005E7000" w:rsidRPr="00392E19" w:rsidTr="00DF1920">
        <w:trPr>
          <w:trHeight w:hRule="exact" w:val="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sz w:val="20"/>
                <w:szCs w:val="20"/>
                <w:lang w:bidi="ru-RU"/>
              </w:rPr>
              <w:t>№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spacing w:line="233" w:lineRule="auto"/>
              <w:ind w:left="284"/>
              <w:jc w:val="center"/>
              <w:rPr>
                <w:sz w:val="18"/>
                <w:szCs w:val="18"/>
                <w:lang w:bidi="ru-RU"/>
              </w:rPr>
            </w:pPr>
            <w:r w:rsidRPr="00392E19">
              <w:rPr>
                <w:b/>
                <w:bCs/>
                <w:sz w:val="18"/>
                <w:szCs w:val="18"/>
                <w:lang w:bidi="ru-RU"/>
              </w:rPr>
              <w:t>Наименование программного документа, мероприятия, целевого индикатора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18"/>
                <w:szCs w:val="18"/>
                <w:lang w:bidi="ru-RU"/>
              </w:rPr>
            </w:pPr>
            <w:r w:rsidRPr="00392E19">
              <w:rPr>
                <w:b/>
                <w:bCs/>
                <w:sz w:val="18"/>
                <w:szCs w:val="18"/>
                <w:lang w:bidi="ru-RU"/>
              </w:rPr>
              <w:t>Предусмотрено в муниципальном бюджете, тыс. рублей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18"/>
                <w:szCs w:val="18"/>
                <w:lang w:bidi="ru-RU"/>
              </w:rPr>
            </w:pPr>
            <w:r w:rsidRPr="00392E19">
              <w:rPr>
                <w:b/>
                <w:bCs/>
                <w:sz w:val="18"/>
                <w:szCs w:val="18"/>
                <w:lang w:bidi="ru-RU"/>
              </w:rPr>
              <w:t>Финансирование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18"/>
                <w:szCs w:val="18"/>
                <w:lang w:bidi="ru-RU"/>
              </w:rPr>
            </w:pPr>
            <w:r w:rsidRPr="00392E19">
              <w:rPr>
                <w:b/>
                <w:bCs/>
                <w:sz w:val="18"/>
                <w:szCs w:val="18"/>
                <w:lang w:bidi="ru-RU"/>
              </w:rPr>
              <w:t>Освоено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18"/>
                <w:szCs w:val="18"/>
                <w:lang w:bidi="ru-RU"/>
              </w:rPr>
            </w:pPr>
            <w:r w:rsidRPr="00392E19">
              <w:rPr>
                <w:b/>
                <w:bCs/>
                <w:sz w:val="18"/>
                <w:szCs w:val="18"/>
                <w:lang w:bidi="ru-RU"/>
              </w:rPr>
              <w:t xml:space="preserve">Результаты </w:t>
            </w:r>
            <w:proofErr w:type="spellStart"/>
            <w:r w:rsidRPr="00392E19">
              <w:rPr>
                <w:b/>
                <w:bCs/>
                <w:sz w:val="18"/>
                <w:szCs w:val="18"/>
                <w:lang w:bidi="ru-RU"/>
              </w:rPr>
              <w:t>выполне</w:t>
            </w:r>
            <w:proofErr w:type="spellEnd"/>
            <w:r w:rsidRPr="00392E19">
              <w:rPr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392E19">
              <w:rPr>
                <w:b/>
                <w:bCs/>
                <w:sz w:val="18"/>
                <w:szCs w:val="18"/>
                <w:lang w:bidi="ru-RU"/>
              </w:rPr>
              <w:t>ния</w:t>
            </w:r>
            <w:proofErr w:type="spellEnd"/>
            <w:r w:rsidRPr="00392E19">
              <w:rPr>
                <w:b/>
                <w:bCs/>
                <w:sz w:val="18"/>
                <w:szCs w:val="18"/>
                <w:lang w:bidi="ru-RU"/>
              </w:rPr>
              <w:t xml:space="preserve">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18"/>
                <w:szCs w:val="18"/>
                <w:lang w:bidi="ru-RU"/>
              </w:rPr>
            </w:pPr>
            <w:r w:rsidRPr="00392E19">
              <w:rPr>
                <w:b/>
                <w:bCs/>
                <w:sz w:val="18"/>
                <w:szCs w:val="18"/>
                <w:lang w:bidi="ru-RU"/>
              </w:rPr>
              <w:t>Достижение плановых зна</w:t>
            </w:r>
            <w:r w:rsidRPr="00392E19">
              <w:rPr>
                <w:b/>
                <w:bCs/>
                <w:sz w:val="18"/>
                <w:szCs w:val="18"/>
                <w:lang w:bidi="ru-RU"/>
              </w:rPr>
              <w:softHyphen/>
              <w:t>чений целевых индикаторов</w:t>
            </w:r>
          </w:p>
        </w:tc>
      </w:tr>
      <w:tr w:rsidR="005E7000" w:rsidRPr="00392E19" w:rsidTr="00DF1920">
        <w:trPr>
          <w:trHeight w:hRule="exact" w:val="701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lang w:bidi="ru-RU"/>
              </w:rPr>
            </w:pPr>
          </w:p>
        </w:tc>
        <w:tc>
          <w:tcPr>
            <w:tcW w:w="4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lang w:bidi="ru-RU"/>
              </w:rPr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sz w:val="20"/>
                <w:szCs w:val="20"/>
                <w:lang w:bidi="ru-RU"/>
              </w:rPr>
              <w:t>Сумма, тыс. руб</w:t>
            </w:r>
            <w:r w:rsidRPr="00392E19">
              <w:rPr>
                <w:b/>
                <w:bCs/>
                <w:sz w:val="20"/>
                <w:szCs w:val="20"/>
                <w:lang w:bidi="ru-RU"/>
              </w:rPr>
              <w:softHyphen/>
              <w:t>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sz w:val="20"/>
                <w:szCs w:val="20"/>
                <w:lang w:bidi="ru-RU"/>
              </w:rPr>
              <w:t>Процент, %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sz w:val="20"/>
                <w:szCs w:val="20"/>
                <w:lang w:bidi="ru-RU"/>
              </w:rPr>
              <w:t>Сумма, тыс. руб</w:t>
            </w:r>
            <w:r w:rsidRPr="00392E19">
              <w:rPr>
                <w:b/>
                <w:bCs/>
                <w:sz w:val="20"/>
                <w:szCs w:val="20"/>
                <w:lang w:bidi="ru-RU"/>
              </w:rPr>
              <w:softHyphen/>
              <w:t>лей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sz w:val="20"/>
                <w:szCs w:val="20"/>
                <w:lang w:bidi="ru-RU"/>
              </w:rPr>
              <w:t>Про</w:t>
            </w:r>
            <w:r w:rsidRPr="00392E19">
              <w:rPr>
                <w:b/>
                <w:bCs/>
                <w:sz w:val="20"/>
                <w:szCs w:val="20"/>
                <w:lang w:bidi="ru-RU"/>
              </w:rPr>
              <w:softHyphen/>
              <w:t>цент,</w:t>
            </w:r>
          </w:p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sz w:val="20"/>
                <w:szCs w:val="20"/>
                <w:lang w:bidi="ru-RU"/>
              </w:rPr>
              <w:t>%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lang w:bidi="ru-RU"/>
              </w:rPr>
            </w:pPr>
          </w:p>
        </w:tc>
      </w:tr>
      <w:tr w:rsidR="005E7000" w:rsidRPr="00392E19" w:rsidTr="00392E19">
        <w:trPr>
          <w:trHeight w:hRule="exact"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7000" w:rsidRPr="00392E19" w:rsidRDefault="005E7000" w:rsidP="00392E19">
            <w:pPr>
              <w:widowControl w:val="0"/>
              <w:ind w:left="284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sz w:val="20"/>
                <w:szCs w:val="20"/>
                <w:lang w:bidi="ru-RU"/>
              </w:rPr>
              <w:t>Муниципальная программа</w:t>
            </w:r>
          </w:p>
          <w:p w:rsidR="005E7000" w:rsidRPr="00392E19" w:rsidRDefault="005E7000" w:rsidP="00392E19">
            <w:pPr>
              <w:widowControl w:val="0"/>
              <w:ind w:left="284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sz w:val="20"/>
                <w:szCs w:val="20"/>
                <w:lang w:bidi="ru-RU"/>
              </w:rPr>
              <w:t>«Развитие предпринимательства и деловой активно</w:t>
            </w:r>
            <w:r w:rsidRPr="00392E19">
              <w:rPr>
                <w:b/>
                <w:bCs/>
                <w:sz w:val="20"/>
                <w:szCs w:val="20"/>
                <w:lang w:bidi="ru-RU"/>
              </w:rPr>
              <w:softHyphen/>
              <w:t>сти в Корсаковском районе на 2020-2024 годы», всего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b/>
                <w:bCs/>
                <w:lang w:bidi="ru-RU"/>
              </w:rPr>
              <w:t>300,0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300,0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100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rFonts w:eastAsia="Arial"/>
                <w:lang w:bidi="ru-RU"/>
              </w:rPr>
              <w:t>118,2%</w:t>
            </w:r>
          </w:p>
        </w:tc>
      </w:tr>
      <w:tr w:rsidR="005E7000" w:rsidRPr="00392E19" w:rsidTr="00DF1920">
        <w:trPr>
          <w:trHeight w:hRule="exact" w:val="3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300,0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100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300,0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100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Из общего объема по мероприятиям программы: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10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i/>
                <w:iCs/>
                <w:sz w:val="20"/>
                <w:szCs w:val="20"/>
                <w:lang w:bidi="ru-RU"/>
              </w:rPr>
              <w:t>«Развитие и поддержка малого и среднего предприни</w:t>
            </w:r>
            <w:r w:rsidRPr="00392E19">
              <w:rPr>
                <w:b/>
                <w:bCs/>
                <w:i/>
                <w:iCs/>
                <w:sz w:val="20"/>
                <w:szCs w:val="20"/>
                <w:lang w:bidi="ru-RU"/>
              </w:rPr>
              <w:softHyphen/>
              <w:t>мательства в Корсаковском районе на 2020-2024 годы» -</w:t>
            </w:r>
            <w:r w:rsidRPr="00392E19">
              <w:rPr>
                <w:b/>
                <w:bCs/>
                <w:sz w:val="20"/>
                <w:szCs w:val="20"/>
                <w:lang w:bidi="ru-RU"/>
              </w:rPr>
              <w:t xml:space="preserve"> всего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spacing w:before="80"/>
              <w:ind w:left="284"/>
              <w:jc w:val="center"/>
              <w:rPr>
                <w:lang w:bidi="ru-RU"/>
              </w:rPr>
            </w:pPr>
            <w:r w:rsidRPr="00392E19">
              <w:rPr>
                <w:b/>
                <w:bCs/>
                <w:i/>
                <w:iCs/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b/>
                <w:bCs/>
                <w:i/>
                <w:iCs/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федеральный бюджет *)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Из общего объема по мероприятиям подпрограммы: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7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1.1.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160"/>
              <w:rPr>
                <w:sz w:val="20"/>
                <w:szCs w:val="20"/>
                <w:lang w:bidi="ru-RU"/>
              </w:rPr>
            </w:pPr>
            <w:r w:rsidRPr="00392E19">
              <w:rPr>
                <w:b/>
                <w:bCs/>
                <w:i/>
                <w:iCs/>
                <w:sz w:val="20"/>
                <w:szCs w:val="20"/>
                <w:lang w:bidi="ru-RU"/>
              </w:rPr>
              <w:t>Мероприятия, направленные на совершенствование нор</w:t>
            </w:r>
            <w:r w:rsidRPr="00392E19">
              <w:rPr>
                <w:b/>
                <w:bCs/>
                <w:i/>
                <w:iCs/>
                <w:sz w:val="20"/>
                <w:szCs w:val="20"/>
                <w:lang w:bidi="ru-RU"/>
              </w:rPr>
              <w:softHyphen/>
              <w:t>мативно-правовой базы, регулирующей деятельность субъектов МСП» - всего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Количество принятых НПА за 2021г. -1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rFonts w:eastAsia="Arial"/>
                <w:lang w:bidi="ru-RU"/>
              </w:rPr>
              <w:t>100%</w:t>
            </w: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местный бюджет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областной бюджет *)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федеральный бюджет ♦)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6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46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внебюджетные источники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720"/>
              <w:jc w:val="center"/>
              <w:rPr>
                <w:lang w:bidi="ru-RU"/>
              </w:rPr>
            </w:pPr>
            <w:r w:rsidRPr="00392E19">
              <w:rPr>
                <w:lang w:bidi="ru-RU"/>
              </w:rPr>
              <w:t>0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Целевые индикаторы: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4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 w:firstLine="680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Количество принятых НПА, регулирующих сферу предпринимательства (%)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</w:tr>
      <w:tr w:rsidR="005E7000" w:rsidRPr="00392E19" w:rsidTr="00DF1920">
        <w:trPr>
          <w:trHeight w:hRule="exact" w:val="3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rPr>
                <w:rFonts w:eastAsia="Tahoma"/>
                <w:sz w:val="10"/>
                <w:szCs w:val="10"/>
                <w:lang w:bidi="ru-RU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7000" w:rsidRPr="00392E19" w:rsidRDefault="005E7000" w:rsidP="00392E19">
            <w:pPr>
              <w:widowControl w:val="0"/>
              <w:ind w:left="284"/>
              <w:rPr>
                <w:sz w:val="20"/>
                <w:szCs w:val="20"/>
                <w:lang w:bidi="ru-RU"/>
              </w:rPr>
            </w:pPr>
            <w:r w:rsidRPr="00392E19">
              <w:rPr>
                <w:sz w:val="20"/>
                <w:szCs w:val="20"/>
                <w:lang w:bidi="ru-RU"/>
              </w:rPr>
              <w:t>плановое значение на 2021 год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E7000" w:rsidRPr="00392E19" w:rsidRDefault="005E7000" w:rsidP="00392E19">
            <w:pPr>
              <w:widowControl w:val="0"/>
              <w:ind w:left="284"/>
              <w:jc w:val="center"/>
              <w:rPr>
                <w:lang w:bidi="ru-RU"/>
              </w:rPr>
            </w:pPr>
            <w:r w:rsidRPr="00392E19">
              <w:rPr>
                <w:rFonts w:eastAsia="Arial"/>
                <w:lang w:bidi="ru-RU"/>
              </w:rPr>
              <w:t>1</w:t>
            </w:r>
          </w:p>
        </w:tc>
      </w:tr>
      <w:tr w:rsidR="008B7EF8" w:rsidRPr="00392E19" w:rsidTr="00DF1920">
        <w:trPr>
          <w:trHeight w:hRule="exact" w:val="3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</w:t>
            </w: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b/>
                <w:bCs/>
                <w:i/>
                <w:iCs/>
                <w:sz w:val="20"/>
                <w:szCs w:val="20"/>
              </w:rPr>
              <w:t>«Мероприятия финансовой поддержки субъектов МСП в приоритетных направлениях экономики Корсаковского района 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Количество субъектов МСП, которым оказана финансовая поддержка за 2021г.- 0 ед.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33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0%</w:t>
            </w: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Количество субъектов МСП, которым оказана финан</w:t>
            </w:r>
            <w:r w:rsidRPr="00392E19">
              <w:rPr>
                <w:sz w:val="20"/>
                <w:szCs w:val="20"/>
              </w:rPr>
              <w:softHyphen/>
              <w:t>совая поддержка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</w:t>
            </w: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b/>
                <w:bCs/>
                <w:i/>
                <w:iCs/>
                <w:sz w:val="20"/>
                <w:szCs w:val="20"/>
              </w:rPr>
              <w:t>«Мероприятия, направленные на расширение деловых возможностей субъектов МСП»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Количество мероприятий в 2021г. – 0ед.  Количество вновь созданных субъектов МСП – 4 ед.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400%</w:t>
            </w: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Участие в конференциях(%)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</w:t>
            </w: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</w:t>
            </w: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b/>
                <w:bCs/>
                <w:i/>
                <w:iCs/>
                <w:sz w:val="20"/>
                <w:szCs w:val="20"/>
              </w:rPr>
              <w:t>«Мероприятия, обеспечивающие открытость и доступ</w:t>
            </w:r>
            <w:r w:rsidRPr="00392E19">
              <w:rPr>
                <w:b/>
                <w:bCs/>
                <w:i/>
                <w:iCs/>
                <w:sz w:val="20"/>
                <w:szCs w:val="20"/>
              </w:rPr>
              <w:softHyphen/>
              <w:t>ность информации по вопросам предпринимательской деятельности»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Количество проведенных мероприятий в 2021г. -0 ед.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0%</w:t>
            </w: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rPr>
                <w:color w:val="auto"/>
                <w:sz w:val="28"/>
                <w:szCs w:val="28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B7EF8" w:rsidRPr="00392E19" w:rsidRDefault="008B7EF8" w:rsidP="00392E19">
            <w:pPr>
              <w:ind w:left="284"/>
              <w:rPr>
                <w:color w:val="auto"/>
                <w:sz w:val="28"/>
                <w:szCs w:val="28"/>
              </w:rPr>
            </w:pPr>
          </w:p>
        </w:tc>
      </w:tr>
      <w:tr w:rsidR="008B7EF8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7EF8" w:rsidRPr="00392E19" w:rsidRDefault="008B7EF8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EF8" w:rsidRPr="00392E19" w:rsidRDefault="008B7EF8" w:rsidP="00392E19">
            <w:pPr>
              <w:ind w:left="284"/>
              <w:jc w:val="center"/>
            </w:pPr>
            <w:r w:rsidRPr="00392E19"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2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EF8" w:rsidRPr="00392E19" w:rsidRDefault="008B7EF8" w:rsidP="00392E19">
            <w:pPr>
              <w:ind w:left="284"/>
              <w:rPr>
                <w:color w:val="auto"/>
                <w:sz w:val="28"/>
                <w:szCs w:val="28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Количество проведенных мероприятий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</w:t>
            </w: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«Развитие торговой деятельности на территории Корсаковского района на 2020-2024 годы»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300,0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100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DF192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Из общего объема по мероприятиям подпрограммы: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5E041D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2.1.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«Мероприятия, направленные на совершенствование нормативно-правовой базы, регулирующие торговую деятельность»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Количество принятых НПА в 2021г. - 3 ед. Количество направленной в СМИ информации о состоянии развития торговой деятельности Корсаковского района – 0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300%</w:t>
            </w: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Количество принятых НПА, регулирующих торговую деятельность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F1920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F1920" w:rsidRPr="00392E19" w:rsidRDefault="00DF1920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1920" w:rsidRPr="00392E19" w:rsidRDefault="00DF1920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2.2.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«Мероприятия, направленные на повышение инвестиционной активности в торговой сфере»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  <w:shd w:val="clear" w:color="auto" w:fill="C5E0B3" w:themeFill="accent6" w:themeFillTint="66"/>
              </w:rPr>
              <w:t>Количество новых открытых торговых объектов в 2021г</w:t>
            </w:r>
            <w:r w:rsidRPr="00392E19">
              <w:rPr>
                <w:sz w:val="20"/>
                <w:szCs w:val="20"/>
              </w:rPr>
              <w:t>. – 4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A12ED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400 %</w:t>
            </w: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jc w:val="center"/>
              <w:rPr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Количество прогнозных показателей (инфор</w:t>
            </w:r>
            <w:r w:rsidRPr="00392E19">
              <w:rPr>
                <w:sz w:val="20"/>
                <w:szCs w:val="20"/>
              </w:rPr>
              <w:softHyphen/>
              <w:t>мации) развития торговой сферы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</w:t>
            </w: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4</w:t>
            </w: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2.3.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«Мероприятия, направленные на повышение экономической доступности товаров для населения в целях реализации социальной политики»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 w:val="restart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392E19">
              <w:rPr>
                <w:color w:val="auto"/>
                <w:sz w:val="20"/>
                <w:szCs w:val="20"/>
              </w:rPr>
              <w:t>прове</w:t>
            </w:r>
            <w:proofErr w:type="spellEnd"/>
            <w:r w:rsidRPr="00392E19">
              <w:rPr>
                <w:color w:val="auto"/>
                <w:sz w:val="20"/>
                <w:szCs w:val="20"/>
              </w:rPr>
              <w:t>-денных</w:t>
            </w:r>
            <w:proofErr w:type="gramEnd"/>
            <w:r w:rsidRPr="00392E19">
              <w:rPr>
                <w:color w:val="auto"/>
                <w:sz w:val="20"/>
                <w:szCs w:val="20"/>
              </w:rPr>
              <w:t xml:space="preserve"> сезонных и</w:t>
            </w:r>
          </w:p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тематических ярма-</w:t>
            </w:r>
          </w:p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рок на территории района в 2021г. – О ед.</w:t>
            </w:r>
          </w:p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A12ED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0 %</w:t>
            </w: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Количество опубликованной информации по торговой деятельности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2</w:t>
            </w: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</w:t>
            </w:r>
          </w:p>
        </w:tc>
      </w:tr>
      <w:tr w:rsidR="003F38C6" w:rsidRPr="00392E19" w:rsidTr="0084547E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2.4.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«Мероприятия, направленные на развитие и совершенствование рыночных форм торговли»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0%</w:t>
            </w:r>
          </w:p>
        </w:tc>
      </w:tr>
      <w:tr w:rsidR="003F38C6" w:rsidRPr="00392E19" w:rsidTr="0084547E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84547E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84547E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84547E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84547E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Количество новых открытых торговых объек</w:t>
            </w:r>
            <w:r w:rsidRPr="00392E19">
              <w:rPr>
                <w:sz w:val="20"/>
                <w:szCs w:val="20"/>
              </w:rPr>
              <w:softHyphen/>
              <w:t>тов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F38C6" w:rsidRPr="00392E19" w:rsidTr="003F38C6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F38C6" w:rsidRPr="00392E19" w:rsidRDefault="003F38C6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38C6" w:rsidRPr="00392E19" w:rsidRDefault="003F38C6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38C6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</w:t>
            </w:r>
          </w:p>
        </w:tc>
      </w:tr>
      <w:tr w:rsidR="00192049" w:rsidRPr="00392E19" w:rsidTr="00B4386B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</w:t>
            </w: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2.5.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«Мероприятия, направленные на развитие сельской торговли»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 w:val="restart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Количество удаленных и малочисленных </w:t>
            </w:r>
            <w:proofErr w:type="spellStart"/>
            <w:r w:rsidRPr="00392E19">
              <w:rPr>
                <w:sz w:val="20"/>
                <w:szCs w:val="20"/>
              </w:rPr>
              <w:t>насе</w:t>
            </w:r>
            <w:proofErr w:type="spellEnd"/>
            <w:r w:rsidRPr="00392E19">
              <w:rPr>
                <w:sz w:val="20"/>
                <w:szCs w:val="20"/>
              </w:rPr>
              <w:t xml:space="preserve"> </w:t>
            </w:r>
            <w:r w:rsidRPr="00392E19">
              <w:rPr>
                <w:sz w:val="20"/>
                <w:szCs w:val="20"/>
              </w:rPr>
              <w:lastRenderedPageBreak/>
              <w:t>ленных пунктов района, обеспеченных товарами первой необходимости в 2021г.- 1ед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lastRenderedPageBreak/>
              <w:t>100%</w:t>
            </w: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Число сетевой торговли 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</w:t>
            </w: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1</w:t>
            </w:r>
          </w:p>
        </w:tc>
      </w:tr>
      <w:tr w:rsidR="00192049" w:rsidRPr="00392E19" w:rsidTr="00446DD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2.6.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«Мероприятия, направленные на повышение уровня кадрового обеспечения торговой сферы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0%</w:t>
            </w:r>
          </w:p>
        </w:tc>
      </w:tr>
      <w:tr w:rsidR="00192049" w:rsidRPr="00392E19" w:rsidTr="00446DD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446DD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446DD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446DD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446DD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D3489D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D3489D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Утвержденная схема размещения нестацио</w:t>
            </w:r>
            <w:r w:rsidRPr="00392E19">
              <w:rPr>
                <w:sz w:val="20"/>
                <w:szCs w:val="20"/>
              </w:rPr>
              <w:softHyphen/>
              <w:t>нарных торговых объектов на территории рай- она(%)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D3489D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</w:t>
            </w:r>
          </w:p>
        </w:tc>
      </w:tr>
      <w:tr w:rsidR="00192049" w:rsidRPr="00392E19" w:rsidTr="00D3489D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</w:t>
            </w:r>
          </w:p>
        </w:tc>
      </w:tr>
      <w:tr w:rsidR="00192049" w:rsidRPr="00392E19" w:rsidTr="0019204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2.7.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i/>
                <w:iCs/>
                <w:sz w:val="20"/>
                <w:szCs w:val="20"/>
              </w:rPr>
              <w:t>«Мероприятия, направленные на стимулирование деловой активности и повышение конкуренции в сфере торговой деятельности» -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Количество хозяй</w:t>
            </w:r>
            <w:r w:rsidRPr="00392E19">
              <w:rPr>
                <w:sz w:val="20"/>
                <w:szCs w:val="20"/>
              </w:rPr>
              <w:softHyphen/>
              <w:t>ствующих субъектов, поощренных призами в 2021г. – 0 ед.</w:t>
            </w:r>
          </w:p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0 %</w:t>
            </w:r>
          </w:p>
        </w:tc>
      </w:tr>
      <w:tr w:rsidR="00192049" w:rsidRPr="00392E19" w:rsidTr="00266913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vMerge w:val="restart"/>
            <w:tcBorders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 xml:space="preserve">Количество организованных мероприятий с участием </w:t>
            </w:r>
            <w:r w:rsidRPr="00392E19">
              <w:rPr>
                <w:sz w:val="20"/>
                <w:szCs w:val="20"/>
              </w:rPr>
              <w:lastRenderedPageBreak/>
              <w:t xml:space="preserve">хозяйствующих субъектов района в 2021г. - 0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9F6FB7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1405BC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областной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397F52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федеральный бюджет *)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694E9C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0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EA176C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Целевые индикаторы: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4360FA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доля</w:t>
            </w:r>
            <w:r w:rsidRPr="00392E19">
              <w:rPr>
                <w:sz w:val="20"/>
                <w:szCs w:val="20"/>
              </w:rPr>
              <w:tab/>
              <w:t>(%)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92049" w:rsidRPr="00392E19" w:rsidTr="00521BA3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плановое значение на 2021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2</w:t>
            </w:r>
          </w:p>
        </w:tc>
      </w:tr>
      <w:tr w:rsidR="00192049" w:rsidRPr="00392E19" w:rsidTr="00D242FC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color w:val="auto"/>
                <w:sz w:val="20"/>
                <w:szCs w:val="20"/>
              </w:rPr>
            </w:pPr>
            <w:r w:rsidRPr="00392E19">
              <w:rPr>
                <w:sz w:val="20"/>
                <w:szCs w:val="20"/>
              </w:rPr>
              <w:t>фактически достигнуто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  <w:r w:rsidRPr="00392E19">
              <w:rPr>
                <w:color w:val="auto"/>
                <w:sz w:val="20"/>
                <w:szCs w:val="20"/>
              </w:rPr>
              <w:t>0</w:t>
            </w:r>
          </w:p>
        </w:tc>
      </w:tr>
      <w:tr w:rsidR="00192049" w:rsidRPr="00392E19" w:rsidTr="00392E19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rPr>
                <w:color w:val="auto"/>
                <w:sz w:val="10"/>
                <w:szCs w:val="1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2049" w:rsidRPr="00392E19" w:rsidRDefault="00192049" w:rsidP="00392E19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92049" w:rsidRPr="00392E19" w:rsidRDefault="00192049" w:rsidP="00392E19">
            <w:pPr>
              <w:ind w:left="284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A12ED6" w:rsidRPr="00392E19" w:rsidRDefault="00A12ED6" w:rsidP="00392E19">
      <w:pPr>
        <w:ind w:left="284"/>
        <w:rPr>
          <w:color w:val="auto"/>
        </w:rPr>
      </w:pPr>
      <w:bookmarkStart w:id="1" w:name="bookmark0"/>
      <w:bookmarkStart w:id="2" w:name="bookmark1"/>
      <w:r w:rsidRPr="00392E19">
        <w:t>*) При наличии финансирования следует представить информацию о заключенных договорах (контрактах) на финансирование мероприятий из ср областного и федерального бюджетов.</w:t>
      </w:r>
      <w:bookmarkEnd w:id="1"/>
      <w:bookmarkEnd w:id="2"/>
    </w:p>
    <w:p w:rsidR="00A12ED6" w:rsidRPr="00392E19" w:rsidRDefault="00A12ED6" w:rsidP="00392E19">
      <w:pPr>
        <w:ind w:left="284"/>
        <w:rPr>
          <w:color w:val="auto"/>
        </w:rPr>
      </w:pPr>
      <w:bookmarkStart w:id="3" w:name="bookmark2"/>
      <w:bookmarkStart w:id="4" w:name="bookmark3"/>
      <w:r w:rsidRPr="00392E19">
        <w:t>**) Указать причины неполного освоения средств</w:t>
      </w:r>
      <w:bookmarkEnd w:id="3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4"/>
        <w:gridCol w:w="7723"/>
      </w:tblGrid>
      <w:tr w:rsidR="00A12ED6" w:rsidRPr="00392E19" w:rsidTr="00510801">
        <w:trPr>
          <w:trHeight w:val="629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2ED6" w:rsidRPr="00392E19" w:rsidRDefault="00A12ED6" w:rsidP="00392E19">
            <w:pPr>
              <w:ind w:left="284"/>
              <w:rPr>
                <w:color w:val="auto"/>
              </w:rPr>
            </w:pPr>
            <w:r w:rsidRPr="00392E19">
              <w:rPr>
                <w:b/>
                <w:bCs/>
              </w:rPr>
              <w:t>Исполнитель: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2ED6" w:rsidRPr="00392E19" w:rsidRDefault="00A12ED6" w:rsidP="00392E19">
            <w:pPr>
              <w:ind w:left="284"/>
              <w:rPr>
                <w:color w:val="auto"/>
              </w:rPr>
            </w:pPr>
            <w:r w:rsidRPr="00392E19">
              <w:rPr>
                <w:b/>
                <w:bCs/>
              </w:rPr>
              <w:t xml:space="preserve">Главный специалист отдела бухгалтерии Н. В. </w:t>
            </w:r>
            <w:proofErr w:type="spellStart"/>
            <w:r w:rsidRPr="00392E19">
              <w:rPr>
                <w:b/>
                <w:bCs/>
              </w:rPr>
              <w:t>Мешкова</w:t>
            </w:r>
            <w:proofErr w:type="spellEnd"/>
            <w:r w:rsidRPr="00392E19">
              <w:rPr>
                <w:b/>
                <w:bCs/>
              </w:rPr>
              <w:t xml:space="preserve"> тел.(848667)2-13-70</w:t>
            </w:r>
          </w:p>
        </w:tc>
      </w:tr>
    </w:tbl>
    <w:p w:rsidR="008B7EF8" w:rsidRPr="00392E19" w:rsidRDefault="008B7EF8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widowControl w:val="0"/>
        <w:rPr>
          <w:sz w:val="28"/>
          <w:szCs w:val="28"/>
          <w:lang w:bidi="ru-RU"/>
        </w:rPr>
      </w:pPr>
    </w:p>
    <w:p w:rsidR="00A12ED6" w:rsidRPr="00392E19" w:rsidRDefault="00A12ED6" w:rsidP="00392E19">
      <w:pPr>
        <w:rPr>
          <w:color w:val="auto"/>
          <w:sz w:val="28"/>
          <w:szCs w:val="28"/>
        </w:rPr>
      </w:pPr>
    </w:p>
    <w:tbl>
      <w:tblPr>
        <w:tblW w:w="153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983"/>
        <w:gridCol w:w="1049"/>
        <w:gridCol w:w="1360"/>
        <w:gridCol w:w="1134"/>
        <w:gridCol w:w="1276"/>
        <w:gridCol w:w="1984"/>
        <w:gridCol w:w="1559"/>
      </w:tblGrid>
      <w:tr w:rsidR="00A12ED6" w:rsidRPr="00392E19" w:rsidTr="0051080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Наименование программного документа,</w:t>
            </w: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мероприятия, целевого индикатора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Предусмотрено</w:t>
            </w: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в муниципальном бюджете,</w:t>
            </w: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Финансирование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Освоено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Результаты выполнения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Достижение плановых значений целевых индикаторов</w:t>
            </w:r>
          </w:p>
        </w:tc>
      </w:tr>
      <w:tr w:rsidR="00A12ED6" w:rsidRPr="00392E19" w:rsidTr="00510801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/>
                <w:color w:val="auto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/>
                <w:color w:val="auto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/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Сумма,</w:t>
            </w: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Процент,</w:t>
            </w: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Сумма,</w:t>
            </w: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Процент,</w:t>
            </w:r>
          </w:p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/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/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Муниципальная программа </w:t>
            </w:r>
          </w:p>
          <w:p w:rsidR="00A12ED6" w:rsidRPr="00392E19" w:rsidRDefault="00A12ED6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«Укрепление общественного здоровья населения Корсаковского района на 2020-2024 годы»,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b/>
                <w:color w:val="auto"/>
                <w:lang w:val="en-US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autoSpaceDE w:val="0"/>
              <w:snapToGrid w:val="0"/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Уменьшится доля продаж алкогольной и табачной продукции, смертность мужчин и женщин в возрасте 16-59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100% </w:t>
            </w: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>Из общего объема по мероприятиям программы: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rPr>
                <w:b/>
                <w:bCs/>
                <w:iCs/>
                <w:color w:val="auto"/>
              </w:rPr>
            </w:pPr>
            <w:r w:rsidRPr="00392E19">
              <w:rPr>
                <w:b/>
                <w:bCs/>
                <w:iCs/>
                <w:color w:val="auto"/>
              </w:rPr>
              <w:t>Основное мероприятие 1.  Противодействие распространению потребления алкогольной, спиртосодержащей и табачной продукции,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  <w:p w:rsidR="00A12ED6" w:rsidRPr="00392E19" w:rsidRDefault="00A12ED6" w:rsidP="00392E19">
            <w:pPr>
              <w:jc w:val="center"/>
              <w:rPr>
                <w:bCs/>
                <w:iCs/>
                <w:color w:val="auto"/>
              </w:rPr>
            </w:pPr>
            <w:r w:rsidRPr="00392E19">
              <w:rPr>
                <w:color w:val="auto"/>
              </w:rPr>
              <w:t>Уменьшится доля продаж алкогольной и табачной продукции, смертность мужчин и женщин в возрасте 16-59 лет.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100%</w:t>
            </w:r>
          </w:p>
        </w:tc>
      </w:tr>
      <w:tr w:rsidR="00A12ED6" w:rsidRPr="00392E19" w:rsidTr="00510801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372"/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972"/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rPr>
                <w:color w:val="auto"/>
              </w:rPr>
            </w:pPr>
            <w:r w:rsidRPr="00392E19">
              <w:rPr>
                <w:color w:val="auto"/>
              </w:rPr>
              <w:t xml:space="preserve"> Розничные продажи алкогольной продукции на душу населения (в литрах)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972"/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1,1</w:t>
            </w: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972"/>
              <w:rPr>
                <w:color w:val="auto"/>
              </w:rPr>
            </w:pPr>
            <w:r w:rsidRPr="00392E19">
              <w:rPr>
                <w:color w:val="auto"/>
              </w:rPr>
              <w:t>фактически  достигнуто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right"/>
              <w:rPr>
                <w:color w:val="auto"/>
              </w:rPr>
            </w:pPr>
            <w:r w:rsidRPr="00392E19">
              <w:rPr>
                <w:color w:val="auto"/>
              </w:rPr>
              <w:t>1,1</w:t>
            </w: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 xml:space="preserve">Основное мероприятие 2. </w:t>
            </w:r>
          </w:p>
          <w:p w:rsidR="00A12ED6" w:rsidRPr="00392E19" w:rsidRDefault="00A12ED6" w:rsidP="00392E19">
            <w:pPr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Пропаганда здорового питания,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jc w:val="center"/>
              <w:rPr>
                <w:bCs/>
                <w:iCs/>
                <w:color w:val="auto"/>
              </w:rPr>
            </w:pPr>
            <w:r w:rsidRPr="00392E19">
              <w:rPr>
                <w:color w:val="auto"/>
              </w:rPr>
              <w:t>Уменьшится доля продаж алкогольной и табачной продукции, смертность мужчин и женщин в возрасте 16-59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b/>
                <w:color w:val="auto"/>
              </w:rPr>
            </w:pPr>
            <w:r w:rsidRPr="00392E19">
              <w:rPr>
                <w:b/>
                <w:color w:val="auto"/>
              </w:rPr>
              <w:t>100%</w:t>
            </w: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1021"/>
              <w:rPr>
                <w:color w:val="auto"/>
              </w:rPr>
            </w:pPr>
            <w:r w:rsidRPr="00392E19">
              <w:rPr>
                <w:color w:val="auto"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1021"/>
              <w:rPr>
                <w:color w:val="auto"/>
              </w:rPr>
            </w:pPr>
            <w:r w:rsidRPr="00392E19">
              <w:rPr>
                <w:color w:val="auto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1021"/>
              <w:rPr>
                <w:color w:val="auto"/>
              </w:rPr>
            </w:pPr>
            <w:r w:rsidRPr="00392E19">
              <w:rPr>
                <w:color w:val="auto"/>
              </w:rPr>
              <w:t>областной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1021"/>
              <w:rPr>
                <w:color w:val="auto"/>
              </w:rPr>
            </w:pPr>
            <w:r w:rsidRPr="00392E19">
              <w:rPr>
                <w:color w:val="auto"/>
              </w:rPr>
              <w:t>федеральный бюджет *)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1021"/>
              <w:rPr>
                <w:color w:val="auto"/>
              </w:rPr>
            </w:pPr>
            <w:r w:rsidRPr="00392E19">
              <w:rPr>
                <w:color w:val="auto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1021"/>
              <w:rPr>
                <w:color w:val="auto"/>
              </w:rPr>
            </w:pPr>
            <w:r w:rsidRPr="00392E19">
              <w:rPr>
                <w:color w:val="auto"/>
              </w:rPr>
              <w:t>Целевые индикаторы: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 xml:space="preserve">Смертность женщин и мужчин  в возрасте 16-59(на 1 </w:t>
            </w:r>
            <w:proofErr w:type="spellStart"/>
            <w:r w:rsidRPr="00392E19">
              <w:rPr>
                <w:color w:val="auto"/>
              </w:rPr>
              <w:t>тыс.человек</w:t>
            </w:r>
            <w:proofErr w:type="spellEnd"/>
            <w:r w:rsidRPr="00392E19">
              <w:rPr>
                <w:color w:val="auto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972"/>
              <w:rPr>
                <w:color w:val="auto"/>
              </w:rPr>
            </w:pPr>
            <w:r w:rsidRPr="00392E19">
              <w:rPr>
                <w:color w:val="auto"/>
              </w:rPr>
              <w:t>плановое значение на 2021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4,5</w:t>
            </w:r>
          </w:p>
        </w:tc>
      </w:tr>
      <w:tr w:rsidR="00A12ED6" w:rsidRPr="00392E19" w:rsidTr="005108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ED6" w:rsidRPr="00392E19" w:rsidRDefault="00A12ED6" w:rsidP="00392E19">
            <w:pPr>
              <w:ind w:left="972"/>
              <w:rPr>
                <w:color w:val="auto"/>
              </w:rPr>
            </w:pPr>
            <w:r w:rsidRPr="00392E19">
              <w:rPr>
                <w:color w:val="auto"/>
              </w:rPr>
              <w:t>фактически  достигнуто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D6" w:rsidRPr="00392E19" w:rsidRDefault="00A12ED6" w:rsidP="00392E19">
            <w:pPr>
              <w:rPr>
                <w:bCs/>
                <w:iCs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D6" w:rsidRPr="00392E19" w:rsidRDefault="00A12ED6" w:rsidP="00392E19">
            <w:pPr>
              <w:jc w:val="center"/>
              <w:rPr>
                <w:color w:val="auto"/>
              </w:rPr>
            </w:pPr>
            <w:r w:rsidRPr="00392E19">
              <w:rPr>
                <w:color w:val="auto"/>
              </w:rPr>
              <w:t>4,5</w:t>
            </w:r>
          </w:p>
        </w:tc>
      </w:tr>
    </w:tbl>
    <w:p w:rsidR="00A12ED6" w:rsidRPr="00392E19" w:rsidRDefault="00A12ED6" w:rsidP="00392E19">
      <w:pPr>
        <w:jc w:val="both"/>
        <w:rPr>
          <w:color w:val="auto"/>
        </w:rPr>
      </w:pPr>
      <w:r w:rsidRPr="00392E19">
        <w:rPr>
          <w:color w:val="auto"/>
        </w:rPr>
        <w:t>*) При наличии финансирования следует представить информацию о заключенных договорах (контрактах) на финансирование мероприятий из средств областного и федерального бюджетов.</w:t>
      </w:r>
    </w:p>
    <w:p w:rsidR="00A12ED6" w:rsidRPr="00392E19" w:rsidRDefault="00A12ED6" w:rsidP="00392E19">
      <w:pPr>
        <w:rPr>
          <w:color w:val="auto"/>
        </w:rPr>
      </w:pPr>
      <w:r w:rsidRPr="00392E19">
        <w:rPr>
          <w:color w:val="auto"/>
          <w:sz w:val="28"/>
          <w:szCs w:val="28"/>
        </w:rPr>
        <w:t xml:space="preserve">**) </w:t>
      </w:r>
      <w:r w:rsidRPr="00392E19">
        <w:rPr>
          <w:color w:val="auto"/>
        </w:rPr>
        <w:t>Указать причины неполного освоения средств</w:t>
      </w:r>
    </w:p>
    <w:p w:rsidR="00A12ED6" w:rsidRPr="00A12ED6" w:rsidRDefault="00A12ED6" w:rsidP="00392E19">
      <w:pPr>
        <w:rPr>
          <w:color w:val="auto"/>
          <w:sz w:val="28"/>
          <w:szCs w:val="28"/>
        </w:rPr>
      </w:pPr>
      <w:r w:rsidRPr="00392E19">
        <w:rPr>
          <w:b/>
          <w:color w:val="auto"/>
          <w:sz w:val="28"/>
          <w:szCs w:val="28"/>
        </w:rPr>
        <w:t xml:space="preserve">Исполнитель: </w:t>
      </w:r>
      <w:r w:rsidRPr="00392E19">
        <w:rPr>
          <w:color w:val="auto"/>
          <w:sz w:val="28"/>
          <w:szCs w:val="28"/>
        </w:rPr>
        <w:t xml:space="preserve">Отдел социальной политики и координации социальных </w:t>
      </w:r>
      <w:proofErr w:type="gramStart"/>
      <w:r w:rsidRPr="00392E19">
        <w:rPr>
          <w:color w:val="auto"/>
          <w:sz w:val="28"/>
          <w:szCs w:val="28"/>
        </w:rPr>
        <w:t>программ  тел.</w:t>
      </w:r>
      <w:proofErr w:type="gramEnd"/>
      <w:r w:rsidRPr="00392E19">
        <w:rPr>
          <w:color w:val="auto"/>
          <w:sz w:val="28"/>
          <w:szCs w:val="28"/>
        </w:rPr>
        <w:t xml:space="preserve"> 8(48667)2-13-18</w:t>
      </w:r>
    </w:p>
    <w:p w:rsidR="00A12ED6" w:rsidRPr="00A12ED6" w:rsidRDefault="00A12ED6" w:rsidP="00392E19">
      <w:pPr>
        <w:rPr>
          <w:color w:val="auto"/>
        </w:rPr>
      </w:pPr>
    </w:p>
    <w:p w:rsidR="00A12ED6" w:rsidRPr="00A12ED6" w:rsidRDefault="00A12ED6" w:rsidP="00392E19">
      <w:pPr>
        <w:rPr>
          <w:color w:val="auto"/>
        </w:rPr>
      </w:pPr>
    </w:p>
    <w:p w:rsidR="00A12ED6" w:rsidRPr="00A12ED6" w:rsidRDefault="00A12ED6" w:rsidP="00392E19">
      <w:pPr>
        <w:tabs>
          <w:tab w:val="left" w:pos="12135"/>
        </w:tabs>
        <w:rPr>
          <w:color w:val="auto"/>
        </w:rPr>
      </w:pPr>
      <w:r w:rsidRPr="00A12ED6">
        <w:rPr>
          <w:color w:val="auto"/>
        </w:rPr>
        <w:tab/>
      </w:r>
    </w:p>
    <w:p w:rsidR="00A12ED6" w:rsidRDefault="00A12ED6" w:rsidP="00392E19">
      <w:pPr>
        <w:widowControl w:val="0"/>
        <w:rPr>
          <w:sz w:val="28"/>
          <w:szCs w:val="28"/>
          <w:lang w:bidi="ru-RU"/>
        </w:rPr>
      </w:pPr>
    </w:p>
    <w:sectPr w:rsidR="00A12ED6" w:rsidSect="005E7000">
      <w:headerReference w:type="even" r:id="rId7"/>
      <w:headerReference w:type="default" r:id="rId8"/>
      <w:pgSz w:w="16840" w:h="11900" w:orient="landscape"/>
      <w:pgMar w:top="1440" w:right="1080" w:bottom="1440" w:left="1080" w:header="2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6A" w:rsidRDefault="0081666A">
      <w:r>
        <w:separator/>
      </w:r>
    </w:p>
  </w:endnote>
  <w:endnote w:type="continuationSeparator" w:id="0">
    <w:p w:rsidR="0081666A" w:rsidRDefault="0081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6A" w:rsidRDefault="0081666A">
      <w:r>
        <w:separator/>
      </w:r>
    </w:p>
  </w:footnote>
  <w:footnote w:type="continuationSeparator" w:id="0">
    <w:p w:rsidR="0081666A" w:rsidRDefault="0081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F8" w:rsidRDefault="008B7EF8" w:rsidP="00962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EF8" w:rsidRDefault="008B7EF8">
    <w:pPr>
      <w:pStyle w:val="a3"/>
    </w:pPr>
  </w:p>
  <w:p w:rsidR="008B7EF8" w:rsidRDefault="008B7EF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F8" w:rsidRPr="003C0C2A" w:rsidRDefault="008B7EF8" w:rsidP="00962563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3C0C2A">
      <w:rPr>
        <w:rStyle w:val="a5"/>
        <w:sz w:val="20"/>
        <w:szCs w:val="20"/>
      </w:rPr>
      <w:fldChar w:fldCharType="begin"/>
    </w:r>
    <w:r w:rsidRPr="003C0C2A">
      <w:rPr>
        <w:rStyle w:val="a5"/>
        <w:sz w:val="20"/>
        <w:szCs w:val="20"/>
      </w:rPr>
      <w:instrText xml:space="preserve">PAGE  </w:instrText>
    </w:r>
    <w:r w:rsidRPr="003C0C2A">
      <w:rPr>
        <w:rStyle w:val="a5"/>
        <w:sz w:val="20"/>
        <w:szCs w:val="20"/>
      </w:rPr>
      <w:fldChar w:fldCharType="separate"/>
    </w:r>
    <w:r w:rsidR="00392E19">
      <w:rPr>
        <w:rStyle w:val="a5"/>
        <w:noProof/>
        <w:sz w:val="20"/>
        <w:szCs w:val="20"/>
      </w:rPr>
      <w:t>21</w:t>
    </w:r>
    <w:r w:rsidRPr="003C0C2A">
      <w:rPr>
        <w:rStyle w:val="a5"/>
        <w:sz w:val="20"/>
        <w:szCs w:val="20"/>
      </w:rPr>
      <w:fldChar w:fldCharType="end"/>
    </w:r>
  </w:p>
  <w:p w:rsidR="008B7EF8" w:rsidRDefault="008B7EF8">
    <w:pPr>
      <w:pStyle w:val="a3"/>
    </w:pPr>
  </w:p>
  <w:p w:rsidR="008B7EF8" w:rsidRDefault="008B7EF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498"/>
    <w:multiLevelType w:val="hybridMultilevel"/>
    <w:tmpl w:val="215667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85364D"/>
    <w:multiLevelType w:val="hybridMultilevel"/>
    <w:tmpl w:val="0F8A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F0367F"/>
    <w:multiLevelType w:val="multilevel"/>
    <w:tmpl w:val="A4EED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3F2118F"/>
    <w:multiLevelType w:val="hybridMultilevel"/>
    <w:tmpl w:val="CFD49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964859"/>
    <w:multiLevelType w:val="multilevel"/>
    <w:tmpl w:val="9782D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FA106B0"/>
    <w:multiLevelType w:val="multilevel"/>
    <w:tmpl w:val="EB141A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6FD717B"/>
    <w:multiLevelType w:val="hybridMultilevel"/>
    <w:tmpl w:val="874E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63"/>
    <w:rsid w:val="00192049"/>
    <w:rsid w:val="00392E19"/>
    <w:rsid w:val="003F38C6"/>
    <w:rsid w:val="00497DB3"/>
    <w:rsid w:val="005E7000"/>
    <w:rsid w:val="0081666A"/>
    <w:rsid w:val="008167D7"/>
    <w:rsid w:val="008B7EF8"/>
    <w:rsid w:val="008E793D"/>
    <w:rsid w:val="00962563"/>
    <w:rsid w:val="00A12ED6"/>
    <w:rsid w:val="00BE2470"/>
    <w:rsid w:val="00DF1920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DEAC"/>
  <w15:chartTrackingRefBased/>
  <w15:docId w15:val="{0F508694-006E-4ABB-A254-2727C2F4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6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5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56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563"/>
  </w:style>
  <w:style w:type="paragraph" w:customStyle="1" w:styleId="ConsPlusCell">
    <w:name w:val="ConsPlusCell"/>
    <w:rsid w:val="009625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96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62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256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9625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96256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b">
    <w:name w:val="Знак"/>
    <w:basedOn w:val="a"/>
    <w:rsid w:val="00962563"/>
    <w:pPr>
      <w:suppressAutoHyphens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ar-SA"/>
    </w:rPr>
  </w:style>
  <w:style w:type="paragraph" w:customStyle="1" w:styleId="1">
    <w:name w:val="Без интервала1"/>
    <w:rsid w:val="009625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"/>
    <w:basedOn w:val="a0"/>
    <w:rsid w:val="0096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p5">
    <w:name w:val="p5"/>
    <w:basedOn w:val="a"/>
    <w:rsid w:val="00962563"/>
    <w:pPr>
      <w:spacing w:before="100" w:beforeAutospacing="1" w:after="100" w:afterAutospacing="1"/>
    </w:pPr>
    <w:rPr>
      <w:color w:val="auto"/>
    </w:rPr>
  </w:style>
  <w:style w:type="numbering" w:customStyle="1" w:styleId="10">
    <w:name w:val="Нет списка1"/>
    <w:next w:val="a2"/>
    <w:uiPriority w:val="99"/>
    <w:semiHidden/>
    <w:rsid w:val="00962563"/>
  </w:style>
  <w:style w:type="table" w:customStyle="1" w:styleId="11">
    <w:name w:val="Сетка таблицы1"/>
    <w:basedOn w:val="a1"/>
    <w:next w:val="a6"/>
    <w:uiPriority w:val="59"/>
    <w:rsid w:val="0096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12"/>
    <w:locked/>
    <w:rsid w:val="00962563"/>
    <w:rPr>
      <w:shd w:val="clear" w:color="auto" w:fill="FFFFFF"/>
    </w:rPr>
  </w:style>
  <w:style w:type="paragraph" w:customStyle="1" w:styleId="12">
    <w:name w:val="Основной текст1"/>
    <w:basedOn w:val="a"/>
    <w:link w:val="ac"/>
    <w:rsid w:val="00962563"/>
    <w:pPr>
      <w:widowControl w:val="0"/>
      <w:shd w:val="clear" w:color="auto" w:fill="FFFFFF"/>
      <w:spacing w:line="125" w:lineRule="exact"/>
      <w:ind w:hanging="280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0">
    <w:name w:val="Основной текст + 11"/>
    <w:aliases w:val="5 pt"/>
    <w:rsid w:val="00962563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d">
    <w:name w:val="No Spacing"/>
    <w:uiPriority w:val="1"/>
    <w:qFormat/>
    <w:rsid w:val="00962563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962563"/>
    <w:pPr>
      <w:ind w:left="720" w:firstLine="360"/>
      <w:contextualSpacing/>
    </w:pPr>
    <w:rPr>
      <w:rFonts w:ascii="Calibri" w:hAnsi="Calibri"/>
      <w:color w:val="auto"/>
      <w:sz w:val="22"/>
      <w:szCs w:val="22"/>
      <w:lang w:val="en-US" w:eastAsia="en-US"/>
    </w:rPr>
  </w:style>
  <w:style w:type="character" w:customStyle="1" w:styleId="FontStyle11">
    <w:name w:val="Font Style11"/>
    <w:rsid w:val="00962563"/>
    <w:rPr>
      <w:rFonts w:ascii="Times New Roman" w:hAnsi="Times New Roman"/>
      <w:sz w:val="26"/>
    </w:rPr>
  </w:style>
  <w:style w:type="character" w:styleId="af">
    <w:name w:val="Hyperlink"/>
    <w:rsid w:val="00962563"/>
    <w:rPr>
      <w:color w:val="0000FF"/>
      <w:u w:val="single"/>
    </w:rPr>
  </w:style>
  <w:style w:type="paragraph" w:customStyle="1" w:styleId="formattext">
    <w:name w:val="formattext"/>
    <w:basedOn w:val="a"/>
    <w:rsid w:val="00962563"/>
    <w:pPr>
      <w:spacing w:before="100" w:beforeAutospacing="1" w:after="100" w:afterAutospacing="1"/>
    </w:pPr>
    <w:rPr>
      <w:color w:val="auto"/>
    </w:rPr>
  </w:style>
  <w:style w:type="table" w:customStyle="1" w:styleId="2">
    <w:name w:val="Сетка таблицы2"/>
    <w:basedOn w:val="a1"/>
    <w:next w:val="a6"/>
    <w:uiPriority w:val="59"/>
    <w:rsid w:val="009625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8E793D"/>
  </w:style>
  <w:style w:type="character" w:customStyle="1" w:styleId="af0">
    <w:name w:val="Другое_"/>
    <w:basedOn w:val="a0"/>
    <w:link w:val="af1"/>
    <w:rsid w:val="008E7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793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8E7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E793D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f1">
    <w:name w:val="Другое"/>
    <w:basedOn w:val="a"/>
    <w:link w:val="af0"/>
    <w:rsid w:val="008E793D"/>
    <w:pPr>
      <w:widowControl w:val="0"/>
      <w:shd w:val="clear" w:color="auto" w:fill="FFFFFF"/>
    </w:pPr>
    <w:rPr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8E793D"/>
    <w:pPr>
      <w:widowControl w:val="0"/>
      <w:shd w:val="clear" w:color="auto" w:fill="FFFFFF"/>
      <w:ind w:left="15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af3">
    <w:name w:val="Подпись к таблице"/>
    <w:basedOn w:val="a"/>
    <w:link w:val="af2"/>
    <w:rsid w:val="008E793D"/>
    <w:pPr>
      <w:widowControl w:val="0"/>
      <w:shd w:val="clear" w:color="auto" w:fill="FFFFFF"/>
    </w:pPr>
    <w:rPr>
      <w:color w:val="auto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rsid w:val="008E793D"/>
    <w:pPr>
      <w:widowControl w:val="0"/>
      <w:shd w:val="clear" w:color="auto" w:fill="FFFFFF"/>
    </w:pPr>
    <w:rPr>
      <w:color w:val="auto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16077</Words>
  <Characters>91644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2022-04-20T12:29:00Z</dcterms:created>
  <dcterms:modified xsi:type="dcterms:W3CDTF">2022-04-20T12:29:00Z</dcterms:modified>
</cp:coreProperties>
</file>