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DC" w:rsidRDefault="00BA6EDC" w:rsidP="00BA6EDC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DC" w:rsidRDefault="00BA6EDC" w:rsidP="00BA6EDC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BA6EDC" w:rsidRDefault="00BA6EDC" w:rsidP="00BA6EDC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BA6EDC" w:rsidRDefault="00BA6EDC" w:rsidP="00BA6E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6EDC" w:rsidRDefault="00BA6EDC" w:rsidP="00BA6E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A6EDC" w:rsidRDefault="0045077E" w:rsidP="00BA6ED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6549C6">
        <w:rPr>
          <w:rFonts w:ascii="Times New Roman" w:hAnsi="Times New Roman"/>
          <w:b/>
          <w:sz w:val="28"/>
          <w:szCs w:val="28"/>
          <w:u w:val="single"/>
        </w:rPr>
        <w:t xml:space="preserve">10 декабря </w:t>
      </w:r>
      <w:bookmarkStart w:id="0" w:name="_GoBack"/>
      <w:bookmarkEnd w:id="0"/>
      <w:r w:rsidR="00BA6EDC">
        <w:rPr>
          <w:rFonts w:ascii="Times New Roman" w:hAnsi="Times New Roman"/>
          <w:b/>
          <w:sz w:val="28"/>
          <w:szCs w:val="28"/>
        </w:rPr>
        <w:t xml:space="preserve">2021 года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</w:t>
      </w:r>
      <w:r w:rsidRPr="0045077E">
        <w:rPr>
          <w:rFonts w:ascii="Times New Roman" w:hAnsi="Times New Roman"/>
          <w:b/>
          <w:sz w:val="28"/>
          <w:szCs w:val="28"/>
          <w:u w:val="single"/>
        </w:rPr>
        <w:t>24</w:t>
      </w:r>
      <w:r w:rsidR="00BA6EDC" w:rsidRPr="0045077E">
        <w:rPr>
          <w:rFonts w:ascii="Times New Roman" w:hAnsi="Times New Roman"/>
          <w:b/>
          <w:sz w:val="28"/>
          <w:szCs w:val="28"/>
          <w:u w:val="single"/>
        </w:rPr>
        <w:t>/1</w:t>
      </w:r>
      <w:r w:rsidR="00BA6EDC">
        <w:rPr>
          <w:rFonts w:ascii="Times New Roman" w:hAnsi="Times New Roman"/>
          <w:b/>
          <w:sz w:val="28"/>
          <w:szCs w:val="28"/>
        </w:rPr>
        <w:t>-РС</w:t>
      </w:r>
    </w:p>
    <w:p w:rsidR="00BA6EDC" w:rsidRDefault="00BA6EDC" w:rsidP="00BA6ED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A6EDC" w:rsidRDefault="00BA6EDC" w:rsidP="00BA6ED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A6EDC" w:rsidRDefault="00BA6EDC" w:rsidP="00BA6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районного Совета</w:t>
      </w:r>
    </w:p>
    <w:p w:rsidR="00BA6EDC" w:rsidRDefault="00BA6EDC" w:rsidP="00BA6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народных депутатов от 19 декабря 2018 года № 129/1-РС «Об утверждении Положения о денежном содержании и материальном стимулировании главного специалиста отдела организационно-правовой, кадровой работы и делопроизводства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области, исполняющего государственные полномочия в сфере организации деятельности административной комиссии»</w:t>
      </w:r>
    </w:p>
    <w:p w:rsidR="00BA6EDC" w:rsidRDefault="00BA6EDC" w:rsidP="00BA6ED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A6EDC" w:rsidRDefault="00BA6EDC" w:rsidP="00BA6ED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A6EDC" w:rsidRDefault="00BA6EDC" w:rsidP="00BA6ED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                                                                            </w:t>
      </w:r>
    </w:p>
    <w:p w:rsidR="00BA6EDC" w:rsidRDefault="00BA6EDC" w:rsidP="00BA6ED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</w:t>
      </w:r>
      <w:r w:rsidR="0045077E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45077E" w:rsidRPr="0045077E">
        <w:rPr>
          <w:rFonts w:ascii="Times New Roman" w:hAnsi="Times New Roman"/>
          <w:b/>
          <w:sz w:val="20"/>
          <w:szCs w:val="20"/>
          <w:u w:val="single"/>
        </w:rPr>
        <w:t>10 декабря</w:t>
      </w:r>
      <w:r w:rsidR="0045077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2021 г.</w:t>
      </w:r>
    </w:p>
    <w:p w:rsidR="00BA6EDC" w:rsidRDefault="00BA6EDC" w:rsidP="00BA6ED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BA6EDC" w:rsidRDefault="00BA6EDC" w:rsidP="00BA6ED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BA6EDC" w:rsidRDefault="00BA6EDC" w:rsidP="00BA6EDC">
      <w:pPr>
        <w:pStyle w:val="2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целях соблюдения Федерального закона от 06.12.2021 № 406-ФЗ «О внесении изменений в статью 1 Федерального закона «О минимальном размере оплаты труда», Закона Орловской области от 13 июля 2007 № 691-ОЗ «О наделении органов местного самоуправления Орловской области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правонарушениях», Трудового кодекса Российской Федерации, руководствуясь Уставом </w:t>
      </w:r>
      <w:proofErr w:type="spellStart"/>
      <w:r>
        <w:rPr>
          <w:b w:val="0"/>
          <w:sz w:val="28"/>
          <w:szCs w:val="28"/>
        </w:rPr>
        <w:t>Корсаковского</w:t>
      </w:r>
      <w:proofErr w:type="spellEnd"/>
      <w:r>
        <w:rPr>
          <w:b w:val="0"/>
          <w:sz w:val="28"/>
          <w:szCs w:val="28"/>
        </w:rPr>
        <w:t xml:space="preserve"> района Орловской области </w:t>
      </w:r>
      <w:proofErr w:type="spellStart"/>
      <w:r>
        <w:rPr>
          <w:b w:val="0"/>
          <w:sz w:val="28"/>
          <w:szCs w:val="28"/>
        </w:rPr>
        <w:t>Корсаковский</w:t>
      </w:r>
      <w:proofErr w:type="spellEnd"/>
      <w:r>
        <w:rPr>
          <w:b w:val="0"/>
          <w:sz w:val="28"/>
          <w:szCs w:val="28"/>
        </w:rPr>
        <w:t xml:space="preserve"> районный Совет народных депутатов</w:t>
      </w:r>
      <w:r>
        <w:rPr>
          <w:sz w:val="28"/>
          <w:szCs w:val="28"/>
        </w:rPr>
        <w:t xml:space="preserve"> РЕШИЛ:  </w:t>
      </w:r>
    </w:p>
    <w:p w:rsidR="00BA6EDC" w:rsidRDefault="00BA6EDC" w:rsidP="00BA6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6EDC" w:rsidRDefault="00BA6EDC" w:rsidP="00BA6EDC">
      <w:pPr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/>
          <w:sz w:val="28"/>
          <w:szCs w:val="28"/>
        </w:rPr>
        <w:t xml:space="preserve">Внести в Положение о денежном содержании и материальном стимулировании главного специалиста отдела организационно-правовой, кадровой работы и делопроизводства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области, исполняющего государственные полномочия в сфере организации деятельности административной комиссии, утвержденное решением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</w:t>
      </w:r>
      <w:proofErr w:type="gramStart"/>
      <w:r>
        <w:rPr>
          <w:rFonts w:ascii="Times New Roman" w:hAnsi="Times New Roman"/>
          <w:sz w:val="28"/>
          <w:szCs w:val="28"/>
        </w:rPr>
        <w:t>19 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года № 129/1-РС (в редакции решения от 26 декабря 2020 № 208/1-РС) следующие изменения:</w:t>
      </w:r>
    </w:p>
    <w:p w:rsidR="00BA6EDC" w:rsidRDefault="00BA6EDC" w:rsidP="00BA6ED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 2.2. изложить в новой редакции: «Должностной оклад главного специалиста отдела организационно-правовой, кадровой работы и делопроизводства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области, исполняющего государственные полномочия в сфере организации деятельности административной комиссии, устанавливается в размере 4508 рублей». </w:t>
      </w:r>
    </w:p>
    <w:p w:rsidR="00BA6EDC" w:rsidRDefault="00BA6EDC" w:rsidP="00BA6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1 января 2022 года.</w:t>
      </w:r>
    </w:p>
    <w:p w:rsidR="00BA6EDC" w:rsidRDefault="00BA6EDC" w:rsidP="00BA6E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опубликовать (обнародовать) в установленном порядке.</w:t>
      </w:r>
    </w:p>
    <w:p w:rsidR="00BA6EDC" w:rsidRDefault="00BA6EDC" w:rsidP="00BA6EDC">
      <w:pPr>
        <w:rPr>
          <w:sz w:val="16"/>
        </w:rPr>
      </w:pPr>
    </w:p>
    <w:p w:rsidR="00BA6EDC" w:rsidRDefault="00BA6EDC" w:rsidP="00BA6EDC">
      <w:pPr>
        <w:rPr>
          <w:sz w:val="16"/>
        </w:rPr>
      </w:pPr>
    </w:p>
    <w:p w:rsidR="00BA6EDC" w:rsidRDefault="00BA6EDC" w:rsidP="00BA6E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</w:t>
      </w:r>
      <w:r w:rsidR="0045077E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В. М. Савин</w:t>
      </w:r>
    </w:p>
    <w:p w:rsidR="00BA6EDC" w:rsidRDefault="00BA6EDC" w:rsidP="00BA6E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EDC" w:rsidRDefault="00BA6EDC" w:rsidP="00BA6E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района                                                                            В. 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AE3454" w:rsidRDefault="00AE3454"/>
    <w:sectPr w:rsidR="00AE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B1DCE"/>
    <w:multiLevelType w:val="multilevel"/>
    <w:tmpl w:val="3AFAE4D2"/>
    <w:lvl w:ilvl="0">
      <w:start w:val="1"/>
      <w:numFmt w:val="decimal"/>
      <w:lvlText w:val="%1."/>
      <w:lvlJc w:val="left"/>
      <w:pPr>
        <w:ind w:left="1800" w:hanging="108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DC"/>
    <w:rsid w:val="0045077E"/>
    <w:rsid w:val="006549C6"/>
    <w:rsid w:val="00AE3454"/>
    <w:rsid w:val="00B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BF25"/>
  <w15:chartTrackingRefBased/>
  <w15:docId w15:val="{E52DBBC3-8B63-4E56-BECB-FC358812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DC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A6ED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6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6</cp:revision>
  <dcterms:created xsi:type="dcterms:W3CDTF">2021-12-10T07:58:00Z</dcterms:created>
  <dcterms:modified xsi:type="dcterms:W3CDTF">2021-12-10T08:29:00Z</dcterms:modified>
</cp:coreProperties>
</file>