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E60" w:rsidRDefault="00A32E60" w:rsidP="00A32E6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A32E60" w:rsidRDefault="00A32E60" w:rsidP="00A32E60">
      <w:pPr>
        <w:tabs>
          <w:tab w:val="left" w:pos="412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95325" cy="866775"/>
            <wp:effectExtent l="0" t="0" r="9525" b="9525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E60" w:rsidRDefault="00A32E60" w:rsidP="00A32E60">
      <w:pPr>
        <w:spacing w:after="0"/>
        <w:ind w:right="-1"/>
        <w:rPr>
          <w:rFonts w:ascii="Times New Roman" w:hAnsi="Times New Roman"/>
          <w:b/>
          <w:sz w:val="20"/>
          <w:szCs w:val="20"/>
        </w:rPr>
      </w:pPr>
      <w:r>
        <w:t xml:space="preserve">      </w:t>
      </w:r>
      <w:r>
        <w:rPr>
          <w:rFonts w:ascii="Times New Roman" w:hAnsi="Times New Roman"/>
          <w:b/>
          <w:sz w:val="20"/>
          <w:szCs w:val="20"/>
        </w:rPr>
        <w:t>КОРСАКОВСКИЙ РАЙОННЫЙ СОВЕТ НАРОДНЫХ ДЕПУТАТОВ ОРЛОВСКОЙ ОБЛАСТИ</w:t>
      </w:r>
    </w:p>
    <w:p w:rsidR="00A32E60" w:rsidRDefault="00A32E60" w:rsidP="00A32E60">
      <w:pPr>
        <w:spacing w:after="0"/>
        <w:ind w:right="-1"/>
        <w:jc w:val="center"/>
        <w:rPr>
          <w:rFonts w:ascii="Times New Roman" w:hAnsi="Times New Roman"/>
          <w:sz w:val="20"/>
          <w:szCs w:val="20"/>
        </w:rPr>
      </w:pPr>
    </w:p>
    <w:p w:rsidR="00A32E60" w:rsidRDefault="00A32E60" w:rsidP="00A32E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2E60" w:rsidRDefault="00A32E60" w:rsidP="00A32E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32E60" w:rsidRDefault="00A32E60" w:rsidP="00A32E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2E60" w:rsidRDefault="00A32E60" w:rsidP="00A32E6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18 августа 2021 года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№ 227/1 - РС</w:t>
      </w:r>
    </w:p>
    <w:p w:rsidR="00A32E60" w:rsidRDefault="00A32E60" w:rsidP="00A32E6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32E60" w:rsidRDefault="00A32E60" w:rsidP="00A32E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прогнозный план (программу) </w:t>
      </w:r>
      <w:proofErr w:type="gramStart"/>
      <w:r>
        <w:rPr>
          <w:rFonts w:ascii="Times New Roman" w:hAnsi="Times New Roman"/>
          <w:b/>
          <w:sz w:val="28"/>
          <w:szCs w:val="28"/>
        </w:rPr>
        <w:t>приватизации  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имущества </w:t>
      </w:r>
      <w:proofErr w:type="spellStart"/>
      <w:r>
        <w:rPr>
          <w:rFonts w:ascii="Times New Roman" w:hAnsi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Орловской области на 2021 год</w:t>
      </w:r>
    </w:p>
    <w:p w:rsidR="00A32E60" w:rsidRDefault="00A32E60" w:rsidP="00A32E60">
      <w:pPr>
        <w:rPr>
          <w:rFonts w:ascii="Times New Roman" w:hAnsi="Times New Roman"/>
          <w:lang w:eastAsia="ru-RU"/>
        </w:rPr>
      </w:pPr>
    </w:p>
    <w:p w:rsidR="00A32E60" w:rsidRDefault="00A32E60" w:rsidP="00A32E6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Принято </w:t>
      </w:r>
      <w:proofErr w:type="spellStart"/>
      <w:r>
        <w:rPr>
          <w:rFonts w:ascii="Times New Roman" w:hAnsi="Times New Roman"/>
          <w:b/>
          <w:sz w:val="20"/>
          <w:szCs w:val="20"/>
        </w:rPr>
        <w:t>Корсаковским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районным Советом                                                                            </w:t>
      </w:r>
    </w:p>
    <w:p w:rsidR="00A32E60" w:rsidRDefault="00A32E60" w:rsidP="00A32E60">
      <w:pPr>
        <w:pStyle w:val="a5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народных депутатов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____________</w:t>
      </w:r>
    </w:p>
    <w:p w:rsidR="00A32E60" w:rsidRDefault="00A32E60" w:rsidP="00A32E60">
      <w:pPr>
        <w:pStyle w:val="a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</w:t>
      </w:r>
    </w:p>
    <w:p w:rsidR="00A32E60" w:rsidRDefault="00A32E60" w:rsidP="00A32E60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Конституцией Российской Федерации, Гражданским Кодексом Российской Федерации, Федеральным законом  от 21.12.2001                      № 178-ФЗ «О приватизации государственного и муниципального имущества», Федеральным законом от 22.07.2008 № 159-ФЗ                                «Об особенностях отчуждения недвижимого имущества, находящегося                   в государственной собственности субъекта Российской Федерации или                    в муниципальной собственности и арендуемого субъектами малого                           и среднего предпринимательства, и о внесении изменений в отдельные законодательные акты Российской Федерации», Законом Орловской области от 04.08.2010 № 1104-ОЗ  «О реализации положений статей 3 и 5 Федерального закона «Об особенностях отчуждения недвижимого имущества, находящегося в государственной собственности субъекта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             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увеличения доходов бюджета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за счет средств приватизации муниципального имущества</w:t>
      </w:r>
      <w:r>
        <w:rPr>
          <w:rFonts w:ascii="Times New Roman" w:hAnsi="Times New Roman"/>
          <w:sz w:val="28"/>
          <w:szCs w:val="28"/>
        </w:rPr>
        <w:t>:</w:t>
      </w:r>
    </w:p>
    <w:p w:rsidR="00A32E60" w:rsidRDefault="00A32E60" w:rsidP="00A32E60">
      <w:pPr>
        <w:pStyle w:val="a3"/>
        <w:ind w:firstLine="851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</w:t>
      </w:r>
    </w:p>
    <w:p w:rsidR="00A32E60" w:rsidRDefault="00A32E60" w:rsidP="00A32E60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1.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 Внести изменение в прогнозный план приватизации муниципального имущества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Орловской области на 2021 год, утвержденный решением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районного Совета народных депутатов Орловской области от 13.11.2020 № 203/1-РС «О прогнозном плане (программе) приватизации муниципального имущества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Орловской области на 2021 год», </w:t>
      </w:r>
      <w:r>
        <w:rPr>
          <w:rFonts w:ascii="Times New Roman" w:hAnsi="Times New Roman"/>
          <w:sz w:val="28"/>
          <w:szCs w:val="28"/>
        </w:rPr>
        <w:t xml:space="preserve">изложив его в редакции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решению.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</w:p>
    <w:p w:rsidR="00A32E60" w:rsidRDefault="00A32E60" w:rsidP="00A32E60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/>
          <w:sz w:val="28"/>
          <w:szCs w:val="28"/>
        </w:rPr>
        <w:t>2. Решение вступает в силу с момента его опубликования.</w:t>
      </w:r>
    </w:p>
    <w:p w:rsidR="00A32E60" w:rsidRDefault="00A32E60" w:rsidP="00A32E60">
      <w:pPr>
        <w:pStyle w:val="a6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Нормативный правовой акт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сети Интернет.</w:t>
      </w:r>
    </w:p>
    <w:p w:rsidR="00A32E60" w:rsidRDefault="00A32E60" w:rsidP="00A32E60">
      <w:pPr>
        <w:pStyle w:val="a6"/>
        <w:ind w:left="0" w:hanging="426"/>
        <w:jc w:val="both"/>
        <w:rPr>
          <w:rFonts w:ascii="Times New Roman" w:hAnsi="Times New Roman"/>
          <w:sz w:val="28"/>
          <w:szCs w:val="28"/>
        </w:rPr>
      </w:pPr>
    </w:p>
    <w:p w:rsidR="00A32E60" w:rsidRDefault="00A32E60" w:rsidP="00A32E60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p w:rsidR="00A32E60" w:rsidRDefault="00A32E60" w:rsidP="00A32E60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В. М. Савин</w:t>
      </w:r>
    </w:p>
    <w:p w:rsidR="00A32E60" w:rsidRDefault="00A32E60" w:rsidP="00A32E60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p w:rsidR="00A32E60" w:rsidRDefault="00A32E60" w:rsidP="00A32E60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В. Р. </w:t>
      </w:r>
      <w:proofErr w:type="spellStart"/>
      <w:r>
        <w:rPr>
          <w:rFonts w:ascii="Times New Roman" w:hAnsi="Times New Roman"/>
          <w:sz w:val="28"/>
          <w:szCs w:val="28"/>
        </w:rPr>
        <w:t>Кнодель</w:t>
      </w:r>
      <w:proofErr w:type="spellEnd"/>
    </w:p>
    <w:p w:rsidR="00A32E60" w:rsidRDefault="00A32E60" w:rsidP="00A32E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2E60" w:rsidRDefault="00A32E60" w:rsidP="00A32E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2E60" w:rsidRDefault="00A32E60" w:rsidP="00A32E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2E60" w:rsidRDefault="00A32E60" w:rsidP="00A32E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2E60" w:rsidRDefault="00A32E60" w:rsidP="00A32E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2E60" w:rsidRDefault="00A32E60" w:rsidP="00A32E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2E60" w:rsidRDefault="00A32E60" w:rsidP="00A32E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2E60" w:rsidRDefault="00A32E60" w:rsidP="00A32E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2E60" w:rsidRDefault="00A32E60" w:rsidP="00A32E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2E60" w:rsidRDefault="00A32E60" w:rsidP="00A32E6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32E60" w:rsidRDefault="00A32E60" w:rsidP="00A32E6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32E60" w:rsidRDefault="00A32E60" w:rsidP="00A32E6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32E60" w:rsidRDefault="00A32E60" w:rsidP="00A32E6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32E60" w:rsidRDefault="00A32E60" w:rsidP="00A32E6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32E60" w:rsidRDefault="00A32E60" w:rsidP="00A32E6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32E60" w:rsidRDefault="00A32E60" w:rsidP="00A32E6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32E60" w:rsidRDefault="00A32E60" w:rsidP="00A32E6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32E60" w:rsidRDefault="00A32E60" w:rsidP="00A32E6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32E60" w:rsidRDefault="00A32E60" w:rsidP="00A32E6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32E60" w:rsidRDefault="00A32E60" w:rsidP="00A32E6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32E60" w:rsidRDefault="00A32E60" w:rsidP="00A32E6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32E60" w:rsidRDefault="00A32E60" w:rsidP="00A32E6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32E60" w:rsidRDefault="00A32E60" w:rsidP="00A32E6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32E60" w:rsidRDefault="00A32E60" w:rsidP="00A32E6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32E60" w:rsidRDefault="00A32E60" w:rsidP="00A32E6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32E60" w:rsidRDefault="00A32E60" w:rsidP="00A32E6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32E60" w:rsidRDefault="00A32E60" w:rsidP="00A32E6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32E60" w:rsidRDefault="00A32E60" w:rsidP="00A32E6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32E60" w:rsidRDefault="00A32E60" w:rsidP="00A32E6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32E60" w:rsidRDefault="00A32E60" w:rsidP="00A32E6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32E60" w:rsidRDefault="00A32E60" w:rsidP="00A32E6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32E60" w:rsidRDefault="00A32E60" w:rsidP="00A32E6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32E60" w:rsidRDefault="00A32E60" w:rsidP="00A32E60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A32E60" w:rsidRDefault="00A32E60" w:rsidP="00A32E60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A32E60" w:rsidRDefault="00A32E60" w:rsidP="00A32E60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A32E60" w:rsidRDefault="00A32E60" w:rsidP="00A32E60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A32E60" w:rsidRDefault="00A32E60" w:rsidP="00A32E60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A32E60" w:rsidRDefault="00A32E60" w:rsidP="00A32E60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плану (программе) приватизации </w:t>
      </w:r>
    </w:p>
    <w:p w:rsidR="00A32E60" w:rsidRDefault="00A32E60" w:rsidP="00A32E60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имущества</w:t>
      </w:r>
    </w:p>
    <w:p w:rsidR="00A32E60" w:rsidRDefault="00A32E60" w:rsidP="00A32E60">
      <w:pPr>
        <w:pStyle w:val="a5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Корсаковского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</w:t>
      </w:r>
    </w:p>
    <w:p w:rsidR="00A32E60" w:rsidRDefault="00A32E60" w:rsidP="00A32E60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A32E60" w:rsidRDefault="00A32E60" w:rsidP="00A32E60">
      <w:pPr>
        <w:pStyle w:val="a5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315"/>
        <w:gridCol w:w="1701"/>
        <w:gridCol w:w="2266"/>
        <w:gridCol w:w="1418"/>
        <w:gridCol w:w="1417"/>
      </w:tblGrid>
      <w:tr w:rsidR="00A32E60" w:rsidTr="00A32E60">
        <w:trPr>
          <w:trHeight w:val="3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Местоположение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Правоустанавливающие документы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Краткая характеристика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Кадастров/рыночная</w:t>
            </w:r>
          </w:p>
          <w:p w:rsidR="00A32E60" w:rsidRDefault="00A32E60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Предполагаем прибыль по </w:t>
            </w:r>
            <w:proofErr w:type="spellStart"/>
            <w:r>
              <w:rPr>
                <w:rFonts w:ascii="Times New Roman" w:hAnsi="Times New Roman"/>
              </w:rPr>
              <w:t>приватиз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имущест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32E60" w:rsidTr="00A32E60">
        <w:trPr>
          <w:trHeight w:val="11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Орловская область, </w:t>
            </w:r>
            <w:proofErr w:type="spellStart"/>
            <w:r>
              <w:rPr>
                <w:rFonts w:ascii="Times New Roman" w:hAnsi="Times New Roman"/>
              </w:rPr>
              <w:t>Корсаковский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</w:p>
          <w:p w:rsidR="00A32E60" w:rsidRDefault="00A32E60">
            <w:pPr>
              <w:pStyle w:val="a5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Корсаковское</w:t>
            </w:r>
            <w:proofErr w:type="spellEnd"/>
            <w:r>
              <w:rPr>
                <w:rFonts w:ascii="Times New Roman" w:hAnsi="Times New Roman"/>
              </w:rPr>
              <w:t xml:space="preserve"> с/п, с. Корсаково, ул. Строительная, д.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государственной регистрации права, серия 57АА 467126 от 27 декабря 2006 года.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Котельная детского</w:t>
            </w:r>
            <w:r>
              <w:rPr>
                <w:rFonts w:ascii="Times New Roman" w:hAnsi="Times New Roman"/>
              </w:rPr>
              <w:t xml:space="preserve"> сада, назначение нежилое, 1-этажный, общая площадь 214,8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кадастровый №: 57:12:0010102:600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3 584 859,49 руб./408 000,00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408 000 руб.</w:t>
            </w:r>
          </w:p>
        </w:tc>
      </w:tr>
      <w:tr w:rsidR="00A32E60" w:rsidTr="00A32E60">
        <w:trPr>
          <w:trHeight w:val="11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Орловская область, </w:t>
            </w:r>
            <w:proofErr w:type="spellStart"/>
            <w:r>
              <w:rPr>
                <w:rFonts w:ascii="Times New Roman" w:hAnsi="Times New Roman"/>
              </w:rPr>
              <w:t>Корсаковский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</w:p>
          <w:p w:rsidR="00A32E60" w:rsidRDefault="00A32E60">
            <w:pPr>
              <w:pStyle w:val="a5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Корсаковское</w:t>
            </w:r>
            <w:proofErr w:type="spellEnd"/>
            <w:r>
              <w:rPr>
                <w:rFonts w:ascii="Times New Roman" w:hAnsi="Times New Roman"/>
              </w:rPr>
              <w:t xml:space="preserve"> с/п, с. Корсаково, ул. Строительная, д.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и муниципальная собственность не разграничена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Земельный </w:t>
            </w:r>
            <w:proofErr w:type="gramStart"/>
            <w:r>
              <w:rPr>
                <w:rFonts w:ascii="Times New Roman" w:hAnsi="Times New Roman"/>
                <w:b/>
              </w:rPr>
              <w:t xml:space="preserve">участок </w:t>
            </w:r>
            <w:r>
              <w:rPr>
                <w:rFonts w:ascii="Times New Roman" w:hAnsi="Times New Roman"/>
              </w:rPr>
              <w:t xml:space="preserve"> общая</w:t>
            </w:r>
            <w:proofErr w:type="gramEnd"/>
            <w:r>
              <w:rPr>
                <w:rFonts w:ascii="Times New Roman" w:hAnsi="Times New Roman"/>
              </w:rPr>
              <w:t xml:space="preserve"> площадь 214,8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кадастровый №: 57:12:0010102:794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85 933,20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/47 000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47 000 руб.</w:t>
            </w:r>
          </w:p>
        </w:tc>
      </w:tr>
      <w:tr w:rsidR="00A32E60" w:rsidTr="00A32E60">
        <w:trPr>
          <w:trHeight w:val="11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Орловская область, </w:t>
            </w:r>
            <w:proofErr w:type="spellStart"/>
            <w:r>
              <w:rPr>
                <w:rFonts w:ascii="Times New Roman" w:hAnsi="Times New Roman"/>
              </w:rPr>
              <w:t>Корсаковский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</w:p>
          <w:p w:rsidR="00A32E60" w:rsidRDefault="00A32E60">
            <w:pPr>
              <w:pStyle w:val="a5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Корсаковское</w:t>
            </w:r>
            <w:proofErr w:type="spellEnd"/>
            <w:r>
              <w:rPr>
                <w:rFonts w:ascii="Times New Roman" w:hAnsi="Times New Roman"/>
              </w:rPr>
              <w:t xml:space="preserve"> с/п, с. Корсаково, </w:t>
            </w:r>
            <w:proofErr w:type="spellStart"/>
            <w:r>
              <w:rPr>
                <w:rFonts w:ascii="Times New Roman" w:hAnsi="Times New Roman"/>
              </w:rPr>
              <w:t>мкр</w:t>
            </w:r>
            <w:proofErr w:type="spellEnd"/>
            <w:r>
              <w:rPr>
                <w:rFonts w:ascii="Times New Roman" w:hAnsi="Times New Roman"/>
              </w:rPr>
              <w:t>-н Березовый, д.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государственной регистрации права, серия 57-АБ 343632 от 12 декабря 2012 года.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Здание квартальной котельной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rPr>
                <w:rStyle w:val="a7"/>
                <w:shd w:val="clear" w:color="auto" w:fill="FFFFFF"/>
              </w:rPr>
            </w:pPr>
            <w:r>
              <w:rPr>
                <w:rStyle w:val="a7"/>
                <w:b w:val="0"/>
                <w:shd w:val="clear" w:color="auto" w:fill="FFFFFF"/>
              </w:rPr>
              <w:t xml:space="preserve">2133780,00 </w:t>
            </w:r>
            <w:proofErr w:type="spellStart"/>
            <w:r>
              <w:rPr>
                <w:rStyle w:val="a7"/>
                <w:b w:val="0"/>
                <w:shd w:val="clear" w:color="auto" w:fill="FFFFFF"/>
              </w:rPr>
              <w:t>руб</w:t>
            </w:r>
            <w:proofErr w:type="spellEnd"/>
            <w:r>
              <w:rPr>
                <w:rStyle w:val="a7"/>
                <w:b w:val="0"/>
                <w:shd w:val="clear" w:color="auto" w:fill="FFFFFF"/>
              </w:rPr>
              <w:t xml:space="preserve">/397 700,00 </w:t>
            </w:r>
            <w:proofErr w:type="spellStart"/>
            <w:r>
              <w:rPr>
                <w:rStyle w:val="a7"/>
                <w:b w:val="0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rPr>
                <w:rStyle w:val="a7"/>
                <w:b w:val="0"/>
                <w:shd w:val="clear" w:color="auto" w:fill="FFFFFF"/>
              </w:rPr>
            </w:pPr>
            <w:r>
              <w:rPr>
                <w:rStyle w:val="a7"/>
                <w:b w:val="0"/>
                <w:shd w:val="clear" w:color="auto" w:fill="FFFFFF"/>
              </w:rPr>
              <w:t xml:space="preserve">397 700,00 </w:t>
            </w:r>
            <w:proofErr w:type="spellStart"/>
            <w:r>
              <w:rPr>
                <w:rStyle w:val="a7"/>
                <w:b w:val="0"/>
                <w:shd w:val="clear" w:color="auto" w:fill="FFFFFF"/>
              </w:rPr>
              <w:t>руб</w:t>
            </w:r>
            <w:proofErr w:type="spellEnd"/>
          </w:p>
        </w:tc>
      </w:tr>
      <w:tr w:rsidR="00A32E60" w:rsidTr="00A32E60">
        <w:trPr>
          <w:trHeight w:val="16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Орловская область, </w:t>
            </w:r>
            <w:proofErr w:type="spellStart"/>
            <w:r>
              <w:rPr>
                <w:rFonts w:ascii="Times New Roman" w:hAnsi="Times New Roman"/>
              </w:rPr>
              <w:t>Корсаковский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</w:p>
          <w:p w:rsidR="00A32E60" w:rsidRDefault="00A32E60">
            <w:pPr>
              <w:pStyle w:val="a5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Корсаковское</w:t>
            </w:r>
            <w:proofErr w:type="spellEnd"/>
            <w:r>
              <w:rPr>
                <w:rFonts w:ascii="Times New Roman" w:hAnsi="Times New Roman"/>
              </w:rPr>
              <w:t xml:space="preserve"> с/п, с. Корсаково, </w:t>
            </w:r>
            <w:proofErr w:type="spellStart"/>
            <w:r>
              <w:rPr>
                <w:rFonts w:ascii="Times New Roman" w:hAnsi="Times New Roman"/>
              </w:rPr>
              <w:t>мкр</w:t>
            </w:r>
            <w:proofErr w:type="spellEnd"/>
            <w:r>
              <w:rPr>
                <w:rFonts w:ascii="Times New Roman" w:hAnsi="Times New Roman"/>
              </w:rPr>
              <w:t>-н Березовый, д.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и муниципальная собственность не разграничена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Земельный участок</w:t>
            </w:r>
            <w:r>
              <w:rPr>
                <w:rFonts w:ascii="Times New Roman" w:hAnsi="Times New Roman"/>
              </w:rPr>
              <w:t>, кадастровый №: 57:12:0010102:794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rPr>
                <w:rStyle w:val="a7"/>
                <w:b w:val="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37 086,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Style w:val="a7"/>
                <w:b w:val="0"/>
                <w:shd w:val="clear" w:color="auto" w:fill="FFFFFF"/>
              </w:rPr>
              <w:t xml:space="preserve">  </w:t>
            </w:r>
            <w:proofErr w:type="spellStart"/>
            <w:r>
              <w:rPr>
                <w:rStyle w:val="a7"/>
                <w:b w:val="0"/>
                <w:shd w:val="clear" w:color="auto" w:fill="FFFFFF"/>
              </w:rPr>
              <w:t>руб</w:t>
            </w:r>
            <w:proofErr w:type="spellEnd"/>
            <w:proofErr w:type="gramEnd"/>
            <w:r>
              <w:rPr>
                <w:rStyle w:val="a7"/>
                <w:b w:val="0"/>
                <w:shd w:val="clear" w:color="auto" w:fill="FFFFFF"/>
              </w:rPr>
              <w:t xml:space="preserve">/20 200,00 </w:t>
            </w:r>
            <w:proofErr w:type="spellStart"/>
            <w:r>
              <w:rPr>
                <w:rStyle w:val="a7"/>
                <w:b w:val="0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rPr>
                <w:rStyle w:val="a7"/>
                <w:b w:val="0"/>
                <w:shd w:val="clear" w:color="auto" w:fill="FFFFFF"/>
              </w:rPr>
            </w:pPr>
            <w:r>
              <w:rPr>
                <w:rStyle w:val="a7"/>
                <w:b w:val="0"/>
                <w:shd w:val="clear" w:color="auto" w:fill="FFFFFF"/>
              </w:rPr>
              <w:t xml:space="preserve">20 200 </w:t>
            </w:r>
            <w:proofErr w:type="spellStart"/>
            <w:r>
              <w:rPr>
                <w:rStyle w:val="a7"/>
                <w:b w:val="0"/>
                <w:shd w:val="clear" w:color="auto" w:fill="FFFFFF"/>
              </w:rPr>
              <w:t>руб</w:t>
            </w:r>
            <w:proofErr w:type="spellEnd"/>
          </w:p>
        </w:tc>
      </w:tr>
      <w:tr w:rsidR="00A32E60" w:rsidTr="00A32E60">
        <w:trPr>
          <w:trHeight w:val="11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Орловская область, </w:t>
            </w:r>
            <w:proofErr w:type="spellStart"/>
            <w:r>
              <w:rPr>
                <w:rFonts w:ascii="Times New Roman" w:hAnsi="Times New Roman"/>
              </w:rPr>
              <w:t>Корсаковский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</w:p>
          <w:p w:rsidR="00A32E60" w:rsidRDefault="00A32E60">
            <w:pPr>
              <w:pStyle w:val="a5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Парамоновское</w:t>
            </w:r>
            <w:proofErr w:type="spellEnd"/>
            <w:r>
              <w:rPr>
                <w:rFonts w:ascii="Times New Roman" w:hAnsi="Times New Roman"/>
              </w:rPr>
              <w:t xml:space="preserve"> с/п, д. </w:t>
            </w:r>
            <w:proofErr w:type="spellStart"/>
            <w:r>
              <w:rPr>
                <w:rFonts w:ascii="Times New Roman" w:hAnsi="Times New Roman"/>
              </w:rPr>
              <w:t>Новомалиново</w:t>
            </w:r>
            <w:proofErr w:type="spellEnd"/>
            <w:r>
              <w:rPr>
                <w:rFonts w:ascii="Times New Roman" w:hAnsi="Times New Roman"/>
              </w:rPr>
              <w:t>, 46/1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государственной регистрации права, серия 57-АА 467124 от 27декабря 2006 года.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Здание   котельной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rPr>
                <w:rStyle w:val="a7"/>
                <w:shd w:val="clear" w:color="auto" w:fill="FFFFFF"/>
              </w:rPr>
            </w:pPr>
            <w:r>
              <w:rPr>
                <w:rStyle w:val="a7"/>
                <w:b w:val="0"/>
                <w:shd w:val="clear" w:color="auto" w:fill="FFFFFF"/>
              </w:rPr>
              <w:t xml:space="preserve">26360,92 </w:t>
            </w:r>
            <w:proofErr w:type="spellStart"/>
            <w:r>
              <w:rPr>
                <w:rStyle w:val="a7"/>
                <w:b w:val="0"/>
                <w:shd w:val="clear" w:color="auto" w:fill="FFFFFF"/>
              </w:rPr>
              <w:t>руб</w:t>
            </w:r>
            <w:proofErr w:type="spellEnd"/>
            <w:r>
              <w:rPr>
                <w:rStyle w:val="a7"/>
                <w:b w:val="0"/>
                <w:shd w:val="clear" w:color="auto" w:fill="FFFFFF"/>
              </w:rPr>
              <w:t xml:space="preserve">/ 355 000,00 </w:t>
            </w:r>
            <w:proofErr w:type="spellStart"/>
            <w:r>
              <w:rPr>
                <w:rStyle w:val="a7"/>
                <w:b w:val="0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rPr>
                <w:rStyle w:val="a7"/>
                <w:b w:val="0"/>
                <w:shd w:val="clear" w:color="auto" w:fill="FFFFFF"/>
              </w:rPr>
            </w:pPr>
            <w:r>
              <w:rPr>
                <w:rStyle w:val="a7"/>
                <w:b w:val="0"/>
                <w:shd w:val="clear" w:color="auto" w:fill="FFFFFF"/>
              </w:rPr>
              <w:t xml:space="preserve">355 000 </w:t>
            </w:r>
            <w:proofErr w:type="spellStart"/>
            <w:r>
              <w:rPr>
                <w:rStyle w:val="a7"/>
                <w:b w:val="0"/>
                <w:shd w:val="clear" w:color="auto" w:fill="FFFFFF"/>
              </w:rPr>
              <w:t>руб</w:t>
            </w:r>
            <w:proofErr w:type="spellEnd"/>
          </w:p>
        </w:tc>
      </w:tr>
      <w:tr w:rsidR="00A32E60" w:rsidTr="00A32E60">
        <w:trPr>
          <w:trHeight w:val="11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Орловская область, </w:t>
            </w:r>
            <w:proofErr w:type="spellStart"/>
            <w:r>
              <w:rPr>
                <w:rFonts w:ascii="Times New Roman" w:hAnsi="Times New Roman"/>
              </w:rPr>
              <w:t>Корсаковский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</w:p>
          <w:p w:rsidR="00A32E60" w:rsidRDefault="00A32E60">
            <w:pPr>
              <w:pStyle w:val="a5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Парамоновское</w:t>
            </w:r>
            <w:proofErr w:type="spellEnd"/>
            <w:r>
              <w:rPr>
                <w:rFonts w:ascii="Times New Roman" w:hAnsi="Times New Roman"/>
              </w:rPr>
              <w:t xml:space="preserve"> с/п, д. </w:t>
            </w:r>
            <w:proofErr w:type="spellStart"/>
            <w:r>
              <w:rPr>
                <w:rFonts w:ascii="Times New Roman" w:hAnsi="Times New Roman"/>
              </w:rPr>
              <w:t>Новомалиново</w:t>
            </w:r>
            <w:proofErr w:type="spellEnd"/>
            <w:r>
              <w:rPr>
                <w:rFonts w:ascii="Times New Roman" w:hAnsi="Times New Roman"/>
              </w:rPr>
              <w:t>, 46/1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Государственная и муниципальная собственность </w:t>
            </w:r>
            <w:r>
              <w:rPr>
                <w:rFonts w:ascii="Times New Roman" w:hAnsi="Times New Roman"/>
              </w:rPr>
              <w:lastRenderedPageBreak/>
              <w:t>не разграничена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Здание   котельной –</w:t>
            </w:r>
            <w:r>
              <w:rPr>
                <w:rFonts w:ascii="Times New Roman" w:hAnsi="Times New Roman"/>
                <w:b/>
                <w:bCs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rPr>
                <w:rStyle w:val="a7"/>
                <w:b w:val="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43 605,00 </w:t>
            </w:r>
            <w:r>
              <w:rPr>
                <w:rStyle w:val="a7"/>
                <w:b w:val="0"/>
                <w:color w:val="000000"/>
                <w:shd w:val="clear" w:color="auto" w:fill="FFFFFF"/>
              </w:rPr>
              <w:t>руб.</w:t>
            </w:r>
            <w:r>
              <w:rPr>
                <w:rStyle w:val="a7"/>
                <w:b w:val="0"/>
                <w:shd w:val="clear" w:color="auto" w:fill="FFFFFF"/>
              </w:rPr>
              <w:t>/30 000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rPr>
                <w:rStyle w:val="a7"/>
                <w:b w:val="0"/>
                <w:shd w:val="clear" w:color="auto" w:fill="FFFFFF"/>
              </w:rPr>
            </w:pPr>
            <w:r>
              <w:rPr>
                <w:rStyle w:val="a7"/>
                <w:b w:val="0"/>
                <w:shd w:val="clear" w:color="auto" w:fill="FFFFFF"/>
              </w:rPr>
              <w:t xml:space="preserve">30 000 </w:t>
            </w:r>
            <w:proofErr w:type="spellStart"/>
            <w:r>
              <w:rPr>
                <w:rStyle w:val="a7"/>
                <w:b w:val="0"/>
                <w:shd w:val="clear" w:color="auto" w:fill="FFFFFF"/>
              </w:rPr>
              <w:t>руб</w:t>
            </w:r>
            <w:proofErr w:type="spellEnd"/>
          </w:p>
        </w:tc>
      </w:tr>
      <w:tr w:rsidR="00A32E60" w:rsidTr="00A32E60">
        <w:trPr>
          <w:trHeight w:val="39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Орловская область, </w:t>
            </w:r>
            <w:proofErr w:type="spellStart"/>
            <w:r>
              <w:rPr>
                <w:rFonts w:ascii="Times New Roman" w:hAnsi="Times New Roman"/>
              </w:rPr>
              <w:t>Корсаковский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</w:p>
          <w:p w:rsidR="00A32E60" w:rsidRDefault="00A32E60">
            <w:pPr>
              <w:pStyle w:val="a5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Марьинское</w:t>
            </w:r>
            <w:proofErr w:type="spellEnd"/>
            <w:r>
              <w:rPr>
                <w:rFonts w:ascii="Times New Roman" w:hAnsi="Times New Roman"/>
              </w:rPr>
              <w:t xml:space="preserve"> с/</w:t>
            </w:r>
            <w:proofErr w:type="gramStart"/>
            <w:r>
              <w:rPr>
                <w:rFonts w:ascii="Times New Roman" w:hAnsi="Times New Roman"/>
              </w:rPr>
              <w:t xml:space="preserve">п,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и муниципальная собственность не разграничена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Земельный участок, </w:t>
            </w:r>
            <w:r>
              <w:rPr>
                <w:rFonts w:ascii="Times New Roman" w:hAnsi="Times New Roman"/>
                <w:bCs/>
              </w:rPr>
              <w:t>кадастровый № 57:12:0030301:101, площадью 803 260 кв.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rPr>
                <w:rStyle w:val="a7"/>
                <w:shd w:val="clear" w:color="auto" w:fill="FFFFFF"/>
              </w:rPr>
            </w:pPr>
            <w:r>
              <w:rPr>
                <w:rStyle w:val="a7"/>
                <w:b w:val="0"/>
                <w:shd w:val="clear" w:color="auto" w:fill="FFFFFF"/>
              </w:rPr>
              <w:t>Кадастровая стоимость            4 715 136,2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rPr>
                <w:rStyle w:val="a7"/>
                <w:b w:val="0"/>
                <w:shd w:val="clear" w:color="auto" w:fill="FFFFFF"/>
              </w:rPr>
            </w:pPr>
            <w:r>
              <w:rPr>
                <w:rStyle w:val="a7"/>
                <w:b w:val="0"/>
                <w:shd w:val="clear" w:color="auto" w:fill="FFFFFF"/>
              </w:rPr>
              <w:t>4 715 136,2 руб.</w:t>
            </w:r>
          </w:p>
        </w:tc>
      </w:tr>
      <w:tr w:rsidR="00A32E60" w:rsidTr="00A32E60">
        <w:trPr>
          <w:trHeight w:val="39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  <w:bCs/>
              </w:rPr>
              <w:t xml:space="preserve">РФ, </w:t>
            </w:r>
            <w:r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 xml:space="preserve">Орловская область, р-н </w:t>
            </w:r>
            <w:proofErr w:type="spellStart"/>
            <w:r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Корсаковский</w:t>
            </w:r>
            <w:proofErr w:type="spellEnd"/>
            <w:r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 xml:space="preserve">, с/п </w:t>
            </w:r>
            <w:proofErr w:type="spellStart"/>
            <w:r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Новомихайловское</w:t>
            </w:r>
            <w:proofErr w:type="spellEnd"/>
            <w:r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 xml:space="preserve">, с южной стороны д. </w:t>
            </w:r>
            <w:proofErr w:type="spellStart"/>
            <w:r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Грунец</w:t>
            </w:r>
            <w:proofErr w:type="spellEnd"/>
            <w:r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 xml:space="preserve">, вокруг урочища Орешник </w:t>
            </w:r>
            <w:proofErr w:type="gramStart"/>
            <w:r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Гагаринский ,</w:t>
            </w:r>
            <w:proofErr w:type="gramEnd"/>
            <w:r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 xml:space="preserve"> с западной стороны балки Верх Чебышев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и муниципальная собственность не разграничена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Земельный участок, </w:t>
            </w:r>
            <w:r>
              <w:rPr>
                <w:rFonts w:ascii="Times New Roman" w:hAnsi="Times New Roman"/>
                <w:bCs/>
              </w:rPr>
              <w:t xml:space="preserve">кадастровый № </w:t>
            </w:r>
            <w:r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57:12:0050201:227</w:t>
            </w:r>
            <w:r>
              <w:rPr>
                <w:rFonts w:ascii="Times New Roman" w:hAnsi="Times New Roman"/>
                <w:bCs/>
              </w:rPr>
              <w:t xml:space="preserve">, площадью </w:t>
            </w:r>
            <w:r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1 250 000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кв.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rPr>
                <w:rStyle w:val="a7"/>
                <w:shd w:val="clear" w:color="auto" w:fill="FFFFFF"/>
              </w:rPr>
            </w:pPr>
            <w:r>
              <w:rPr>
                <w:rStyle w:val="a7"/>
                <w:b w:val="0"/>
                <w:shd w:val="clear" w:color="auto" w:fill="FFFFFF"/>
              </w:rPr>
              <w:t xml:space="preserve">Кадастровая стоимость            </w:t>
            </w:r>
            <w:r>
              <w:rPr>
                <w:rFonts w:ascii="Times New Roman" w:hAnsi="Times New Roman"/>
              </w:rPr>
              <w:t>3 687 500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rPr>
                <w:rStyle w:val="a7"/>
                <w:b w:val="0"/>
                <w:shd w:val="clear" w:color="auto" w:fill="FFFFFF"/>
              </w:rPr>
            </w:pPr>
            <w:r>
              <w:rPr>
                <w:rStyle w:val="a7"/>
                <w:b w:val="0"/>
                <w:shd w:val="clear" w:color="auto" w:fill="FFFFFF"/>
              </w:rPr>
              <w:t>3 687 500 руб.</w:t>
            </w:r>
          </w:p>
        </w:tc>
      </w:tr>
      <w:tr w:rsidR="00A32E60" w:rsidTr="00A32E60">
        <w:trPr>
          <w:trHeight w:val="39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0" w:rsidRDefault="00A32E60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0" w:rsidRDefault="00A32E60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0" w:rsidRDefault="00A32E60">
            <w:pPr>
              <w:pStyle w:val="a5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0" w:rsidRDefault="00A32E60">
            <w:pPr>
              <w:pStyle w:val="a5"/>
              <w:spacing w:line="276" w:lineRule="auto"/>
              <w:rPr>
                <w:rStyle w:val="a7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60" w:rsidRDefault="00A32E60">
            <w:pPr>
              <w:pStyle w:val="a5"/>
              <w:spacing w:line="276" w:lineRule="auto"/>
              <w:rPr>
                <w:rStyle w:val="a7"/>
                <w:b w:val="0"/>
                <w:shd w:val="clear" w:color="auto" w:fill="FFFFFF"/>
              </w:rPr>
            </w:pPr>
            <w:r>
              <w:rPr>
                <w:rStyle w:val="a7"/>
                <w:b w:val="0"/>
                <w:shd w:val="clear" w:color="auto" w:fill="FFFFFF"/>
              </w:rPr>
              <w:t>9 660 536,2 руб.</w:t>
            </w:r>
          </w:p>
        </w:tc>
      </w:tr>
    </w:tbl>
    <w:p w:rsidR="00A32E60" w:rsidRDefault="00A32E60" w:rsidP="00A32E60"/>
    <w:p w:rsidR="00A32E60" w:rsidRDefault="00A32E60" w:rsidP="00A32E60"/>
    <w:p w:rsidR="00445BA9" w:rsidRDefault="00445BA9">
      <w:bookmarkStart w:id="0" w:name="_GoBack"/>
      <w:bookmarkEnd w:id="0"/>
    </w:p>
    <w:sectPr w:rsidR="0044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60"/>
    <w:rsid w:val="00445BA9"/>
    <w:rsid w:val="00A3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F72FE-AE69-4FC0-A3EE-1AE5A7D2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6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2E60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32E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A32E6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32E60"/>
    <w:pPr>
      <w:spacing w:after="0" w:line="240" w:lineRule="auto"/>
      <w:ind w:left="720"/>
      <w:contextualSpacing/>
    </w:pPr>
    <w:rPr>
      <w:rFonts w:eastAsia="Calibri"/>
    </w:rPr>
  </w:style>
  <w:style w:type="character" w:customStyle="1" w:styleId="1">
    <w:name w:val="Основной шрифт абзаца1"/>
    <w:rsid w:val="00A32E60"/>
  </w:style>
  <w:style w:type="character" w:styleId="a7">
    <w:name w:val="Strong"/>
    <w:basedOn w:val="a0"/>
    <w:uiPriority w:val="22"/>
    <w:qFormat/>
    <w:rsid w:val="00A32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775</Words>
  <Characters>4423</Characters>
  <Application>Microsoft Office Word</Application>
  <DocSecurity>0</DocSecurity>
  <Lines>36</Lines>
  <Paragraphs>10</Paragraphs>
  <ScaleCrop>false</ScaleCrop>
  <Company>MICROSOFT</Company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Павловна</dc:creator>
  <cp:keywords/>
  <dc:description/>
  <cp:lastModifiedBy>Людмила Павловна</cp:lastModifiedBy>
  <cp:revision>2</cp:revision>
  <dcterms:created xsi:type="dcterms:W3CDTF">2021-08-19T04:04:00Z</dcterms:created>
  <dcterms:modified xsi:type="dcterms:W3CDTF">2021-08-19T04:04:00Z</dcterms:modified>
</cp:coreProperties>
</file>