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FA" w:rsidRPr="00BD08CC" w:rsidRDefault="006841FA" w:rsidP="006841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 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8CC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BD08CC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6841FA" w:rsidRDefault="00AC4B03" w:rsidP="006841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ПАРАМОНОВСКИЙ</w:t>
      </w:r>
      <w:r w:rsidR="006841FA"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ОРЛОВСКОЙ ОБЛАСТИ</w:t>
      </w:r>
    </w:p>
    <w:p w:rsidR="006841FA" w:rsidRDefault="006841FA" w:rsidP="006841FA">
      <w:pPr>
        <w:spacing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 </w:t>
      </w:r>
    </w:p>
    <w:p w:rsidR="006841FA" w:rsidRDefault="00BD08CC" w:rsidP="006841FA">
      <w:pPr>
        <w:spacing w:after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6841FA">
        <w:rPr>
          <w:rFonts w:ascii="Times New Roman" w:hAnsi="Times New Roman"/>
          <w:sz w:val="28"/>
          <w:szCs w:val="28"/>
        </w:rPr>
        <w:t xml:space="preserve">2022 года                                                                             </w:t>
      </w:r>
      <w:r w:rsidR="00AC4B03">
        <w:rPr>
          <w:rFonts w:ascii="Times New Roman" w:hAnsi="Times New Roman"/>
          <w:sz w:val="28"/>
          <w:szCs w:val="28"/>
        </w:rPr>
        <w:t xml:space="preserve"> №</w:t>
      </w:r>
    </w:p>
    <w:p w:rsidR="006841FA" w:rsidRDefault="00AC4B03" w:rsidP="006841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841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Парамоново</w:t>
      </w:r>
      <w:r w:rsidR="006841FA">
        <w:rPr>
          <w:rFonts w:ascii="Times New Roman" w:hAnsi="Times New Roman"/>
        </w:rPr>
        <w:t> </w:t>
      </w:r>
    </w:p>
    <w:p w:rsidR="006841FA" w:rsidRDefault="006841FA" w:rsidP="006841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AC4B03" w:rsidRDefault="006841FA" w:rsidP="006841FA">
      <w:pPr>
        <w:pStyle w:val="consplustitle"/>
        <w:spacing w:before="0" w:beforeAutospacing="0" w:after="0" w:afterAutospacing="0"/>
        <w:jc w:val="center"/>
        <w:rPr>
          <w:bCs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О внесении изменений и дополнений в </w:t>
      </w:r>
      <w:r w:rsidR="00AC4B03">
        <w:rPr>
          <w:color w:val="000000"/>
          <w:sz w:val="28"/>
          <w:szCs w:val="28"/>
        </w:rPr>
        <w:t>решение Парамоновского</w:t>
      </w:r>
      <w:r>
        <w:rPr>
          <w:bCs/>
          <w:sz w:val="28"/>
          <w:szCs w:val="28"/>
          <w:lang w:eastAsia="ar-SA"/>
        </w:rPr>
        <w:t xml:space="preserve"> сельского Совета народных депутатов Корсаковск</w:t>
      </w:r>
      <w:r w:rsidR="00AC4B03">
        <w:rPr>
          <w:bCs/>
          <w:sz w:val="28"/>
          <w:szCs w:val="28"/>
          <w:lang w:eastAsia="ar-SA"/>
        </w:rPr>
        <w:t xml:space="preserve">ого района Орловской области </w:t>
      </w:r>
    </w:p>
    <w:p w:rsidR="006841FA" w:rsidRDefault="00AC4B03" w:rsidP="006841FA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>№ 21 от 15.10</w:t>
      </w:r>
      <w:r w:rsidR="006841FA">
        <w:rPr>
          <w:bCs/>
          <w:sz w:val="28"/>
          <w:szCs w:val="28"/>
          <w:lang w:eastAsia="ar-SA"/>
        </w:rPr>
        <w:t xml:space="preserve">.2021 г. </w:t>
      </w:r>
      <w:r w:rsidR="006841FA">
        <w:rPr>
          <w:color w:val="000000"/>
          <w:sz w:val="28"/>
          <w:szCs w:val="28"/>
        </w:rPr>
        <w:t xml:space="preserve">«Положение о муниципальном контроле в сфере благоустройства </w:t>
      </w:r>
      <w:r w:rsidR="006841FA">
        <w:rPr>
          <w:bCs/>
          <w:color w:val="000000"/>
          <w:sz w:val="28"/>
          <w:szCs w:val="28"/>
        </w:rPr>
        <w:t xml:space="preserve">на территории </w:t>
      </w:r>
      <w:r>
        <w:rPr>
          <w:bCs/>
          <w:color w:val="000000"/>
          <w:sz w:val="28"/>
          <w:szCs w:val="28"/>
        </w:rPr>
        <w:t>Парамоновского</w:t>
      </w:r>
      <w:r w:rsidR="006841FA">
        <w:rPr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области»</w:t>
      </w:r>
    </w:p>
    <w:p w:rsidR="006841FA" w:rsidRDefault="006841FA" w:rsidP="006841F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Принято </w:t>
      </w:r>
      <w:r w:rsidR="00AC4B03">
        <w:rPr>
          <w:rFonts w:ascii="Times New Roman" w:hAnsi="Times New Roman"/>
          <w:i/>
          <w:sz w:val="28"/>
          <w:szCs w:val="28"/>
        </w:rPr>
        <w:t>Парамоновским</w:t>
      </w:r>
      <w:r>
        <w:rPr>
          <w:rFonts w:ascii="Times New Roman" w:hAnsi="Times New Roman"/>
          <w:i/>
          <w:sz w:val="28"/>
          <w:szCs w:val="28"/>
        </w:rPr>
        <w:t xml:space="preserve"> сельским Советом народных депутатов Корсаковского района Орловской области</w:t>
      </w:r>
    </w:p>
    <w:p w:rsidR="006841FA" w:rsidRDefault="006841FA" w:rsidP="00AC4B03">
      <w:pPr>
        <w:pStyle w:val="consplu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статьями 3, 23, 30 Федерального закона от 31.07.2020 № 248-ФЗ «О государственном контроле (надзоре) и муниципальном контроле в Российской Федерации», «Положением о муниципальном контроле в сфере благоустройства на территории </w:t>
      </w:r>
      <w:r w:rsidR="00AC4B03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поселения Корсаковского района Орловской области», утвержденным решением </w:t>
      </w:r>
      <w:r w:rsidR="00AC4B03">
        <w:rPr>
          <w:color w:val="000000"/>
          <w:sz w:val="28"/>
          <w:szCs w:val="28"/>
        </w:rPr>
        <w:t>Парамоновского</w:t>
      </w:r>
      <w:r>
        <w:rPr>
          <w:color w:val="000000"/>
          <w:sz w:val="28"/>
          <w:szCs w:val="28"/>
        </w:rPr>
        <w:t xml:space="preserve"> сельского Совета народных депутатов Корсаковско</w:t>
      </w:r>
      <w:r w:rsidR="00AC4B03">
        <w:rPr>
          <w:color w:val="000000"/>
          <w:sz w:val="28"/>
          <w:szCs w:val="28"/>
        </w:rPr>
        <w:t>го района Орловской области  № 21 от 15.10</w:t>
      </w:r>
      <w:r>
        <w:rPr>
          <w:color w:val="000000"/>
          <w:sz w:val="28"/>
          <w:szCs w:val="28"/>
        </w:rPr>
        <w:t>.2021года</w:t>
      </w:r>
      <w:r>
        <w:rPr>
          <w:sz w:val="28"/>
          <w:szCs w:val="28"/>
        </w:rPr>
        <w:t>:</w:t>
      </w:r>
    </w:p>
    <w:p w:rsidR="006841FA" w:rsidRDefault="006841FA" w:rsidP="006841F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6841FA" w:rsidRDefault="006841FA" w:rsidP="006841F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Положение</w:t>
      </w:r>
      <w:r>
        <w:rPr>
          <w:color w:val="000000"/>
          <w:sz w:val="28"/>
          <w:szCs w:val="28"/>
        </w:rPr>
        <w:t>:</w:t>
      </w:r>
    </w:p>
    <w:p w:rsidR="006841FA" w:rsidRDefault="00AC4B03" w:rsidP="006841F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>
        <w:rPr>
          <w:color w:val="000000"/>
          <w:sz w:val="28"/>
          <w:szCs w:val="28"/>
        </w:rPr>
        <w:t>Приложением</w:t>
      </w:r>
      <w:r w:rsidR="006841FA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8"/>
        </w:rPr>
        <w:t>«Ключевые</w:t>
      </w:r>
      <w:r w:rsidR="006841FA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муниципального контроля и их целевые значения в сфере благоустройства </w:t>
      </w:r>
      <w:r w:rsidR="006841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Парамоновского</w:t>
      </w:r>
      <w:r w:rsidR="006841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области».</w:t>
      </w:r>
    </w:p>
    <w:p w:rsidR="006841FA" w:rsidRDefault="006841FA" w:rsidP="00684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 Приложением 2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муниципального контроля и индикаторы риска нарушения обязательных требований в сфере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AC4B03">
        <w:rPr>
          <w:rFonts w:ascii="Times New Roman" w:hAnsi="Times New Roman" w:cs="Times New Roman"/>
          <w:bCs/>
          <w:color w:val="000000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области».</w:t>
      </w:r>
    </w:p>
    <w:p w:rsidR="006841FA" w:rsidRDefault="006841FA" w:rsidP="006841FA">
      <w:pPr>
        <w:pStyle w:val="consplusnormal"/>
        <w:spacing w:before="0" w:beforeAutospacing="0" w:after="0" w:afterAutospacing="0"/>
        <w:ind w:left="-426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3. Настоящее  решение  обнародовать в установленном порядке и разместить на официальном сайте администрации Корсаковского района Орловской области (</w:t>
      </w:r>
      <w:hyperlink r:id="rId5" w:history="1">
        <w:r>
          <w:rPr>
            <w:rStyle w:val="a3"/>
            <w:sz w:val="28"/>
            <w:szCs w:val="28"/>
            <w:lang w:eastAsia="ar-SA"/>
          </w:rPr>
          <w:t>www.корсаково</w:t>
        </w:r>
      </w:hyperlink>
      <w:r>
        <w:rPr>
          <w:sz w:val="28"/>
          <w:szCs w:val="28"/>
          <w:lang w:eastAsia="ar-SA"/>
        </w:rPr>
        <w:t xml:space="preserve"> 57.рф).</w:t>
      </w:r>
    </w:p>
    <w:p w:rsidR="006841FA" w:rsidRDefault="006841FA" w:rsidP="006841FA">
      <w:pPr>
        <w:pStyle w:val="consplusnormal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</w:t>
      </w:r>
      <w:r>
        <w:rPr>
          <w:sz w:val="28"/>
          <w:szCs w:val="28"/>
          <w:lang w:eastAsia="ar-SA"/>
        </w:rPr>
        <w:t xml:space="preserve"> Настоящее решение вступает в силу с момента его подписания и его действие распространяется с 1марта 2022 года.</w:t>
      </w:r>
    </w:p>
    <w:p w:rsidR="006841FA" w:rsidRDefault="006841FA" w:rsidP="006841FA">
      <w:pPr>
        <w:suppressAutoHyphens/>
        <w:ind w:left="-426" w:firstLine="42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5. Контроль за исполнением решения оставляю за собой.</w:t>
      </w:r>
    </w:p>
    <w:p w:rsidR="006841FA" w:rsidRDefault="006841FA" w:rsidP="00684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4B03">
        <w:rPr>
          <w:rFonts w:ascii="Times New Roman" w:hAnsi="Times New Roman"/>
          <w:sz w:val="28"/>
          <w:szCs w:val="28"/>
        </w:rPr>
        <w:t>Парамоновского</w:t>
      </w:r>
    </w:p>
    <w:p w:rsidR="006841FA" w:rsidRDefault="006841FA" w:rsidP="00684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AC4B03">
        <w:rPr>
          <w:rFonts w:ascii="Times New Roman" w:hAnsi="Times New Roman"/>
          <w:sz w:val="28"/>
          <w:szCs w:val="28"/>
        </w:rPr>
        <w:t xml:space="preserve">             Д. И. Ипатов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6841FA" w:rsidRDefault="006841FA" w:rsidP="006841FA"/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</w:p>
    <w:p w:rsidR="00BD326C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26C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41FA" w:rsidRDefault="00BD326C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 w:rsidR="0068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1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к решению </w:t>
      </w:r>
      <w:r w:rsidR="00AC4B0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Парамоновского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6841FA" w:rsidRDefault="006841FA" w:rsidP="006841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Корсаковского района Орловской области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Style w:val="normaltextru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6841FA" w:rsidRDefault="006841FA" w:rsidP="006841F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841FA" w:rsidRDefault="006841FA" w:rsidP="00684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r294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Ключевые показатели муниципального контроля и их целевые значения в сфере благоустройства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AC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</w:p>
    <w:p w:rsidR="006841FA" w:rsidRDefault="006841FA" w:rsidP="006841F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654"/>
        <w:gridCol w:w="1417"/>
      </w:tblGrid>
      <w:tr w:rsidR="006841FA" w:rsidTr="006841FA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70</w:t>
            </w:r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  <w:tr w:rsidR="006841FA" w:rsidTr="006841FA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FA" w:rsidRDefault="006841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0</w:t>
            </w:r>
          </w:p>
        </w:tc>
      </w:tr>
    </w:tbl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Приложение 2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к решению </w:t>
      </w:r>
      <w:r w:rsidR="00AC4B0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Парамоновского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сельского Совета народных депутатов</w:t>
      </w:r>
    </w:p>
    <w:p w:rsidR="006841FA" w:rsidRDefault="006841FA" w:rsidP="006841F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Корсаковского района Орловской области</w:t>
      </w:r>
    </w:p>
    <w:p w:rsidR="006841FA" w:rsidRDefault="006841FA" w:rsidP="006841FA">
      <w:pPr>
        <w:spacing w:after="0" w:line="240" w:lineRule="auto"/>
        <w:jc w:val="center"/>
        <w:textAlignment w:val="baseline"/>
        <w:rPr>
          <w:rStyle w:val="normaltextru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bookmarkStart w:id="1" w:name="_GoBack"/>
      <w:bookmarkEnd w:id="1"/>
    </w:p>
    <w:p w:rsidR="006841FA" w:rsidRDefault="006841FA" w:rsidP="006841FA">
      <w:pPr>
        <w:spacing w:after="0" w:line="240" w:lineRule="auto"/>
        <w:rPr>
          <w:rFonts w:eastAsia="Times New Roman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Индикативные показатели муниципального контроля и индикаторы риска нарушения обязательных требований в сфере благоустройства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AC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Парамоновского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Корсаковского района Орловской области</w:t>
      </w:r>
    </w:p>
    <w:p w:rsidR="006841FA" w:rsidRDefault="006841FA" w:rsidP="00684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обращений граждан и организаций о нарушении обязательных требований, поступивших в Администрацию.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проведенных Администрацией внеплановых контрольных мероприятий.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принятых прокуратурой решений о согласовании проведения Администрацией внепланового контрольного мероприятия.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Администрацией нарушений обязательных требований.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устраненных нарушений обязательных требований;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поступивших возражений в отношении акта контрольного мероприятия.</w:t>
      </w:r>
    </w:p>
    <w:p w:rsidR="006841FA" w:rsidRDefault="006841FA" w:rsidP="006841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выданных Администрацией предписаний об устранении нарушений обязательных требований.</w:t>
      </w:r>
    </w:p>
    <w:p w:rsidR="006841FA" w:rsidRDefault="006841FA" w:rsidP="006841FA">
      <w:pPr>
        <w:ind w:firstLine="708"/>
      </w:pPr>
    </w:p>
    <w:p w:rsidR="006841FA" w:rsidRDefault="006841FA" w:rsidP="006841FA"/>
    <w:p w:rsidR="006841FA" w:rsidRDefault="006841FA" w:rsidP="006841FA"/>
    <w:p w:rsidR="003B6476" w:rsidRDefault="003B6476"/>
    <w:sectPr w:rsidR="003B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FA"/>
    <w:rsid w:val="003B6476"/>
    <w:rsid w:val="006841FA"/>
    <w:rsid w:val="00AC4B03"/>
    <w:rsid w:val="00B36778"/>
    <w:rsid w:val="00BD08CC"/>
    <w:rsid w:val="00B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903E"/>
  <w15:docId w15:val="{B3D07B0C-A401-42A2-AA4C-AA826635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8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841FA"/>
  </w:style>
  <w:style w:type="character" w:styleId="a3">
    <w:name w:val="Hyperlink"/>
    <w:basedOn w:val="a0"/>
    <w:uiPriority w:val="99"/>
    <w:semiHidden/>
    <w:unhideWhenUsed/>
    <w:rsid w:val="006841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10</cp:revision>
  <cp:lastPrinted>2022-03-01T09:12:00Z</cp:lastPrinted>
  <dcterms:created xsi:type="dcterms:W3CDTF">2022-01-31T11:46:00Z</dcterms:created>
  <dcterms:modified xsi:type="dcterms:W3CDTF">2022-03-17T07:33:00Z</dcterms:modified>
</cp:coreProperties>
</file>