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67" w:rsidRPr="00DA06D2" w:rsidRDefault="00CE7B67" w:rsidP="00DA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6D2">
        <w:rPr>
          <w:rFonts w:ascii="Times New Roman" w:hAnsi="Times New Roman" w:cs="Times New Roman"/>
          <w:sz w:val="24"/>
          <w:szCs w:val="24"/>
        </w:rPr>
        <w:t>Национальный проект</w:t>
      </w:r>
    </w:p>
    <w:p w:rsidR="00CE7B67" w:rsidRPr="00DA06D2" w:rsidRDefault="00CE7B67" w:rsidP="00DA06D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DA06D2">
        <w:rPr>
          <w:bCs w:val="0"/>
          <w:sz w:val="24"/>
          <w:szCs w:val="24"/>
        </w:rPr>
        <w:t>«Социальный контракт» поможет повысить уровень доходов малоимущих семей с детьми</w:t>
      </w:r>
    </w:p>
    <w:p w:rsidR="003172A7" w:rsidRPr="00DA06D2" w:rsidRDefault="00CE7B67" w:rsidP="00DA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D2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«Демография» работающим механизмом обеспечения семьи устойчивым доходом является социальный контракт.</w:t>
      </w:r>
    </w:p>
    <w:p w:rsidR="00DA06D2" w:rsidRPr="00DA06D2" w:rsidRDefault="00DA06D2" w:rsidP="00DA06D2">
      <w:pPr>
        <w:pStyle w:val="a4"/>
        <w:shd w:val="clear" w:color="auto" w:fill="F3F3F2"/>
        <w:spacing w:before="0" w:beforeAutospacing="0" w:after="0" w:afterAutospacing="0"/>
        <w:ind w:firstLine="709"/>
        <w:jc w:val="both"/>
        <w:textAlignment w:val="baseline"/>
      </w:pPr>
      <w:r w:rsidRPr="00DA06D2">
        <w:t>Направить средства можно н</w:t>
      </w:r>
      <w:r w:rsidRPr="00DA06D2">
        <w:t>а профессиональное обучение или получение дополнительного профобразования, на поиск работы и открытие собственного бизнеса.</w:t>
      </w:r>
    </w:p>
    <w:p w:rsidR="00DA06D2" w:rsidRPr="00DA06D2" w:rsidRDefault="00DA06D2" w:rsidP="00DA06D2">
      <w:pPr>
        <w:pStyle w:val="a4"/>
        <w:shd w:val="clear" w:color="auto" w:fill="F3F3F2"/>
        <w:spacing w:before="0" w:beforeAutospacing="0" w:after="0" w:afterAutospacing="0"/>
        <w:ind w:firstLine="709"/>
        <w:jc w:val="both"/>
        <w:textAlignment w:val="baseline"/>
      </w:pPr>
      <w:r w:rsidRPr="00DA06D2">
        <w:t>Кроме того, нуждающиеся семьи смогут использовать средства социального контракта на преодоление трудной жизненной ситуации: покупку товаров первой необходимости и лекарств, обуви и одежды, товаров для ведения личного подсобного хозяйства, а также на лечение, школьные товары и услуги дошкольного и школьного образования.</w:t>
      </w:r>
    </w:p>
    <w:p w:rsidR="00CE7B67" w:rsidRPr="00DA06D2" w:rsidRDefault="00DA06D2" w:rsidP="00DA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67" w:rsidRPr="00DA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 </w:t>
      </w:r>
      <w:hyperlink r:id="rId4" w:anchor="dst100356" w:history="1">
        <w:r w:rsidR="00CE7B67" w:rsidRPr="00DA06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причинам</w:t>
        </w:r>
      </w:hyperlink>
      <w:r w:rsidR="00CE7B67" w:rsidRPr="00DA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среднедушевой доход ниже величины прожиточного минимума, установленного в соответствующем субъекте Российской Федерации. В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еличина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прожиточного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минимума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в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Орловской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области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на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CE7B67" w:rsidRPr="00DA06D2"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  <w:t>2021</w:t>
      </w:r>
      <w:r w:rsidR="00CE7B67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 год на душу населения в размере 10 722 рублей, для трудоспособного населения - 11 480 рублей</w:t>
      </w:r>
      <w:r w:rsidR="00541B96" w:rsidRPr="00DA06D2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CE7B67" w:rsidRPr="00DA06D2" w:rsidRDefault="00CE7B67" w:rsidP="00DA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35"/>
      <w:bookmarkEnd w:id="1"/>
      <w:r w:rsidRPr="00DA06D2">
        <w:rPr>
          <w:rFonts w:ascii="Times New Roman" w:hAnsi="Times New Roman" w:cs="Times New Roman"/>
          <w:sz w:val="24"/>
          <w:szCs w:val="24"/>
        </w:rPr>
        <w:t xml:space="preserve">Подробно регламентировано получение поддержки в  </w:t>
      </w:r>
      <w:hyperlink r:id="rId5" w:history="1">
        <w:r w:rsidRPr="00DA06D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Федеральном законе от 17.07.1999 N 178-ФЗ (ред. от 11.06.2021) "О государственной социальной помощи"</w:t>
        </w:r>
      </w:hyperlink>
      <w:r w:rsidRPr="00DA06D2">
        <w:rPr>
          <w:rFonts w:ascii="Times New Roman" w:hAnsi="Times New Roman" w:cs="Times New Roman"/>
          <w:sz w:val="24"/>
          <w:szCs w:val="24"/>
        </w:rPr>
        <w:t>.</w:t>
      </w:r>
    </w:p>
    <w:p w:rsidR="00CE7B67" w:rsidRPr="00DA06D2" w:rsidRDefault="00CE7B67" w:rsidP="00DA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D2">
        <w:rPr>
          <w:rFonts w:ascii="Times New Roman" w:hAnsi="Times New Roman" w:cs="Times New Roman"/>
          <w:sz w:val="24"/>
          <w:szCs w:val="24"/>
        </w:rPr>
        <w:t xml:space="preserve">Для получения поддержки можно обращаться в </w:t>
      </w:r>
      <w:r w:rsidRPr="00DA0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 социальной защиты населения, а также администрацию района. </w:t>
      </w:r>
    </w:p>
    <w:bookmarkEnd w:id="0"/>
    <w:p w:rsidR="00CE7B67" w:rsidRPr="00DA06D2" w:rsidRDefault="00CE7B67" w:rsidP="00DA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7B67" w:rsidRPr="00DA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7"/>
    <w:rsid w:val="003172A7"/>
    <w:rsid w:val="00541B96"/>
    <w:rsid w:val="00BC5DC7"/>
    <w:rsid w:val="00CE7B67"/>
    <w:rsid w:val="00D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33A6"/>
  <w15:chartTrackingRefBased/>
  <w15:docId w15:val="{30515380-F0F6-49D1-A452-D018EB8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3735/" TargetMode="External"/><Relationship Id="rId4" Type="http://schemas.openxmlformats.org/officeDocument/2006/relationships/hyperlink" Target="http://www.consultant.ru/document/cons_doc_LAW_381735/aecd663fdff2c1333192af1d73f3edefd677da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lady.all-andreeva13@yandex.ru</cp:lastModifiedBy>
  <cp:revision>3</cp:revision>
  <dcterms:created xsi:type="dcterms:W3CDTF">2021-09-28T07:30:00Z</dcterms:created>
  <dcterms:modified xsi:type="dcterms:W3CDTF">2021-09-28T07:45:00Z</dcterms:modified>
</cp:coreProperties>
</file>