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674" w:rsidRPr="00010674" w:rsidRDefault="00010674" w:rsidP="00010674">
      <w:pPr>
        <w:pBdr>
          <w:bottom w:val="thickThinSmallGap" w:sz="24" w:space="1" w:color="622423"/>
        </w:pBdr>
        <w:tabs>
          <w:tab w:val="center" w:pos="4677"/>
          <w:tab w:val="right" w:pos="9355"/>
        </w:tabs>
        <w:spacing w:after="0" w:line="240" w:lineRule="auto"/>
        <w:jc w:val="center"/>
        <w:rPr>
          <w:rFonts w:ascii="Times New Roman" w:eastAsia="Times New Roman" w:hAnsi="Times New Roman" w:cs="Times New Roman"/>
          <w:b/>
          <w:sz w:val="28"/>
          <w:szCs w:val="28"/>
        </w:rPr>
      </w:pPr>
      <w:r w:rsidRPr="00010674">
        <w:rPr>
          <w:rFonts w:ascii="Times New Roman" w:eastAsia="Times New Roman" w:hAnsi="Times New Roman" w:cs="Times New Roman"/>
          <w:b/>
          <w:sz w:val="28"/>
          <w:szCs w:val="28"/>
        </w:rPr>
        <w:t>РОССИЙСКАЯ ФЕДЕРАЦИЯ</w:t>
      </w:r>
    </w:p>
    <w:p w:rsidR="00010674" w:rsidRPr="00010674" w:rsidRDefault="00010674" w:rsidP="00010674">
      <w:pPr>
        <w:pBdr>
          <w:bottom w:val="thickThinSmallGap" w:sz="24" w:space="1" w:color="622423"/>
        </w:pBdr>
        <w:tabs>
          <w:tab w:val="center" w:pos="4677"/>
          <w:tab w:val="right" w:pos="9355"/>
        </w:tabs>
        <w:spacing w:after="0" w:line="240" w:lineRule="auto"/>
        <w:jc w:val="center"/>
        <w:rPr>
          <w:rFonts w:ascii="Times New Roman" w:eastAsia="Times New Roman" w:hAnsi="Times New Roman" w:cs="Times New Roman"/>
          <w:b/>
          <w:sz w:val="28"/>
          <w:szCs w:val="28"/>
        </w:rPr>
      </w:pPr>
      <w:r w:rsidRPr="00010674">
        <w:rPr>
          <w:rFonts w:ascii="Times New Roman" w:eastAsia="Times New Roman" w:hAnsi="Times New Roman" w:cs="Times New Roman"/>
          <w:b/>
          <w:sz w:val="28"/>
          <w:szCs w:val="28"/>
        </w:rPr>
        <w:t>ОРЛОВСКАЯ ОБЛАСТЬ</w:t>
      </w:r>
    </w:p>
    <w:p w:rsidR="00010674" w:rsidRPr="00010674" w:rsidRDefault="00010674" w:rsidP="00010674">
      <w:pPr>
        <w:pBdr>
          <w:bottom w:val="thickThinSmallGap" w:sz="24" w:space="1" w:color="622423"/>
        </w:pBdr>
        <w:tabs>
          <w:tab w:val="center" w:pos="4677"/>
          <w:tab w:val="right" w:pos="9355"/>
        </w:tabs>
        <w:spacing w:after="0" w:line="240" w:lineRule="auto"/>
        <w:jc w:val="center"/>
        <w:rPr>
          <w:rFonts w:ascii="Times New Roman" w:eastAsia="Times New Roman" w:hAnsi="Times New Roman" w:cs="Times New Roman"/>
          <w:b/>
          <w:sz w:val="28"/>
          <w:szCs w:val="28"/>
        </w:rPr>
      </w:pPr>
      <w:r w:rsidRPr="00010674">
        <w:rPr>
          <w:rFonts w:ascii="Times New Roman" w:eastAsia="Times New Roman" w:hAnsi="Times New Roman" w:cs="Times New Roman"/>
          <w:b/>
          <w:sz w:val="28"/>
          <w:szCs w:val="28"/>
        </w:rPr>
        <w:t>КОНТРОЛЬНО-СЧЁТНАЯ КОМИССИЯ КОРСАКОВСКОГО РАЙОНА</w:t>
      </w:r>
    </w:p>
    <w:p w:rsidR="00010674" w:rsidRPr="00010674" w:rsidRDefault="00010674" w:rsidP="00010674">
      <w:pPr>
        <w:pBdr>
          <w:bottom w:val="thickThinSmallGap" w:sz="24" w:space="1" w:color="622423"/>
        </w:pBdr>
        <w:tabs>
          <w:tab w:val="center" w:pos="4677"/>
          <w:tab w:val="right" w:pos="9355"/>
        </w:tabs>
        <w:spacing w:after="0" w:line="240" w:lineRule="auto"/>
        <w:jc w:val="center"/>
        <w:rPr>
          <w:rFonts w:ascii="Times New Roman" w:eastAsia="Times New Roman" w:hAnsi="Times New Roman" w:cs="Times New Roman"/>
          <w:sz w:val="24"/>
          <w:szCs w:val="24"/>
        </w:rPr>
      </w:pPr>
      <w:r w:rsidRPr="00010674">
        <w:rPr>
          <w:rFonts w:ascii="Times New Roman" w:eastAsia="Times New Roman" w:hAnsi="Times New Roman" w:cs="Times New Roman"/>
          <w:sz w:val="24"/>
          <w:szCs w:val="24"/>
        </w:rPr>
        <w:t xml:space="preserve">303580 </w:t>
      </w:r>
      <w:proofErr w:type="spellStart"/>
      <w:r w:rsidRPr="00010674">
        <w:rPr>
          <w:rFonts w:ascii="Times New Roman" w:eastAsia="Times New Roman" w:hAnsi="Times New Roman" w:cs="Times New Roman"/>
          <w:sz w:val="24"/>
          <w:szCs w:val="24"/>
        </w:rPr>
        <w:t>с</w:t>
      </w:r>
      <w:proofErr w:type="gramStart"/>
      <w:r w:rsidRPr="00010674">
        <w:rPr>
          <w:rFonts w:ascii="Times New Roman" w:eastAsia="Times New Roman" w:hAnsi="Times New Roman" w:cs="Times New Roman"/>
          <w:sz w:val="24"/>
          <w:szCs w:val="24"/>
        </w:rPr>
        <w:t>.К</w:t>
      </w:r>
      <w:proofErr w:type="gramEnd"/>
      <w:r w:rsidRPr="00010674">
        <w:rPr>
          <w:rFonts w:ascii="Times New Roman" w:eastAsia="Times New Roman" w:hAnsi="Times New Roman" w:cs="Times New Roman"/>
          <w:sz w:val="24"/>
          <w:szCs w:val="24"/>
        </w:rPr>
        <w:t>орсаково,ул</w:t>
      </w:r>
      <w:proofErr w:type="spellEnd"/>
      <w:r w:rsidRPr="00010674">
        <w:rPr>
          <w:rFonts w:ascii="Times New Roman" w:eastAsia="Times New Roman" w:hAnsi="Times New Roman" w:cs="Times New Roman"/>
          <w:sz w:val="24"/>
          <w:szCs w:val="24"/>
        </w:rPr>
        <w:t>. Советская,31                                                                телефон 2-13-51</w:t>
      </w:r>
    </w:p>
    <w:p w:rsidR="00010674" w:rsidRPr="00010674" w:rsidRDefault="00010674" w:rsidP="00010674">
      <w:pPr>
        <w:tabs>
          <w:tab w:val="left" w:pos="4320"/>
        </w:tabs>
        <w:autoSpaceDE w:val="0"/>
        <w:autoSpaceDN w:val="0"/>
        <w:adjustRightInd w:val="0"/>
        <w:spacing w:after="0" w:line="240" w:lineRule="auto"/>
        <w:jc w:val="center"/>
        <w:rPr>
          <w:rFonts w:ascii="Times New Roman" w:eastAsia="Times New Roman" w:hAnsi="Times New Roman" w:cs="Times New Roman"/>
          <w:b/>
          <w:spacing w:val="28"/>
          <w:sz w:val="28"/>
          <w:szCs w:val="28"/>
          <w:lang w:eastAsia="ru-RU"/>
        </w:rPr>
      </w:pPr>
    </w:p>
    <w:p w:rsidR="00010674" w:rsidRPr="00010674" w:rsidRDefault="00010674" w:rsidP="00010674">
      <w:pPr>
        <w:spacing w:after="0" w:line="276" w:lineRule="atLeast"/>
        <w:jc w:val="center"/>
        <w:rPr>
          <w:rFonts w:ascii="Times New Roman" w:eastAsia="Times New Roman" w:hAnsi="Times New Roman" w:cs="Times New Roman"/>
          <w:color w:val="000000"/>
          <w:sz w:val="27"/>
          <w:szCs w:val="27"/>
          <w:lang w:eastAsia="ru-RU"/>
        </w:rPr>
      </w:pPr>
      <w:r w:rsidRPr="00010674">
        <w:rPr>
          <w:rFonts w:ascii="Times New Roman" w:eastAsia="Times New Roman" w:hAnsi="Times New Roman" w:cs="Times New Roman"/>
          <w:b/>
          <w:bCs/>
          <w:color w:val="000000"/>
          <w:sz w:val="28"/>
          <w:szCs w:val="28"/>
          <w:lang w:eastAsia="ru-RU"/>
        </w:rPr>
        <w:t>ЗАКЛЮЧЕНИЕ</w:t>
      </w:r>
    </w:p>
    <w:p w:rsidR="00010674" w:rsidRPr="00010674" w:rsidRDefault="00010674" w:rsidP="00010674">
      <w:pPr>
        <w:spacing w:after="0" w:line="240" w:lineRule="auto"/>
        <w:jc w:val="center"/>
        <w:rPr>
          <w:rFonts w:ascii="Times New Roman" w:eastAsia="Times New Roman" w:hAnsi="Times New Roman" w:cs="Times New Roman"/>
          <w:color w:val="000000"/>
          <w:sz w:val="27"/>
          <w:szCs w:val="27"/>
          <w:lang w:eastAsia="ru-RU"/>
        </w:rPr>
      </w:pPr>
      <w:r w:rsidRPr="00010674">
        <w:rPr>
          <w:rFonts w:ascii="Times New Roman" w:eastAsia="Times New Roman" w:hAnsi="Times New Roman" w:cs="Times New Roman"/>
          <w:b/>
          <w:bCs/>
          <w:color w:val="000000"/>
          <w:sz w:val="28"/>
          <w:szCs w:val="28"/>
          <w:lang w:eastAsia="ru-RU"/>
        </w:rPr>
        <w:t>Контрольно-счетной комиссии Корсаковского района</w:t>
      </w:r>
    </w:p>
    <w:p w:rsidR="00010674" w:rsidRPr="00010674" w:rsidRDefault="00010674" w:rsidP="00010674">
      <w:pPr>
        <w:spacing w:after="0" w:line="240" w:lineRule="auto"/>
        <w:jc w:val="center"/>
        <w:rPr>
          <w:rFonts w:ascii="Times New Roman" w:eastAsia="Times New Roman" w:hAnsi="Times New Roman" w:cs="Times New Roman"/>
          <w:color w:val="000000"/>
          <w:sz w:val="27"/>
          <w:szCs w:val="27"/>
          <w:lang w:eastAsia="ru-RU"/>
        </w:rPr>
      </w:pPr>
      <w:r w:rsidRPr="00010674">
        <w:rPr>
          <w:rFonts w:ascii="Times New Roman" w:eastAsia="Times New Roman" w:hAnsi="Times New Roman" w:cs="Times New Roman"/>
          <w:b/>
          <w:bCs/>
          <w:color w:val="000000"/>
          <w:sz w:val="28"/>
          <w:szCs w:val="28"/>
          <w:lang w:eastAsia="ru-RU"/>
        </w:rPr>
        <w:t>по результатам экспертно-аналитического мероприятия</w:t>
      </w:r>
    </w:p>
    <w:p w:rsidR="00010674" w:rsidRPr="00010674" w:rsidRDefault="00010674" w:rsidP="00010674">
      <w:pPr>
        <w:spacing w:after="0" w:line="240" w:lineRule="auto"/>
        <w:jc w:val="center"/>
        <w:rPr>
          <w:rFonts w:ascii="Times New Roman" w:eastAsia="Times New Roman" w:hAnsi="Times New Roman" w:cs="Times New Roman"/>
          <w:color w:val="000000"/>
          <w:sz w:val="27"/>
          <w:szCs w:val="27"/>
          <w:lang w:eastAsia="ru-RU"/>
        </w:rPr>
      </w:pPr>
      <w:r w:rsidRPr="00010674">
        <w:rPr>
          <w:rFonts w:ascii="Times New Roman" w:eastAsia="Times New Roman" w:hAnsi="Times New Roman" w:cs="Times New Roman"/>
          <w:b/>
          <w:bCs/>
          <w:color w:val="000000"/>
          <w:sz w:val="28"/>
          <w:szCs w:val="28"/>
          <w:lang w:eastAsia="ru-RU"/>
        </w:rPr>
        <w:t xml:space="preserve">«Экспертиза проекта Решения Корсаковского сельского Совета народных депутатов </w:t>
      </w:r>
      <w:r w:rsidRPr="00010674">
        <w:rPr>
          <w:rFonts w:ascii="Times New Roman" w:eastAsia="Times New Roman" w:hAnsi="Times New Roman" w:cs="Times New Roman"/>
          <w:color w:val="000000"/>
          <w:sz w:val="27"/>
          <w:szCs w:val="27"/>
          <w:lang w:eastAsia="ru-RU"/>
        </w:rPr>
        <w:t xml:space="preserve"> </w:t>
      </w:r>
      <w:r w:rsidRPr="00010674">
        <w:rPr>
          <w:rFonts w:ascii="Times New Roman" w:eastAsia="Times New Roman" w:hAnsi="Times New Roman" w:cs="Times New Roman"/>
          <w:b/>
          <w:bCs/>
          <w:color w:val="000000"/>
          <w:sz w:val="28"/>
          <w:szCs w:val="28"/>
          <w:lang w:eastAsia="ru-RU"/>
        </w:rPr>
        <w:t>«О бюджете Корсаковского сельского поселения Корсаковского района на 2021 год и плановый период 2022 и 2023 годы»»</w:t>
      </w:r>
    </w:p>
    <w:p w:rsidR="00010674" w:rsidRPr="00010674" w:rsidRDefault="00010674" w:rsidP="00010674">
      <w:pPr>
        <w:spacing w:after="0" w:line="240" w:lineRule="auto"/>
        <w:jc w:val="center"/>
        <w:rPr>
          <w:rFonts w:ascii="Times New Roman" w:eastAsia="Times New Roman" w:hAnsi="Times New Roman" w:cs="Times New Roman"/>
          <w:i/>
          <w:sz w:val="24"/>
          <w:szCs w:val="24"/>
          <w:lang w:eastAsia="ru-RU"/>
        </w:rPr>
      </w:pPr>
      <w:r w:rsidRPr="00010674">
        <w:rPr>
          <w:rFonts w:ascii="Times New Roman" w:eastAsia="Times New Roman" w:hAnsi="Times New Roman" w:cs="Times New Roman"/>
          <w:i/>
          <w:sz w:val="24"/>
          <w:szCs w:val="24"/>
          <w:lang w:eastAsia="ru-RU"/>
        </w:rPr>
        <w:t xml:space="preserve"> (внесен Председателем Корсаковского сельского Совета от 15.11.2020г.)</w:t>
      </w:r>
    </w:p>
    <w:p w:rsidR="00010674" w:rsidRPr="00010674" w:rsidRDefault="00010674" w:rsidP="00010674">
      <w:pPr>
        <w:spacing w:after="0" w:line="240" w:lineRule="auto"/>
        <w:jc w:val="both"/>
        <w:rPr>
          <w:rFonts w:ascii="Times New Roman" w:eastAsia="Times New Roman" w:hAnsi="Times New Roman" w:cs="Times New Roman"/>
          <w:sz w:val="24"/>
          <w:szCs w:val="24"/>
          <w:lang w:eastAsia="ru-RU"/>
        </w:rPr>
      </w:pPr>
    </w:p>
    <w:p w:rsidR="00010674" w:rsidRPr="00010674" w:rsidRDefault="00010674" w:rsidP="00010674">
      <w:pPr>
        <w:spacing w:after="0" w:line="240" w:lineRule="auto"/>
        <w:jc w:val="both"/>
        <w:rPr>
          <w:rFonts w:ascii="Times New Roman" w:eastAsia="Times New Roman" w:hAnsi="Times New Roman" w:cs="Times New Roman"/>
          <w:sz w:val="28"/>
          <w:szCs w:val="28"/>
          <w:lang w:eastAsia="ru-RU"/>
        </w:rPr>
      </w:pPr>
      <w:proofErr w:type="spellStart"/>
      <w:r w:rsidRPr="00010674">
        <w:rPr>
          <w:rFonts w:ascii="Times New Roman" w:eastAsia="Times New Roman" w:hAnsi="Times New Roman" w:cs="Times New Roman"/>
          <w:sz w:val="28"/>
          <w:szCs w:val="28"/>
          <w:lang w:eastAsia="ru-RU"/>
        </w:rPr>
        <w:t>с</w:t>
      </w:r>
      <w:proofErr w:type="gramStart"/>
      <w:r w:rsidRPr="00010674">
        <w:rPr>
          <w:rFonts w:ascii="Times New Roman" w:eastAsia="Times New Roman" w:hAnsi="Times New Roman" w:cs="Times New Roman"/>
          <w:sz w:val="28"/>
          <w:szCs w:val="28"/>
          <w:lang w:eastAsia="ru-RU"/>
        </w:rPr>
        <w:t>.К</w:t>
      </w:r>
      <w:proofErr w:type="gramEnd"/>
      <w:r w:rsidRPr="00010674">
        <w:rPr>
          <w:rFonts w:ascii="Times New Roman" w:eastAsia="Times New Roman" w:hAnsi="Times New Roman" w:cs="Times New Roman"/>
          <w:sz w:val="28"/>
          <w:szCs w:val="28"/>
          <w:lang w:eastAsia="ru-RU"/>
        </w:rPr>
        <w:t>орсаково</w:t>
      </w:r>
      <w:proofErr w:type="spellEnd"/>
      <w:r w:rsidRPr="00010674">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val="en-US" w:eastAsia="ru-RU"/>
        </w:rPr>
        <w:t>6</w:t>
      </w:r>
      <w:r w:rsidRPr="00010674">
        <w:rPr>
          <w:rFonts w:ascii="Times New Roman" w:eastAsia="Times New Roman" w:hAnsi="Times New Roman" w:cs="Times New Roman"/>
          <w:sz w:val="28"/>
          <w:szCs w:val="28"/>
          <w:lang w:eastAsia="ru-RU"/>
        </w:rPr>
        <w:t>.11.20</w:t>
      </w:r>
      <w:r>
        <w:rPr>
          <w:rFonts w:ascii="Times New Roman" w:eastAsia="Times New Roman" w:hAnsi="Times New Roman" w:cs="Times New Roman"/>
          <w:sz w:val="28"/>
          <w:szCs w:val="28"/>
          <w:lang w:val="en-US" w:eastAsia="ru-RU"/>
        </w:rPr>
        <w:t>20</w:t>
      </w:r>
      <w:r w:rsidRPr="00010674">
        <w:rPr>
          <w:rFonts w:ascii="Times New Roman" w:eastAsia="Times New Roman" w:hAnsi="Times New Roman" w:cs="Times New Roman"/>
          <w:sz w:val="28"/>
          <w:szCs w:val="28"/>
          <w:lang w:eastAsia="ru-RU"/>
        </w:rPr>
        <w:t>г.</w:t>
      </w:r>
    </w:p>
    <w:p w:rsidR="00010674" w:rsidRPr="00010674" w:rsidRDefault="00010674" w:rsidP="00010674">
      <w:pPr>
        <w:keepNext/>
        <w:spacing w:after="0" w:line="240" w:lineRule="auto"/>
        <w:jc w:val="center"/>
        <w:outlineLvl w:val="0"/>
        <w:rPr>
          <w:rFonts w:ascii="Times New Roman" w:eastAsia="Times New Roman" w:hAnsi="Times New Roman" w:cs="Times New Roman"/>
          <w:b/>
          <w:bCs/>
          <w:sz w:val="20"/>
          <w:szCs w:val="20"/>
          <w:lang w:eastAsia="ru-RU"/>
        </w:rPr>
      </w:pPr>
      <w:bookmarkStart w:id="0" w:name="_Toc214695476"/>
    </w:p>
    <w:bookmarkEnd w:id="0"/>
    <w:p w:rsidR="00010674" w:rsidRPr="00010674" w:rsidRDefault="00010674" w:rsidP="00010674">
      <w:pPr>
        <w:autoSpaceDE w:val="0"/>
        <w:autoSpaceDN w:val="0"/>
        <w:adjustRightInd w:val="0"/>
        <w:spacing w:after="0"/>
        <w:jc w:val="center"/>
        <w:rPr>
          <w:rFonts w:ascii="Times New Roman" w:eastAsia="Times New Roman" w:hAnsi="Times New Roman" w:cs="Times New Roman"/>
          <w:b/>
          <w:sz w:val="28"/>
          <w:szCs w:val="28"/>
          <w:u w:val="single"/>
          <w:lang w:eastAsia="ru-RU"/>
        </w:rPr>
      </w:pPr>
      <w:r w:rsidRPr="00010674">
        <w:rPr>
          <w:rFonts w:ascii="Times New Roman" w:eastAsia="Times New Roman" w:hAnsi="Times New Roman" w:cs="Times New Roman"/>
          <w:b/>
          <w:sz w:val="28"/>
          <w:szCs w:val="28"/>
          <w:u w:val="single"/>
          <w:lang w:eastAsia="ru-RU"/>
        </w:rPr>
        <w:t>1. Общие положения</w:t>
      </w:r>
    </w:p>
    <w:p w:rsidR="00010674" w:rsidRPr="00010674" w:rsidRDefault="00010674" w:rsidP="00010674">
      <w:pPr>
        <w:spacing w:after="0" w:line="240" w:lineRule="auto"/>
        <w:jc w:val="both"/>
        <w:rPr>
          <w:rFonts w:ascii="Times New Roman" w:eastAsia="Times New Roman" w:hAnsi="Times New Roman" w:cs="Times New Roman"/>
          <w:sz w:val="28"/>
          <w:szCs w:val="28"/>
          <w:lang w:eastAsia="ru-RU"/>
        </w:rPr>
      </w:pPr>
      <w:r w:rsidRPr="00010674">
        <w:rPr>
          <w:rFonts w:ascii="Times New Roman" w:eastAsia="Times New Roman" w:hAnsi="Times New Roman" w:cs="Times New Roman"/>
          <w:color w:val="000000"/>
          <w:sz w:val="28"/>
          <w:szCs w:val="28"/>
          <w:lang w:eastAsia="ru-RU"/>
        </w:rPr>
        <w:t xml:space="preserve">      Заключение Контрольно-счетной комиссии на проект решения «О бюджете Корсаковского сельского поселения на 2021 год и на плановый период 2022-2023 года» (далее – Заключение) подготовлено в соответствии с Бюджетным кодексом </w:t>
      </w:r>
      <w:proofErr w:type="gramStart"/>
      <w:r w:rsidRPr="00010674">
        <w:rPr>
          <w:rFonts w:ascii="Times New Roman" w:eastAsia="Times New Roman" w:hAnsi="Times New Roman" w:cs="Times New Roman"/>
          <w:color w:val="000000"/>
          <w:sz w:val="28"/>
          <w:szCs w:val="28"/>
          <w:lang w:eastAsia="ru-RU"/>
        </w:rPr>
        <w:t xml:space="preserve">Российской Федерации, на основании Федерального закона от 06.10.2003 № 131-ФЗ «Об общих принципах организации местного самоуправления в Российской Федерации»,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Pr="00010674">
        <w:rPr>
          <w:rFonts w:ascii="Times New Roman" w:eastAsia="Times New Roman" w:hAnsi="Times New Roman" w:cs="Times New Roman"/>
          <w:sz w:val="28"/>
          <w:szCs w:val="28"/>
          <w:lang w:eastAsia="ru-RU"/>
        </w:rPr>
        <w:t xml:space="preserve">Положения о бюджетном процессе в </w:t>
      </w:r>
      <w:proofErr w:type="spellStart"/>
      <w:r w:rsidRPr="00010674">
        <w:rPr>
          <w:rFonts w:ascii="Times New Roman" w:eastAsia="Times New Roman" w:hAnsi="Times New Roman" w:cs="Times New Roman"/>
          <w:sz w:val="28"/>
          <w:szCs w:val="28"/>
          <w:lang w:eastAsia="ru-RU"/>
        </w:rPr>
        <w:t>Корсаковском</w:t>
      </w:r>
      <w:proofErr w:type="spellEnd"/>
      <w:r w:rsidRPr="00010674">
        <w:rPr>
          <w:rFonts w:ascii="Times New Roman" w:eastAsia="Times New Roman" w:hAnsi="Times New Roman" w:cs="Times New Roman"/>
          <w:sz w:val="28"/>
          <w:szCs w:val="28"/>
          <w:lang w:eastAsia="ru-RU"/>
        </w:rPr>
        <w:t xml:space="preserve"> сельском поселении (далее – Положение о бюджетном процессе), Положения о Контрольно-счетной комиссии Корсаковского района, пункта 3 Плана деятельности</w:t>
      </w:r>
      <w:proofErr w:type="gramEnd"/>
      <w:r w:rsidRPr="00010674">
        <w:rPr>
          <w:rFonts w:ascii="Times New Roman" w:eastAsia="Times New Roman" w:hAnsi="Times New Roman" w:cs="Times New Roman"/>
          <w:sz w:val="28"/>
          <w:szCs w:val="28"/>
          <w:lang w:eastAsia="ru-RU"/>
        </w:rPr>
        <w:t xml:space="preserve"> Контрольно-счетной комиссии на 2020 год и </w:t>
      </w:r>
      <w:r w:rsidRPr="00AD6723">
        <w:rPr>
          <w:rFonts w:ascii="Times New Roman" w:eastAsia="Times New Roman" w:hAnsi="Times New Roman" w:cs="Times New Roman"/>
          <w:sz w:val="28"/>
          <w:szCs w:val="28"/>
          <w:lang w:eastAsia="ru-RU"/>
        </w:rPr>
        <w:t>Соглашения №2</w:t>
      </w:r>
      <w:r w:rsidRPr="00010674">
        <w:rPr>
          <w:rFonts w:ascii="Times New Roman" w:eastAsia="Times New Roman" w:hAnsi="Times New Roman" w:cs="Times New Roman"/>
          <w:sz w:val="28"/>
          <w:szCs w:val="28"/>
          <w:lang w:eastAsia="ru-RU"/>
        </w:rPr>
        <w:t xml:space="preserve"> о передаче полномочий по осуществлению внешнего муниципального финансового контроля от 28.11.2019г.</w:t>
      </w:r>
    </w:p>
    <w:p w:rsidR="00010674" w:rsidRPr="00010674" w:rsidRDefault="00010674" w:rsidP="00010674">
      <w:pPr>
        <w:spacing w:after="0" w:line="240" w:lineRule="auto"/>
        <w:jc w:val="both"/>
        <w:rPr>
          <w:rFonts w:ascii="Times New Roman" w:eastAsia="Times New Roman" w:hAnsi="Times New Roman" w:cs="Times New Roman"/>
          <w:color w:val="000000"/>
          <w:sz w:val="28"/>
          <w:szCs w:val="28"/>
          <w:lang w:eastAsia="ru-RU"/>
        </w:rPr>
      </w:pPr>
      <w:r w:rsidRPr="00010674">
        <w:rPr>
          <w:rFonts w:ascii="Times New Roman" w:eastAsia="Times New Roman" w:hAnsi="Times New Roman" w:cs="Times New Roman"/>
          <w:sz w:val="28"/>
          <w:szCs w:val="28"/>
          <w:lang w:eastAsia="ru-RU"/>
        </w:rPr>
        <w:t xml:space="preserve">       </w:t>
      </w:r>
      <w:r w:rsidRPr="00010674">
        <w:rPr>
          <w:rFonts w:ascii="Times New Roman" w:eastAsia="Times New Roman" w:hAnsi="Times New Roman" w:cs="Times New Roman"/>
          <w:color w:val="000000"/>
          <w:sz w:val="28"/>
          <w:szCs w:val="28"/>
          <w:lang w:eastAsia="ru-RU"/>
        </w:rPr>
        <w:t xml:space="preserve">Цель проведения настоящей экспертизы – определить соответствие проекта бюджета Корсаковского сельского поселения на 2021 год и на плановый период 2022 и 2023 годов </w:t>
      </w:r>
      <w:r w:rsidRPr="00010674">
        <w:rPr>
          <w:rFonts w:ascii="Times New Roman" w:eastAsia="Times New Roman" w:hAnsi="Times New Roman" w:cs="Times New Roman"/>
          <w:color w:val="000000"/>
          <w:sz w:val="28"/>
          <w:szCs w:val="28"/>
          <w:highlight w:val="white"/>
          <w:lang w:eastAsia="ru-RU"/>
        </w:rPr>
        <w:t>(далее – проект бюджета),</w:t>
      </w:r>
      <w:r w:rsidRPr="00010674">
        <w:rPr>
          <w:rFonts w:ascii="Times New Roman" w:eastAsia="Times New Roman" w:hAnsi="Times New Roman" w:cs="Times New Roman"/>
          <w:color w:val="000000"/>
          <w:sz w:val="28"/>
          <w:szCs w:val="28"/>
          <w:lang w:eastAsia="ru-RU"/>
        </w:rPr>
        <w:t xml:space="preserve"> документов, представленных с проектом бюджета, действующему бюджетному законодательству.</w:t>
      </w:r>
    </w:p>
    <w:p w:rsidR="00010674" w:rsidRPr="00010674" w:rsidRDefault="00010674" w:rsidP="00010674">
      <w:pPr>
        <w:spacing w:after="0" w:line="240" w:lineRule="auto"/>
        <w:jc w:val="both"/>
        <w:rPr>
          <w:rFonts w:ascii="Times New Roman" w:eastAsia="Times New Roman" w:hAnsi="Times New Roman" w:cs="Times New Roman"/>
          <w:color w:val="000000"/>
          <w:sz w:val="27"/>
          <w:szCs w:val="27"/>
          <w:lang w:eastAsia="ru-RU"/>
        </w:rPr>
      </w:pPr>
      <w:r w:rsidRPr="00010674">
        <w:rPr>
          <w:rFonts w:ascii="Times New Roman" w:eastAsia="Times New Roman" w:hAnsi="Times New Roman" w:cs="Times New Roman"/>
          <w:color w:val="000000"/>
          <w:sz w:val="28"/>
          <w:szCs w:val="28"/>
          <w:highlight w:val="white"/>
          <w:lang w:eastAsia="ru-RU"/>
        </w:rPr>
        <w:t xml:space="preserve">       Проект бюджета внесен </w:t>
      </w:r>
      <w:r w:rsidRPr="00010674">
        <w:rPr>
          <w:rFonts w:ascii="Times New Roman" w:eastAsia="Times New Roman" w:hAnsi="Times New Roman" w:cs="Times New Roman"/>
          <w:color w:val="000000"/>
          <w:sz w:val="28"/>
          <w:szCs w:val="28"/>
          <w:lang w:eastAsia="ru-RU"/>
        </w:rPr>
        <w:t>главой сельского поселения 1</w:t>
      </w:r>
      <w:r w:rsidRPr="00010674">
        <w:rPr>
          <w:rFonts w:ascii="Times New Roman" w:eastAsia="Times New Roman" w:hAnsi="Times New Roman" w:cs="Times New Roman"/>
          <w:color w:val="000000"/>
          <w:sz w:val="28"/>
          <w:szCs w:val="28"/>
          <w:highlight w:val="white"/>
          <w:lang w:eastAsia="ru-RU"/>
        </w:rPr>
        <w:t>5 ноября 2020 года</w:t>
      </w:r>
      <w:r w:rsidRPr="00010674">
        <w:rPr>
          <w:rFonts w:ascii="Times New Roman" w:eastAsia="Times New Roman" w:hAnsi="Times New Roman" w:cs="Times New Roman"/>
          <w:color w:val="000000"/>
          <w:sz w:val="28"/>
          <w:szCs w:val="28"/>
          <w:lang w:eastAsia="ru-RU"/>
        </w:rPr>
        <w:t xml:space="preserve">, что соответствует пункту 1 статьи 185 Бюджетного Кодекса РФ, Положению о бюджетном процессе </w:t>
      </w:r>
      <w:r w:rsidRPr="00010674">
        <w:rPr>
          <w:rFonts w:ascii="Times New Roman" w:eastAsia="Calibri" w:hAnsi="Times New Roman" w:cs="Times New Roman"/>
          <w:sz w:val="28"/>
          <w:szCs w:val="28"/>
        </w:rPr>
        <w:t>на территории Корсаковского сельского поселения Корсаковского района</w:t>
      </w:r>
      <w:r w:rsidRPr="00010674">
        <w:rPr>
          <w:rFonts w:ascii="Times New Roman" w:eastAsia="Times New Roman" w:hAnsi="Times New Roman" w:cs="Times New Roman"/>
          <w:color w:val="000000"/>
          <w:sz w:val="28"/>
          <w:szCs w:val="28"/>
          <w:lang w:eastAsia="ru-RU"/>
        </w:rPr>
        <w:t>.</w:t>
      </w:r>
      <w:r w:rsidRPr="00010674">
        <w:rPr>
          <w:rFonts w:ascii="Times New Roman" w:eastAsia="Times New Roman" w:hAnsi="Times New Roman" w:cs="Times New Roman"/>
          <w:color w:val="000000"/>
          <w:sz w:val="27"/>
          <w:szCs w:val="27"/>
          <w:lang w:eastAsia="ru-RU"/>
        </w:rPr>
        <w:t xml:space="preserve"> </w:t>
      </w:r>
    </w:p>
    <w:p w:rsidR="00010674" w:rsidRPr="00010674" w:rsidRDefault="00010674" w:rsidP="00010674">
      <w:pPr>
        <w:spacing w:after="0" w:line="240" w:lineRule="auto"/>
        <w:ind w:firstLine="709"/>
        <w:jc w:val="both"/>
        <w:rPr>
          <w:rFonts w:ascii="Times New Roman" w:eastAsia="Times New Roman" w:hAnsi="Times New Roman" w:cs="Times New Roman"/>
          <w:color w:val="000000"/>
          <w:sz w:val="27"/>
          <w:szCs w:val="27"/>
          <w:lang w:eastAsia="ru-RU"/>
        </w:rPr>
      </w:pPr>
      <w:r w:rsidRPr="00010674">
        <w:rPr>
          <w:rFonts w:ascii="Times New Roman" w:eastAsia="Times New Roman" w:hAnsi="Times New Roman" w:cs="Times New Roman"/>
          <w:color w:val="000000"/>
          <w:sz w:val="28"/>
          <w:szCs w:val="28"/>
          <w:lang w:eastAsia="ru-RU"/>
        </w:rPr>
        <w:t>В соответствии со статьёй 184.2 Бюджетного Кодекса РФ, одновременно с проектом Решения представлены следующие документы:</w:t>
      </w:r>
    </w:p>
    <w:p w:rsidR="00010674" w:rsidRPr="00010674" w:rsidRDefault="00010674" w:rsidP="00010674">
      <w:pPr>
        <w:spacing w:after="0" w:line="240" w:lineRule="auto"/>
        <w:ind w:firstLine="709"/>
        <w:jc w:val="both"/>
        <w:rPr>
          <w:rFonts w:ascii="Times New Roman" w:eastAsia="Times New Roman" w:hAnsi="Times New Roman" w:cs="Times New Roman"/>
          <w:color w:val="000000"/>
          <w:sz w:val="20"/>
          <w:szCs w:val="20"/>
          <w:lang w:eastAsia="ru-RU"/>
        </w:rPr>
      </w:pPr>
      <w:r w:rsidRPr="00010674">
        <w:rPr>
          <w:rFonts w:ascii="Times New Roman" w:eastAsia="Times New Roman" w:hAnsi="Times New Roman" w:cs="Times New Roman"/>
          <w:color w:val="000000"/>
          <w:sz w:val="28"/>
          <w:szCs w:val="28"/>
          <w:lang w:eastAsia="ru-RU"/>
        </w:rPr>
        <w:t>1.</w:t>
      </w:r>
      <w:r w:rsidRPr="00010674">
        <w:rPr>
          <w:rFonts w:ascii="Times New Roman" w:eastAsia="Times New Roman" w:hAnsi="Times New Roman" w:cs="Times New Roman"/>
          <w:color w:val="000000"/>
          <w:sz w:val="14"/>
          <w:szCs w:val="14"/>
          <w:lang w:eastAsia="ru-RU"/>
        </w:rPr>
        <w:t> </w:t>
      </w:r>
      <w:r w:rsidRPr="00010674">
        <w:rPr>
          <w:rFonts w:ascii="Times New Roman" w:eastAsia="Times New Roman" w:hAnsi="Times New Roman" w:cs="Times New Roman"/>
          <w:color w:val="000000"/>
          <w:sz w:val="28"/>
          <w:szCs w:val="28"/>
          <w:lang w:eastAsia="ru-RU"/>
        </w:rPr>
        <w:t>Основные направления бюджетной и налоговой политики Корсаковского сельского поселения на 2021 год и на плановый период 2022 и 2023 годов;</w:t>
      </w:r>
    </w:p>
    <w:p w:rsidR="00010674" w:rsidRPr="00010674" w:rsidRDefault="00010674" w:rsidP="00010674">
      <w:pPr>
        <w:spacing w:after="0" w:line="240" w:lineRule="auto"/>
        <w:ind w:firstLine="709"/>
        <w:jc w:val="both"/>
        <w:rPr>
          <w:rFonts w:ascii="Times New Roman" w:eastAsia="Times New Roman" w:hAnsi="Times New Roman" w:cs="Times New Roman"/>
          <w:color w:val="000000"/>
          <w:spacing w:val="1"/>
          <w:sz w:val="28"/>
          <w:szCs w:val="28"/>
          <w:lang w:eastAsia="ru-RU"/>
        </w:rPr>
      </w:pPr>
      <w:r w:rsidRPr="00010674">
        <w:rPr>
          <w:rFonts w:ascii="Times New Roman" w:eastAsia="Times New Roman" w:hAnsi="Times New Roman" w:cs="Times New Roman"/>
          <w:color w:val="000000"/>
          <w:sz w:val="28"/>
          <w:szCs w:val="28"/>
          <w:lang w:eastAsia="ru-RU"/>
        </w:rPr>
        <w:lastRenderedPageBreak/>
        <w:t>2.</w:t>
      </w:r>
      <w:r w:rsidRPr="00010674">
        <w:rPr>
          <w:rFonts w:ascii="Times New Roman" w:eastAsia="Times New Roman" w:hAnsi="Times New Roman" w:cs="Times New Roman"/>
          <w:color w:val="000000"/>
          <w:sz w:val="14"/>
          <w:szCs w:val="14"/>
          <w:lang w:eastAsia="ru-RU"/>
        </w:rPr>
        <w:t> </w:t>
      </w:r>
      <w:r w:rsidRPr="00010674">
        <w:rPr>
          <w:rFonts w:ascii="Times New Roman" w:eastAsia="Times New Roman" w:hAnsi="Times New Roman" w:cs="Times New Roman"/>
          <w:color w:val="000000"/>
          <w:sz w:val="28"/>
          <w:szCs w:val="28"/>
          <w:lang w:eastAsia="ru-RU"/>
        </w:rPr>
        <w:t>Предварительные итоги социально-экономического развития Корсаковского сельского поселения за 9 месяцев 2020года</w:t>
      </w:r>
      <w:r w:rsidRPr="00010674">
        <w:rPr>
          <w:rFonts w:ascii="Times New Roman" w:eastAsia="Times New Roman" w:hAnsi="Times New Roman" w:cs="Times New Roman"/>
          <w:color w:val="000000"/>
          <w:spacing w:val="1"/>
          <w:sz w:val="28"/>
          <w:szCs w:val="28"/>
          <w:lang w:eastAsia="ru-RU"/>
        </w:rPr>
        <w:t>;</w:t>
      </w:r>
    </w:p>
    <w:p w:rsidR="00010674" w:rsidRPr="00010674" w:rsidRDefault="00010674" w:rsidP="00010674">
      <w:pPr>
        <w:spacing w:after="0" w:line="240" w:lineRule="auto"/>
        <w:ind w:firstLine="709"/>
        <w:jc w:val="both"/>
        <w:rPr>
          <w:rFonts w:ascii="Times New Roman" w:eastAsia="Times New Roman" w:hAnsi="Times New Roman" w:cs="Times New Roman"/>
          <w:color w:val="000000"/>
          <w:sz w:val="27"/>
          <w:szCs w:val="27"/>
          <w:lang w:eastAsia="ru-RU"/>
        </w:rPr>
      </w:pPr>
      <w:r w:rsidRPr="00010674">
        <w:rPr>
          <w:rFonts w:ascii="Times New Roman" w:eastAsia="Times New Roman" w:hAnsi="Times New Roman" w:cs="Times New Roman"/>
          <w:color w:val="000000"/>
          <w:sz w:val="28"/>
          <w:szCs w:val="28"/>
          <w:lang w:eastAsia="ru-RU"/>
        </w:rPr>
        <w:t>3.Пояснительная записка к проекту бюджета Корсаковского сельского поселения на 2021 год и на плановый период 2022 и 2023 годов.</w:t>
      </w:r>
    </w:p>
    <w:p w:rsidR="00010674" w:rsidRPr="00CF6BB9" w:rsidRDefault="00010674" w:rsidP="00010674">
      <w:pPr>
        <w:spacing w:after="0" w:line="240" w:lineRule="auto"/>
        <w:ind w:firstLine="709"/>
        <w:jc w:val="both"/>
        <w:rPr>
          <w:rFonts w:ascii="Times New Roman" w:eastAsia="Times New Roman" w:hAnsi="Times New Roman" w:cs="Times New Roman"/>
          <w:color w:val="000000"/>
          <w:sz w:val="27"/>
          <w:szCs w:val="27"/>
          <w:lang w:eastAsia="ru-RU"/>
        </w:rPr>
      </w:pPr>
      <w:r w:rsidRPr="00CF6BB9">
        <w:rPr>
          <w:rFonts w:ascii="Times New Roman" w:eastAsia="Times New Roman" w:hAnsi="Times New Roman" w:cs="Times New Roman"/>
          <w:color w:val="000000"/>
          <w:sz w:val="28"/>
          <w:szCs w:val="28"/>
          <w:lang w:eastAsia="ru-RU"/>
        </w:rPr>
        <w:t>4. Оценка ожидаемого исполнения бюджета за 2020 год;</w:t>
      </w:r>
    </w:p>
    <w:p w:rsidR="00010674" w:rsidRPr="00010674" w:rsidRDefault="00010674" w:rsidP="00010674">
      <w:pPr>
        <w:spacing w:after="0" w:line="240" w:lineRule="auto"/>
        <w:ind w:firstLine="709"/>
        <w:jc w:val="both"/>
        <w:rPr>
          <w:rFonts w:ascii="Times New Roman" w:eastAsia="Times New Roman" w:hAnsi="Times New Roman" w:cs="Times New Roman"/>
          <w:color w:val="000000"/>
          <w:sz w:val="27"/>
          <w:szCs w:val="27"/>
          <w:lang w:eastAsia="ru-RU"/>
        </w:rPr>
      </w:pPr>
      <w:r w:rsidRPr="00010674">
        <w:rPr>
          <w:rFonts w:ascii="Times New Roman" w:eastAsia="Times New Roman" w:hAnsi="Times New Roman" w:cs="Times New Roman"/>
          <w:color w:val="000000"/>
          <w:sz w:val="28"/>
          <w:szCs w:val="28"/>
          <w:lang w:eastAsia="ru-RU"/>
        </w:rPr>
        <w:t>5.Методика расчета предоставления иных межбюджетных трансфертов из бюджета сельского поселения бюджету муниципального района.</w:t>
      </w:r>
    </w:p>
    <w:p w:rsidR="00010674" w:rsidRPr="00010674" w:rsidRDefault="00010674" w:rsidP="00010674">
      <w:pPr>
        <w:spacing w:after="0" w:line="240" w:lineRule="auto"/>
        <w:ind w:firstLine="709"/>
        <w:jc w:val="both"/>
        <w:rPr>
          <w:rFonts w:ascii="Times New Roman" w:eastAsia="Times New Roman" w:hAnsi="Times New Roman" w:cs="Times New Roman"/>
          <w:color w:val="000000"/>
          <w:sz w:val="27"/>
          <w:szCs w:val="27"/>
          <w:lang w:eastAsia="ru-RU"/>
        </w:rPr>
      </w:pPr>
      <w:r w:rsidRPr="00010674">
        <w:rPr>
          <w:rFonts w:ascii="Times New Roman" w:eastAsia="Times New Roman" w:hAnsi="Times New Roman" w:cs="Times New Roman"/>
          <w:color w:val="000000"/>
          <w:sz w:val="28"/>
          <w:szCs w:val="28"/>
          <w:u w:val="single"/>
          <w:lang w:eastAsia="ru-RU"/>
        </w:rPr>
        <w:t>В нарушение статьи 184.2 Бюджетного Кодекса РФ</w:t>
      </w:r>
      <w:r w:rsidRPr="00010674">
        <w:rPr>
          <w:rFonts w:ascii="Times New Roman" w:eastAsia="Times New Roman" w:hAnsi="Times New Roman" w:cs="Times New Roman"/>
          <w:color w:val="000000"/>
          <w:sz w:val="28"/>
          <w:szCs w:val="28"/>
          <w:lang w:eastAsia="ru-RU"/>
        </w:rPr>
        <w:t xml:space="preserve">, одновременно с проектом Решения </w:t>
      </w:r>
      <w:r w:rsidRPr="00010674">
        <w:rPr>
          <w:rFonts w:ascii="Times New Roman" w:eastAsia="Times New Roman" w:hAnsi="Times New Roman" w:cs="Times New Roman"/>
          <w:b/>
          <w:color w:val="000000"/>
          <w:sz w:val="28"/>
          <w:szCs w:val="28"/>
          <w:lang w:eastAsia="ru-RU"/>
        </w:rPr>
        <w:t>не представлены</w:t>
      </w:r>
      <w:r w:rsidRPr="00010674">
        <w:rPr>
          <w:rFonts w:ascii="Times New Roman" w:eastAsia="Times New Roman" w:hAnsi="Times New Roman" w:cs="Times New Roman"/>
          <w:color w:val="000000"/>
          <w:sz w:val="28"/>
          <w:szCs w:val="28"/>
          <w:lang w:eastAsia="ru-RU"/>
        </w:rPr>
        <w:t xml:space="preserve"> следующие документы:</w:t>
      </w:r>
    </w:p>
    <w:p w:rsidR="00010674" w:rsidRPr="00010674" w:rsidRDefault="00010674" w:rsidP="0001067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010674">
        <w:rPr>
          <w:rFonts w:ascii="Times New Roman" w:eastAsia="Times New Roman" w:hAnsi="Times New Roman" w:cs="Times New Roman"/>
          <w:color w:val="000000"/>
          <w:sz w:val="28"/>
          <w:szCs w:val="28"/>
          <w:lang w:eastAsia="ru-RU"/>
        </w:rPr>
        <w:t>.</w:t>
      </w:r>
      <w:r w:rsidRPr="00010674">
        <w:rPr>
          <w:rFonts w:ascii="Times New Roman" w:eastAsia="Times New Roman" w:hAnsi="Times New Roman" w:cs="Times New Roman"/>
          <w:color w:val="000000"/>
          <w:sz w:val="14"/>
          <w:szCs w:val="14"/>
          <w:lang w:eastAsia="ru-RU"/>
        </w:rPr>
        <w:t> </w:t>
      </w:r>
      <w:r w:rsidRPr="00010674">
        <w:rPr>
          <w:rFonts w:ascii="Times New Roman" w:eastAsia="Times New Roman" w:hAnsi="Times New Roman" w:cs="Times New Roman"/>
          <w:color w:val="000000"/>
          <w:sz w:val="28"/>
          <w:szCs w:val="28"/>
          <w:lang w:eastAsia="ru-RU"/>
        </w:rPr>
        <w:t>Прогноз социально-экономического развития Корсаковского сельского поселения Корсаковского района на 2021 год и на пл</w:t>
      </w:r>
      <w:r w:rsidR="00426446">
        <w:rPr>
          <w:rFonts w:ascii="Times New Roman" w:eastAsia="Times New Roman" w:hAnsi="Times New Roman" w:cs="Times New Roman"/>
          <w:color w:val="000000"/>
          <w:sz w:val="28"/>
          <w:szCs w:val="28"/>
          <w:lang w:eastAsia="ru-RU"/>
        </w:rPr>
        <w:t>ановый период 2022 и 2023 годов.</w:t>
      </w:r>
    </w:p>
    <w:p w:rsidR="00010674" w:rsidRPr="00010674" w:rsidRDefault="00010674" w:rsidP="00010674">
      <w:pPr>
        <w:spacing w:after="0" w:line="240" w:lineRule="auto"/>
        <w:ind w:firstLine="709"/>
        <w:jc w:val="both"/>
        <w:rPr>
          <w:rFonts w:ascii="Times New Roman" w:eastAsia="Times New Roman" w:hAnsi="Times New Roman" w:cs="Times New Roman"/>
          <w:color w:val="000000"/>
          <w:sz w:val="27"/>
          <w:szCs w:val="27"/>
          <w:lang w:eastAsia="ru-RU"/>
        </w:rPr>
      </w:pPr>
      <w:r w:rsidRPr="00010674">
        <w:rPr>
          <w:rFonts w:ascii="Times New Roman" w:eastAsia="Times New Roman" w:hAnsi="Times New Roman" w:cs="Times New Roman"/>
          <w:color w:val="000000"/>
          <w:sz w:val="28"/>
          <w:szCs w:val="28"/>
          <w:lang w:eastAsia="ru-RU"/>
        </w:rPr>
        <w:t>Проект Решения о бюджете основывается на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w:t>
      </w:r>
    </w:p>
    <w:p w:rsidR="00010674" w:rsidRPr="00010674" w:rsidRDefault="00010674" w:rsidP="00010674">
      <w:pPr>
        <w:spacing w:after="0" w:line="240" w:lineRule="auto"/>
        <w:ind w:firstLine="709"/>
        <w:jc w:val="both"/>
        <w:rPr>
          <w:rFonts w:ascii="Times New Roman" w:eastAsia="Times New Roman" w:hAnsi="Times New Roman" w:cs="Times New Roman"/>
          <w:color w:val="000000"/>
          <w:sz w:val="28"/>
          <w:szCs w:val="28"/>
          <w:lang w:eastAsia="ru-RU"/>
        </w:rPr>
      </w:pPr>
      <w:r w:rsidRPr="00010674">
        <w:rPr>
          <w:rFonts w:ascii="Times New Roman" w:eastAsia="Times New Roman" w:hAnsi="Times New Roman" w:cs="Times New Roman"/>
          <w:color w:val="000000"/>
          <w:sz w:val="28"/>
          <w:szCs w:val="28"/>
          <w:lang w:eastAsia="ru-RU"/>
        </w:rPr>
        <w:t>Основные направления бюджетной и налоговой политики Корсаковского сельского поселения Корсаковского района Орловской области на 202</w:t>
      </w:r>
      <w:r w:rsidR="00BF52E2" w:rsidRPr="00BF52E2">
        <w:rPr>
          <w:rFonts w:ascii="Times New Roman" w:eastAsia="Times New Roman" w:hAnsi="Times New Roman" w:cs="Times New Roman"/>
          <w:color w:val="000000"/>
          <w:sz w:val="28"/>
          <w:szCs w:val="28"/>
          <w:lang w:eastAsia="ru-RU"/>
        </w:rPr>
        <w:t>1</w:t>
      </w:r>
      <w:r w:rsidRPr="00010674">
        <w:rPr>
          <w:rFonts w:ascii="Times New Roman" w:eastAsia="Times New Roman" w:hAnsi="Times New Roman" w:cs="Times New Roman"/>
          <w:color w:val="000000"/>
          <w:sz w:val="28"/>
          <w:szCs w:val="28"/>
          <w:lang w:eastAsia="ru-RU"/>
        </w:rPr>
        <w:t>-202</w:t>
      </w:r>
      <w:r w:rsidR="00BF52E2" w:rsidRPr="00BF52E2">
        <w:rPr>
          <w:rFonts w:ascii="Times New Roman" w:eastAsia="Times New Roman" w:hAnsi="Times New Roman" w:cs="Times New Roman"/>
          <w:color w:val="000000"/>
          <w:sz w:val="28"/>
          <w:szCs w:val="28"/>
          <w:lang w:eastAsia="ru-RU"/>
        </w:rPr>
        <w:t>3</w:t>
      </w:r>
      <w:r w:rsidRPr="00010674">
        <w:rPr>
          <w:rFonts w:ascii="Times New Roman" w:eastAsia="Times New Roman" w:hAnsi="Times New Roman" w:cs="Times New Roman"/>
          <w:color w:val="000000"/>
          <w:sz w:val="28"/>
          <w:szCs w:val="28"/>
          <w:lang w:eastAsia="ru-RU"/>
        </w:rPr>
        <w:t xml:space="preserve"> годы разработаны в целях реализации задач, поставленных Бюджетным посланием Президента РФ, продолжение проведения эффективной бюджетной политики, направленной на наращивание собственной доходной базы, обеспечение сбалансированности бюджета, совершенствование технологий формирования и исполнения бюджета. </w:t>
      </w:r>
    </w:p>
    <w:p w:rsidR="00010674" w:rsidRPr="00010674" w:rsidRDefault="00010674" w:rsidP="00010674">
      <w:pPr>
        <w:spacing w:after="0" w:line="240" w:lineRule="auto"/>
        <w:ind w:firstLine="709"/>
        <w:jc w:val="both"/>
        <w:rPr>
          <w:rFonts w:ascii="Times New Roman" w:eastAsia="Times New Roman" w:hAnsi="Times New Roman" w:cs="Times New Roman"/>
          <w:color w:val="000000"/>
          <w:sz w:val="27"/>
          <w:szCs w:val="27"/>
          <w:lang w:eastAsia="ru-RU"/>
        </w:rPr>
      </w:pPr>
      <w:r w:rsidRPr="00010674">
        <w:rPr>
          <w:rFonts w:ascii="Times New Roman" w:eastAsia="Times New Roman" w:hAnsi="Times New Roman" w:cs="Times New Roman"/>
          <w:color w:val="000000"/>
          <w:sz w:val="28"/>
          <w:szCs w:val="28"/>
          <w:lang w:eastAsia="ru-RU"/>
        </w:rPr>
        <w:t xml:space="preserve"> Исполнена статья 184.1 БК РФ в части состава показателей, утверждаемых в проекте бюджета Корсаковского сельского поселения Корсаковского района:</w:t>
      </w:r>
    </w:p>
    <w:p w:rsidR="00010674" w:rsidRPr="00010674" w:rsidRDefault="00010674" w:rsidP="00010674">
      <w:pPr>
        <w:spacing w:after="0" w:line="240" w:lineRule="auto"/>
        <w:ind w:left="284" w:hanging="284"/>
        <w:jc w:val="both"/>
        <w:rPr>
          <w:rFonts w:ascii="Times New Roman" w:eastAsia="Times New Roman" w:hAnsi="Times New Roman" w:cs="Times New Roman"/>
          <w:color w:val="000000"/>
          <w:sz w:val="27"/>
          <w:szCs w:val="27"/>
          <w:lang w:eastAsia="ru-RU"/>
        </w:rPr>
      </w:pPr>
      <w:r w:rsidRPr="00010674">
        <w:rPr>
          <w:rFonts w:ascii="Wingdings" w:eastAsia="Times New Roman" w:hAnsi="Wingdings" w:cs="Times New Roman"/>
          <w:color w:val="000000"/>
          <w:sz w:val="28"/>
          <w:szCs w:val="28"/>
          <w:lang w:eastAsia="ru-RU"/>
        </w:rPr>
        <w:t></w:t>
      </w:r>
      <w:r w:rsidRPr="00010674">
        <w:rPr>
          <w:rFonts w:ascii="Times New Roman" w:eastAsia="Times New Roman" w:hAnsi="Times New Roman" w:cs="Times New Roman"/>
          <w:color w:val="000000"/>
          <w:sz w:val="14"/>
          <w:szCs w:val="14"/>
          <w:lang w:eastAsia="ru-RU"/>
        </w:rPr>
        <w:t>  </w:t>
      </w:r>
      <w:r w:rsidRPr="00010674">
        <w:rPr>
          <w:rFonts w:ascii="Times New Roman" w:eastAsia="Times New Roman" w:hAnsi="Times New Roman" w:cs="Times New Roman"/>
          <w:color w:val="000000"/>
          <w:sz w:val="28"/>
          <w:szCs w:val="28"/>
          <w:lang w:eastAsia="ru-RU"/>
        </w:rPr>
        <w:t>общий объем доходов бюджета на 202</w:t>
      </w:r>
      <w:r w:rsidR="00BF52E2" w:rsidRPr="00BF52E2">
        <w:rPr>
          <w:rFonts w:ascii="Times New Roman" w:eastAsia="Times New Roman" w:hAnsi="Times New Roman" w:cs="Times New Roman"/>
          <w:color w:val="000000"/>
          <w:sz w:val="28"/>
          <w:szCs w:val="28"/>
          <w:lang w:eastAsia="ru-RU"/>
        </w:rPr>
        <w:t>1</w:t>
      </w:r>
      <w:r w:rsidRPr="00010674">
        <w:rPr>
          <w:rFonts w:ascii="Times New Roman" w:eastAsia="Times New Roman" w:hAnsi="Times New Roman" w:cs="Times New Roman"/>
          <w:color w:val="000000"/>
          <w:sz w:val="28"/>
          <w:szCs w:val="28"/>
          <w:lang w:eastAsia="ru-RU"/>
        </w:rPr>
        <w:t xml:space="preserve"> год  - </w:t>
      </w:r>
      <w:r w:rsidR="00BF52E2">
        <w:rPr>
          <w:rFonts w:ascii="Times New Roman" w:eastAsia="Times New Roman" w:hAnsi="Times New Roman" w:cs="Times New Roman"/>
          <w:color w:val="000000"/>
          <w:sz w:val="28"/>
          <w:szCs w:val="28"/>
          <w:lang w:eastAsia="ru-RU"/>
        </w:rPr>
        <w:t>2522,4</w:t>
      </w:r>
      <w:r w:rsidRPr="00010674">
        <w:rPr>
          <w:rFonts w:ascii="Times New Roman" w:eastAsia="Times New Roman" w:hAnsi="Times New Roman" w:cs="Times New Roman"/>
          <w:color w:val="000000"/>
          <w:sz w:val="28"/>
          <w:szCs w:val="28"/>
          <w:lang w:eastAsia="ru-RU"/>
        </w:rPr>
        <w:t xml:space="preserve"> тыс. руб.</w:t>
      </w:r>
    </w:p>
    <w:p w:rsidR="00010674" w:rsidRPr="00010674" w:rsidRDefault="00010674" w:rsidP="00010674">
      <w:pPr>
        <w:spacing w:after="0" w:line="240" w:lineRule="auto"/>
        <w:ind w:left="284" w:hanging="284"/>
        <w:jc w:val="both"/>
        <w:rPr>
          <w:rFonts w:ascii="Times New Roman" w:eastAsia="Times New Roman" w:hAnsi="Times New Roman" w:cs="Times New Roman"/>
          <w:color w:val="000000"/>
          <w:sz w:val="27"/>
          <w:szCs w:val="27"/>
          <w:lang w:eastAsia="ru-RU"/>
        </w:rPr>
      </w:pPr>
      <w:r w:rsidRPr="00010674">
        <w:rPr>
          <w:rFonts w:ascii="Wingdings" w:eastAsia="Times New Roman" w:hAnsi="Wingdings" w:cs="Times New Roman"/>
          <w:color w:val="000000"/>
          <w:sz w:val="28"/>
          <w:szCs w:val="28"/>
          <w:lang w:eastAsia="ru-RU"/>
        </w:rPr>
        <w:t></w:t>
      </w:r>
      <w:r w:rsidRPr="00010674">
        <w:rPr>
          <w:rFonts w:ascii="Times New Roman" w:eastAsia="Times New Roman" w:hAnsi="Times New Roman" w:cs="Times New Roman"/>
          <w:color w:val="000000"/>
          <w:sz w:val="14"/>
          <w:szCs w:val="14"/>
          <w:lang w:eastAsia="ru-RU"/>
        </w:rPr>
        <w:t>  </w:t>
      </w:r>
      <w:r w:rsidRPr="00010674">
        <w:rPr>
          <w:rFonts w:ascii="Times New Roman" w:eastAsia="Times New Roman" w:hAnsi="Times New Roman" w:cs="Times New Roman"/>
          <w:color w:val="000000"/>
          <w:sz w:val="28"/>
          <w:szCs w:val="28"/>
          <w:lang w:eastAsia="ru-RU"/>
        </w:rPr>
        <w:t>общий объем расходов бюджета на 2020 год –25</w:t>
      </w:r>
      <w:r w:rsidR="00BF52E2">
        <w:rPr>
          <w:rFonts w:ascii="Times New Roman" w:eastAsia="Times New Roman" w:hAnsi="Times New Roman" w:cs="Times New Roman"/>
          <w:color w:val="000000"/>
          <w:sz w:val="28"/>
          <w:szCs w:val="28"/>
          <w:lang w:eastAsia="ru-RU"/>
        </w:rPr>
        <w:t>22</w:t>
      </w:r>
      <w:r w:rsidRPr="00010674">
        <w:rPr>
          <w:rFonts w:ascii="Times New Roman" w:eastAsia="Times New Roman" w:hAnsi="Times New Roman" w:cs="Times New Roman"/>
          <w:color w:val="000000"/>
          <w:sz w:val="28"/>
          <w:szCs w:val="28"/>
          <w:lang w:eastAsia="ru-RU"/>
        </w:rPr>
        <w:t>,4 тыс. руб.</w:t>
      </w:r>
    </w:p>
    <w:p w:rsidR="00010674" w:rsidRPr="00010674" w:rsidRDefault="00010674" w:rsidP="00010674">
      <w:pPr>
        <w:spacing w:after="0" w:line="240" w:lineRule="auto"/>
        <w:ind w:left="284" w:hanging="284"/>
        <w:jc w:val="both"/>
        <w:rPr>
          <w:rFonts w:ascii="Times New Roman" w:eastAsia="Times New Roman" w:hAnsi="Times New Roman" w:cs="Times New Roman"/>
          <w:color w:val="000000"/>
          <w:sz w:val="27"/>
          <w:szCs w:val="27"/>
          <w:lang w:eastAsia="ru-RU"/>
        </w:rPr>
      </w:pPr>
      <w:r w:rsidRPr="00010674">
        <w:rPr>
          <w:rFonts w:ascii="Wingdings" w:eastAsia="Times New Roman" w:hAnsi="Wingdings" w:cs="Times New Roman"/>
          <w:color w:val="000000"/>
          <w:sz w:val="28"/>
          <w:szCs w:val="28"/>
          <w:lang w:eastAsia="ru-RU"/>
        </w:rPr>
        <w:t></w:t>
      </w:r>
      <w:r w:rsidRPr="00010674">
        <w:rPr>
          <w:rFonts w:ascii="Times New Roman" w:eastAsia="Times New Roman" w:hAnsi="Times New Roman" w:cs="Times New Roman"/>
          <w:color w:val="000000"/>
          <w:sz w:val="14"/>
          <w:szCs w:val="14"/>
          <w:lang w:eastAsia="ru-RU"/>
        </w:rPr>
        <w:t>  </w:t>
      </w:r>
      <w:r w:rsidRPr="00010674">
        <w:rPr>
          <w:rFonts w:ascii="Times New Roman" w:eastAsia="Times New Roman" w:hAnsi="Times New Roman" w:cs="Times New Roman"/>
          <w:color w:val="000000"/>
          <w:sz w:val="28"/>
          <w:szCs w:val="28"/>
          <w:lang w:eastAsia="ru-RU"/>
        </w:rPr>
        <w:t>дефицит бюджета на 202</w:t>
      </w:r>
      <w:r w:rsidR="00BF52E2">
        <w:rPr>
          <w:rFonts w:ascii="Times New Roman" w:eastAsia="Times New Roman" w:hAnsi="Times New Roman" w:cs="Times New Roman"/>
          <w:color w:val="000000"/>
          <w:sz w:val="28"/>
          <w:szCs w:val="28"/>
          <w:lang w:eastAsia="ru-RU"/>
        </w:rPr>
        <w:t>1</w:t>
      </w:r>
      <w:r w:rsidRPr="00010674">
        <w:rPr>
          <w:rFonts w:ascii="Times New Roman" w:eastAsia="Times New Roman" w:hAnsi="Times New Roman" w:cs="Times New Roman"/>
          <w:color w:val="000000"/>
          <w:sz w:val="28"/>
          <w:szCs w:val="28"/>
          <w:lang w:eastAsia="ru-RU"/>
        </w:rPr>
        <w:t xml:space="preserve"> год – в сумме 0 руб.</w:t>
      </w:r>
    </w:p>
    <w:p w:rsidR="00010674" w:rsidRPr="00010674" w:rsidRDefault="00010674" w:rsidP="00010674">
      <w:pPr>
        <w:spacing w:after="0" w:line="240" w:lineRule="auto"/>
        <w:ind w:firstLine="709"/>
        <w:jc w:val="both"/>
        <w:rPr>
          <w:rFonts w:ascii="Times New Roman" w:eastAsia="Times New Roman" w:hAnsi="Times New Roman" w:cs="Times New Roman"/>
          <w:color w:val="000000"/>
          <w:sz w:val="27"/>
          <w:szCs w:val="27"/>
          <w:lang w:eastAsia="ru-RU"/>
        </w:rPr>
      </w:pPr>
      <w:r w:rsidRPr="00010674">
        <w:rPr>
          <w:rFonts w:ascii="Times New Roman" w:eastAsia="Times New Roman" w:hAnsi="Times New Roman" w:cs="Times New Roman"/>
          <w:color w:val="000000"/>
          <w:sz w:val="28"/>
          <w:szCs w:val="28"/>
          <w:lang w:eastAsia="ru-RU"/>
        </w:rPr>
        <w:t xml:space="preserve">Кроме того, в соответствии с указанной статьей, проектом </w:t>
      </w:r>
      <w:proofErr w:type="gramStart"/>
      <w:r w:rsidRPr="00010674">
        <w:rPr>
          <w:rFonts w:ascii="Times New Roman" w:eastAsia="Times New Roman" w:hAnsi="Times New Roman" w:cs="Times New Roman"/>
          <w:color w:val="000000"/>
          <w:sz w:val="28"/>
          <w:szCs w:val="28"/>
          <w:lang w:eastAsia="ru-RU"/>
        </w:rPr>
        <w:t>установлены</w:t>
      </w:r>
      <w:proofErr w:type="gramEnd"/>
      <w:r w:rsidRPr="00010674">
        <w:rPr>
          <w:rFonts w:ascii="Times New Roman" w:eastAsia="Times New Roman" w:hAnsi="Times New Roman" w:cs="Times New Roman"/>
          <w:color w:val="000000"/>
          <w:sz w:val="28"/>
          <w:szCs w:val="28"/>
          <w:lang w:eastAsia="ru-RU"/>
        </w:rPr>
        <w:t>:</w:t>
      </w:r>
    </w:p>
    <w:p w:rsidR="00010674" w:rsidRPr="00010674" w:rsidRDefault="00010674" w:rsidP="00010674">
      <w:pPr>
        <w:spacing w:after="0" w:line="240" w:lineRule="auto"/>
        <w:ind w:firstLine="709"/>
        <w:jc w:val="both"/>
        <w:rPr>
          <w:rFonts w:ascii="Times New Roman" w:eastAsia="Times New Roman" w:hAnsi="Times New Roman" w:cs="Times New Roman"/>
          <w:color w:val="000000"/>
          <w:sz w:val="27"/>
          <w:szCs w:val="27"/>
          <w:lang w:eastAsia="ru-RU"/>
        </w:rPr>
      </w:pPr>
      <w:r w:rsidRPr="00010674">
        <w:rPr>
          <w:rFonts w:ascii="Wingdings" w:eastAsia="Times New Roman" w:hAnsi="Wingdings" w:cs="Times New Roman"/>
          <w:color w:val="000000"/>
          <w:sz w:val="28"/>
          <w:szCs w:val="28"/>
          <w:lang w:eastAsia="ru-RU"/>
        </w:rPr>
        <w:t></w:t>
      </w:r>
      <w:r w:rsidRPr="00010674">
        <w:rPr>
          <w:rFonts w:ascii="Times New Roman" w:eastAsia="Times New Roman" w:hAnsi="Times New Roman" w:cs="Times New Roman"/>
          <w:color w:val="000000"/>
          <w:sz w:val="14"/>
          <w:szCs w:val="14"/>
          <w:lang w:eastAsia="ru-RU"/>
        </w:rPr>
        <w:t>     </w:t>
      </w:r>
      <w:r w:rsidRPr="00010674">
        <w:rPr>
          <w:rFonts w:ascii="Times New Roman" w:eastAsia="Times New Roman" w:hAnsi="Times New Roman" w:cs="Times New Roman"/>
          <w:color w:val="000000"/>
          <w:sz w:val="28"/>
          <w:szCs w:val="28"/>
          <w:lang w:eastAsia="ru-RU"/>
        </w:rPr>
        <w:t>перечень главных администраторов доходов бюджета поселения;</w:t>
      </w:r>
    </w:p>
    <w:p w:rsidR="00010674" w:rsidRPr="00010674" w:rsidRDefault="00010674" w:rsidP="00010674">
      <w:pPr>
        <w:spacing w:after="0" w:line="240" w:lineRule="auto"/>
        <w:ind w:firstLine="709"/>
        <w:jc w:val="both"/>
        <w:rPr>
          <w:rFonts w:ascii="Times New Roman" w:eastAsia="Times New Roman" w:hAnsi="Times New Roman" w:cs="Times New Roman"/>
          <w:color w:val="000000"/>
          <w:sz w:val="28"/>
          <w:szCs w:val="28"/>
          <w:lang w:eastAsia="ru-RU"/>
        </w:rPr>
      </w:pPr>
      <w:r w:rsidRPr="00010674">
        <w:rPr>
          <w:rFonts w:ascii="Wingdings" w:eastAsia="Times New Roman" w:hAnsi="Wingdings" w:cs="Times New Roman"/>
          <w:b/>
          <w:i/>
          <w:color w:val="000000"/>
          <w:sz w:val="28"/>
          <w:szCs w:val="28"/>
          <w:lang w:eastAsia="ru-RU"/>
        </w:rPr>
        <w:t></w:t>
      </w:r>
      <w:r w:rsidRPr="00010674">
        <w:rPr>
          <w:rFonts w:ascii="Times New Roman" w:eastAsia="Times New Roman" w:hAnsi="Times New Roman" w:cs="Times New Roman"/>
          <w:b/>
          <w:i/>
          <w:color w:val="000000"/>
          <w:sz w:val="14"/>
          <w:szCs w:val="14"/>
          <w:lang w:eastAsia="ru-RU"/>
        </w:rPr>
        <w:t>     </w:t>
      </w:r>
      <w:r w:rsidRPr="00010674">
        <w:rPr>
          <w:rFonts w:ascii="Times New Roman" w:eastAsia="Times New Roman" w:hAnsi="Times New Roman" w:cs="Times New Roman"/>
          <w:color w:val="000000"/>
          <w:sz w:val="28"/>
          <w:szCs w:val="28"/>
          <w:lang w:eastAsia="ru-RU"/>
        </w:rPr>
        <w:t xml:space="preserve">перечень главных </w:t>
      </w:r>
      <w:proofErr w:type="gramStart"/>
      <w:r w:rsidRPr="00010674">
        <w:rPr>
          <w:rFonts w:ascii="Times New Roman" w:eastAsia="Times New Roman" w:hAnsi="Times New Roman" w:cs="Times New Roman"/>
          <w:color w:val="000000"/>
          <w:sz w:val="28"/>
          <w:szCs w:val="28"/>
          <w:lang w:eastAsia="ru-RU"/>
        </w:rPr>
        <w:t>администраторов источников финансирования дефицита бюджета</w:t>
      </w:r>
      <w:proofErr w:type="gramEnd"/>
      <w:r w:rsidRPr="00010674">
        <w:rPr>
          <w:rFonts w:ascii="Times New Roman" w:eastAsia="Times New Roman" w:hAnsi="Times New Roman" w:cs="Times New Roman"/>
          <w:color w:val="000000"/>
          <w:sz w:val="28"/>
          <w:szCs w:val="28"/>
          <w:lang w:eastAsia="ru-RU"/>
        </w:rPr>
        <w:t>;</w:t>
      </w:r>
    </w:p>
    <w:p w:rsidR="00010674" w:rsidRPr="00010674" w:rsidRDefault="00010674" w:rsidP="00010674">
      <w:pPr>
        <w:spacing w:after="0" w:line="240" w:lineRule="auto"/>
        <w:ind w:firstLine="709"/>
        <w:jc w:val="both"/>
        <w:rPr>
          <w:rFonts w:ascii="Times New Roman" w:eastAsia="Times New Roman" w:hAnsi="Times New Roman" w:cs="Times New Roman"/>
          <w:color w:val="000000"/>
          <w:sz w:val="28"/>
          <w:szCs w:val="28"/>
          <w:lang w:eastAsia="ru-RU"/>
        </w:rPr>
      </w:pPr>
      <w:r w:rsidRPr="00010674">
        <w:rPr>
          <w:rFonts w:ascii="Wingdings" w:eastAsia="Times New Roman" w:hAnsi="Wingdings" w:cs="Times New Roman"/>
          <w:b/>
          <w:i/>
          <w:color w:val="000000"/>
          <w:sz w:val="28"/>
          <w:szCs w:val="28"/>
          <w:lang w:eastAsia="ru-RU"/>
        </w:rPr>
        <w:t></w:t>
      </w:r>
      <w:r w:rsidRPr="00010674">
        <w:rPr>
          <w:rFonts w:ascii="Times New Roman" w:eastAsia="Times New Roman" w:hAnsi="Times New Roman" w:cs="Times New Roman"/>
          <w:b/>
          <w:i/>
          <w:color w:val="000000"/>
          <w:sz w:val="14"/>
          <w:szCs w:val="14"/>
          <w:lang w:eastAsia="ru-RU"/>
        </w:rPr>
        <w:t>     </w:t>
      </w:r>
      <w:r w:rsidRPr="00010674">
        <w:rPr>
          <w:rFonts w:ascii="Times New Roman" w:eastAsia="Times New Roman" w:hAnsi="Times New Roman" w:cs="Times New Roman"/>
          <w:color w:val="000000"/>
          <w:sz w:val="28"/>
          <w:szCs w:val="28"/>
          <w:lang w:eastAsia="ru-RU"/>
        </w:rPr>
        <w:t xml:space="preserve"> источники финансирования дефицита бюджета поселения;</w:t>
      </w:r>
    </w:p>
    <w:p w:rsidR="00010674" w:rsidRPr="00010674" w:rsidRDefault="00010674" w:rsidP="00010674">
      <w:pPr>
        <w:spacing w:after="0" w:line="240" w:lineRule="auto"/>
        <w:ind w:firstLine="709"/>
        <w:jc w:val="both"/>
        <w:rPr>
          <w:rFonts w:ascii="Times New Roman" w:eastAsia="Times New Roman" w:hAnsi="Times New Roman" w:cs="Times New Roman"/>
          <w:color w:val="000000"/>
          <w:sz w:val="28"/>
          <w:szCs w:val="28"/>
          <w:lang w:eastAsia="ru-RU"/>
        </w:rPr>
      </w:pPr>
      <w:r w:rsidRPr="00010674">
        <w:rPr>
          <w:rFonts w:ascii="Wingdings" w:eastAsia="Times New Roman" w:hAnsi="Wingdings" w:cs="Times New Roman"/>
          <w:color w:val="000000"/>
          <w:sz w:val="28"/>
          <w:szCs w:val="28"/>
          <w:lang w:eastAsia="ru-RU"/>
        </w:rPr>
        <w:t></w:t>
      </w:r>
      <w:r w:rsidRPr="00010674">
        <w:rPr>
          <w:rFonts w:ascii="Times New Roman" w:eastAsia="Times New Roman" w:hAnsi="Times New Roman" w:cs="Times New Roman"/>
          <w:color w:val="000000"/>
          <w:sz w:val="14"/>
          <w:szCs w:val="14"/>
          <w:lang w:eastAsia="ru-RU"/>
        </w:rPr>
        <w:t>  </w:t>
      </w:r>
      <w:r w:rsidRPr="00010674">
        <w:rPr>
          <w:rFonts w:ascii="Times New Roman" w:eastAsia="Times New Roman" w:hAnsi="Times New Roman" w:cs="Times New Roman"/>
          <w:color w:val="000000"/>
          <w:sz w:val="28"/>
          <w:szCs w:val="28"/>
          <w:lang w:eastAsia="ru-RU"/>
        </w:rPr>
        <w:t xml:space="preserve"> распределение бюджетных ассигнований по разделам и подразделам классификации расходов бюджета поселения;</w:t>
      </w:r>
    </w:p>
    <w:p w:rsidR="00010674" w:rsidRPr="00010674" w:rsidRDefault="00010674" w:rsidP="00010674">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10674">
        <w:rPr>
          <w:rFonts w:ascii="Wingdings" w:eastAsia="Times New Roman" w:hAnsi="Wingdings" w:cs="Times New Roman"/>
          <w:color w:val="000000"/>
          <w:sz w:val="28"/>
          <w:szCs w:val="28"/>
          <w:lang w:eastAsia="ru-RU"/>
        </w:rPr>
        <w:t></w:t>
      </w:r>
      <w:r w:rsidRPr="00010674">
        <w:rPr>
          <w:rFonts w:ascii="Times New Roman" w:eastAsia="Times New Roman" w:hAnsi="Times New Roman" w:cs="Times New Roman"/>
          <w:color w:val="000000"/>
          <w:sz w:val="14"/>
          <w:szCs w:val="14"/>
          <w:lang w:eastAsia="ru-RU"/>
        </w:rPr>
        <w:t>     </w:t>
      </w:r>
      <w:r w:rsidRPr="00010674">
        <w:rPr>
          <w:rFonts w:ascii="Times New Roman" w:eastAsia="Times New Roman" w:hAnsi="Times New Roman" w:cs="Times New Roman"/>
          <w:color w:val="000000"/>
          <w:sz w:val="28"/>
          <w:szCs w:val="28"/>
          <w:lang w:eastAsia="ru-RU"/>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w:t>
      </w:r>
      <w:r w:rsidRPr="00010674">
        <w:rPr>
          <w:rFonts w:ascii="Times New Roman" w:eastAsia="Times New Roman" w:hAnsi="Times New Roman" w:cs="Times New Roman"/>
          <w:color w:val="000000"/>
          <w:sz w:val="28"/>
          <w:szCs w:val="28"/>
          <w:lang w:eastAsia="ru-RU"/>
        </w:rPr>
        <w:lastRenderedPageBreak/>
        <w:t>а также по разделам</w:t>
      </w:r>
      <w:proofErr w:type="gramEnd"/>
      <w:r w:rsidRPr="00010674">
        <w:rPr>
          <w:rFonts w:ascii="Times New Roman" w:eastAsia="Times New Roman" w:hAnsi="Times New Roman" w:cs="Times New Roman"/>
          <w:color w:val="000000"/>
          <w:sz w:val="28"/>
          <w:szCs w:val="28"/>
          <w:lang w:eastAsia="ru-RU"/>
        </w:rPr>
        <w:t xml:space="preserve"> и подразделам классификации расходов бюджетов в случаях, установленных соответственно Бюджетным Кодексом, законом субъекта Российской Федерации, муниципальным правовым актом представительного органа муниципального образования;</w:t>
      </w:r>
    </w:p>
    <w:p w:rsidR="00010674" w:rsidRDefault="00010674" w:rsidP="00010674">
      <w:pPr>
        <w:spacing w:after="0" w:line="240" w:lineRule="auto"/>
        <w:ind w:firstLine="709"/>
        <w:jc w:val="both"/>
        <w:rPr>
          <w:rFonts w:ascii="Times New Roman" w:eastAsia="Times New Roman" w:hAnsi="Times New Roman" w:cs="Times New Roman"/>
          <w:color w:val="000000"/>
          <w:sz w:val="28"/>
          <w:szCs w:val="28"/>
          <w:lang w:eastAsia="ru-RU"/>
        </w:rPr>
      </w:pPr>
      <w:r w:rsidRPr="00010674">
        <w:rPr>
          <w:rFonts w:ascii="Wingdings" w:eastAsia="Times New Roman" w:hAnsi="Wingdings" w:cs="Times New Roman"/>
          <w:color w:val="000000"/>
          <w:sz w:val="28"/>
          <w:szCs w:val="28"/>
          <w:lang w:eastAsia="ru-RU"/>
        </w:rPr>
        <w:t></w:t>
      </w:r>
      <w:r w:rsidRPr="00010674">
        <w:rPr>
          <w:rFonts w:ascii="Times New Roman" w:eastAsia="Times New Roman" w:hAnsi="Times New Roman" w:cs="Times New Roman"/>
          <w:color w:val="000000"/>
          <w:sz w:val="14"/>
          <w:szCs w:val="14"/>
          <w:lang w:eastAsia="ru-RU"/>
        </w:rPr>
        <w:t>     </w:t>
      </w:r>
      <w:r w:rsidRPr="00010674">
        <w:rPr>
          <w:rFonts w:ascii="Times New Roman" w:eastAsia="Times New Roman" w:hAnsi="Times New Roman" w:cs="Times New Roman"/>
          <w:color w:val="000000"/>
          <w:sz w:val="28"/>
          <w:szCs w:val="28"/>
          <w:lang w:eastAsia="ru-RU"/>
        </w:rPr>
        <w:t>ведомственная структура расходов бюджета на очередной финансовый год и плановый период;</w:t>
      </w:r>
    </w:p>
    <w:p w:rsidR="00BF52E2" w:rsidRPr="00010674" w:rsidRDefault="00BF52E2" w:rsidP="00BF52E2">
      <w:pPr>
        <w:spacing w:after="0" w:line="240" w:lineRule="auto"/>
        <w:ind w:firstLine="709"/>
        <w:jc w:val="both"/>
        <w:rPr>
          <w:rFonts w:ascii="Times New Roman" w:eastAsia="Times New Roman" w:hAnsi="Times New Roman" w:cs="Times New Roman"/>
          <w:color w:val="000000"/>
          <w:sz w:val="28"/>
          <w:szCs w:val="28"/>
          <w:lang w:eastAsia="ru-RU"/>
        </w:rPr>
      </w:pPr>
      <w:r w:rsidRPr="00010674">
        <w:rPr>
          <w:rFonts w:ascii="Wingdings" w:eastAsia="Times New Roman" w:hAnsi="Wingdings" w:cs="Times New Roman"/>
          <w:color w:val="000000"/>
          <w:sz w:val="28"/>
          <w:szCs w:val="28"/>
          <w:lang w:eastAsia="ru-RU"/>
        </w:rPr>
        <w:t></w:t>
      </w:r>
      <w:r w:rsidRPr="00010674">
        <w:rPr>
          <w:rFonts w:ascii="Times New Roman" w:eastAsia="Times New Roman" w:hAnsi="Times New Roman" w:cs="Times New Roman"/>
          <w:color w:val="000000"/>
          <w:sz w:val="28"/>
          <w:szCs w:val="28"/>
          <w:lang w:eastAsia="ru-RU"/>
        </w:rPr>
        <w:t xml:space="preserve"> распределение бюджетных ассигнований по целевым статьям (муниципальным программам Корсаковского сельского поселения Корсаковского района и непрограммным направлениям деятельности), группам видов расходов, разделам, подразделам классификации расходов районного бюджета;</w:t>
      </w:r>
    </w:p>
    <w:p w:rsidR="00010674" w:rsidRPr="00010674" w:rsidRDefault="00010674" w:rsidP="00010674">
      <w:pPr>
        <w:spacing w:after="0" w:line="240" w:lineRule="auto"/>
        <w:ind w:firstLine="709"/>
        <w:jc w:val="both"/>
        <w:rPr>
          <w:rFonts w:ascii="Times New Roman" w:eastAsia="Times New Roman" w:hAnsi="Times New Roman" w:cs="Times New Roman"/>
          <w:color w:val="000000"/>
          <w:sz w:val="27"/>
          <w:szCs w:val="27"/>
          <w:lang w:eastAsia="ru-RU"/>
        </w:rPr>
      </w:pPr>
      <w:r w:rsidRPr="00010674">
        <w:rPr>
          <w:rFonts w:ascii="Wingdings" w:eastAsia="Times New Roman" w:hAnsi="Wingdings" w:cs="Times New Roman"/>
          <w:color w:val="000000"/>
          <w:sz w:val="28"/>
          <w:szCs w:val="28"/>
          <w:lang w:eastAsia="ru-RU"/>
        </w:rPr>
        <w:t></w:t>
      </w:r>
      <w:r w:rsidRPr="00010674">
        <w:rPr>
          <w:rFonts w:ascii="Times New Roman" w:eastAsia="Times New Roman" w:hAnsi="Times New Roman" w:cs="Times New Roman"/>
          <w:color w:val="000000"/>
          <w:sz w:val="14"/>
          <w:szCs w:val="14"/>
          <w:lang w:eastAsia="ru-RU"/>
        </w:rPr>
        <w:t>     </w:t>
      </w:r>
      <w:r w:rsidRPr="00010674">
        <w:rPr>
          <w:rFonts w:ascii="Times New Roman" w:eastAsia="Times New Roman" w:hAnsi="Times New Roman" w:cs="Times New Roman"/>
          <w:color w:val="000000"/>
          <w:sz w:val="28"/>
          <w:szCs w:val="28"/>
          <w:lang w:eastAsia="ru-RU"/>
        </w:rPr>
        <w:t>объемы условно утверждаемых расходов:</w:t>
      </w:r>
    </w:p>
    <w:p w:rsidR="00010674" w:rsidRPr="00010674" w:rsidRDefault="00010674" w:rsidP="00010674">
      <w:pPr>
        <w:spacing w:after="0" w:line="240" w:lineRule="auto"/>
        <w:ind w:firstLine="709"/>
        <w:jc w:val="both"/>
        <w:rPr>
          <w:rFonts w:ascii="Times New Roman" w:eastAsia="Times New Roman" w:hAnsi="Times New Roman" w:cs="Times New Roman"/>
          <w:color w:val="000000"/>
          <w:sz w:val="20"/>
          <w:szCs w:val="20"/>
          <w:lang w:eastAsia="ru-RU"/>
        </w:rPr>
      </w:pPr>
      <w:r w:rsidRPr="00010674">
        <w:rPr>
          <w:rFonts w:ascii="Times New Roman" w:eastAsia="Times New Roman" w:hAnsi="Times New Roman" w:cs="Times New Roman"/>
          <w:color w:val="000000"/>
          <w:sz w:val="28"/>
          <w:szCs w:val="28"/>
          <w:lang w:eastAsia="ru-RU"/>
        </w:rPr>
        <w:t>- на 202</w:t>
      </w:r>
      <w:r w:rsidR="00BF52E2">
        <w:rPr>
          <w:rFonts w:ascii="Times New Roman" w:eastAsia="Times New Roman" w:hAnsi="Times New Roman" w:cs="Times New Roman"/>
          <w:color w:val="000000"/>
          <w:sz w:val="28"/>
          <w:szCs w:val="28"/>
          <w:lang w:eastAsia="ru-RU"/>
        </w:rPr>
        <w:t>2</w:t>
      </w:r>
      <w:r w:rsidRPr="00010674">
        <w:rPr>
          <w:rFonts w:ascii="Times New Roman" w:eastAsia="Times New Roman" w:hAnsi="Times New Roman" w:cs="Times New Roman"/>
          <w:color w:val="000000"/>
          <w:sz w:val="28"/>
          <w:szCs w:val="28"/>
          <w:lang w:eastAsia="ru-RU"/>
        </w:rPr>
        <w:t xml:space="preserve"> год – </w:t>
      </w:r>
      <w:r w:rsidR="00BF52E2">
        <w:rPr>
          <w:rFonts w:ascii="Times New Roman" w:eastAsia="Times New Roman" w:hAnsi="Times New Roman" w:cs="Times New Roman"/>
          <w:color w:val="000000"/>
          <w:sz w:val="28"/>
          <w:szCs w:val="28"/>
          <w:lang w:eastAsia="ru-RU"/>
        </w:rPr>
        <w:t>54,3</w:t>
      </w:r>
      <w:r w:rsidRPr="00010674">
        <w:rPr>
          <w:rFonts w:ascii="Times New Roman" w:eastAsia="Times New Roman" w:hAnsi="Times New Roman" w:cs="Times New Roman"/>
          <w:color w:val="000000"/>
          <w:sz w:val="28"/>
          <w:szCs w:val="28"/>
          <w:lang w:eastAsia="ru-RU"/>
        </w:rPr>
        <w:t xml:space="preserve"> тыс. рублей и 202</w:t>
      </w:r>
      <w:r w:rsidR="00BF52E2">
        <w:rPr>
          <w:rFonts w:ascii="Times New Roman" w:eastAsia="Times New Roman" w:hAnsi="Times New Roman" w:cs="Times New Roman"/>
          <w:color w:val="000000"/>
          <w:sz w:val="28"/>
          <w:szCs w:val="28"/>
          <w:lang w:eastAsia="ru-RU"/>
        </w:rPr>
        <w:t>3</w:t>
      </w:r>
      <w:r w:rsidRPr="00010674">
        <w:rPr>
          <w:rFonts w:ascii="Times New Roman" w:eastAsia="Times New Roman" w:hAnsi="Times New Roman" w:cs="Times New Roman"/>
          <w:color w:val="000000"/>
          <w:sz w:val="28"/>
          <w:szCs w:val="28"/>
          <w:lang w:eastAsia="ru-RU"/>
        </w:rPr>
        <w:t xml:space="preserve"> год -   </w:t>
      </w:r>
      <w:r w:rsidR="00BF52E2">
        <w:rPr>
          <w:rFonts w:ascii="Times New Roman" w:eastAsia="Times New Roman" w:hAnsi="Times New Roman" w:cs="Times New Roman"/>
          <w:color w:val="000000"/>
          <w:sz w:val="28"/>
          <w:szCs w:val="28"/>
          <w:lang w:eastAsia="ru-RU"/>
        </w:rPr>
        <w:t>110,5</w:t>
      </w:r>
      <w:r w:rsidRPr="00010674">
        <w:rPr>
          <w:rFonts w:ascii="Times New Roman" w:eastAsia="Times New Roman" w:hAnsi="Times New Roman" w:cs="Times New Roman"/>
          <w:color w:val="000000"/>
          <w:sz w:val="28"/>
          <w:szCs w:val="28"/>
          <w:lang w:eastAsia="ru-RU"/>
        </w:rPr>
        <w:t xml:space="preserve">  тыс. рублей.</w:t>
      </w:r>
    </w:p>
    <w:p w:rsidR="00010674" w:rsidRPr="00010674" w:rsidRDefault="00010674" w:rsidP="00010674">
      <w:pPr>
        <w:spacing w:after="0" w:line="240" w:lineRule="auto"/>
        <w:ind w:firstLine="709"/>
        <w:jc w:val="both"/>
        <w:rPr>
          <w:rFonts w:ascii="Times New Roman" w:eastAsia="Times New Roman" w:hAnsi="Times New Roman" w:cs="Times New Roman"/>
          <w:color w:val="000000"/>
          <w:sz w:val="27"/>
          <w:szCs w:val="27"/>
          <w:lang w:eastAsia="ru-RU"/>
        </w:rPr>
      </w:pPr>
      <w:r w:rsidRPr="00010674">
        <w:rPr>
          <w:rFonts w:ascii="Wingdings" w:eastAsia="Times New Roman" w:hAnsi="Wingdings" w:cs="Times New Roman"/>
          <w:color w:val="000000"/>
          <w:sz w:val="28"/>
          <w:szCs w:val="28"/>
          <w:lang w:eastAsia="ru-RU"/>
        </w:rPr>
        <w:t></w:t>
      </w:r>
      <w:r w:rsidRPr="00010674">
        <w:rPr>
          <w:rFonts w:ascii="Times New Roman" w:eastAsia="Times New Roman" w:hAnsi="Times New Roman" w:cs="Times New Roman"/>
          <w:color w:val="000000"/>
          <w:sz w:val="14"/>
          <w:szCs w:val="14"/>
          <w:lang w:eastAsia="ru-RU"/>
        </w:rPr>
        <w:t>     </w:t>
      </w:r>
      <w:r w:rsidRPr="00010674">
        <w:rPr>
          <w:rFonts w:ascii="Times New Roman" w:eastAsia="Times New Roman" w:hAnsi="Times New Roman" w:cs="Times New Roman"/>
          <w:color w:val="000000"/>
          <w:sz w:val="28"/>
          <w:szCs w:val="28"/>
          <w:lang w:eastAsia="ru-RU"/>
        </w:rPr>
        <w:t>объемы межбюджетных трансфертов, предоставляемых другим бюджетам бюджетной системы:</w:t>
      </w:r>
    </w:p>
    <w:p w:rsidR="00010674" w:rsidRPr="00010674" w:rsidRDefault="00010674" w:rsidP="00010674">
      <w:pPr>
        <w:spacing w:after="0" w:line="240" w:lineRule="auto"/>
        <w:ind w:firstLine="709"/>
        <w:jc w:val="both"/>
        <w:rPr>
          <w:rFonts w:ascii="Times New Roman" w:eastAsia="Times New Roman" w:hAnsi="Times New Roman" w:cs="Times New Roman"/>
          <w:color w:val="000000"/>
          <w:sz w:val="28"/>
          <w:szCs w:val="28"/>
          <w:lang w:eastAsia="ru-RU"/>
        </w:rPr>
      </w:pPr>
      <w:r w:rsidRPr="00010674">
        <w:rPr>
          <w:rFonts w:ascii="Times New Roman" w:eastAsia="Times New Roman" w:hAnsi="Times New Roman" w:cs="Times New Roman"/>
          <w:color w:val="000000"/>
          <w:sz w:val="28"/>
          <w:szCs w:val="28"/>
          <w:lang w:eastAsia="ru-RU"/>
        </w:rPr>
        <w:t>-  на 202</w:t>
      </w:r>
      <w:r w:rsidR="00BF52E2">
        <w:rPr>
          <w:rFonts w:ascii="Times New Roman" w:eastAsia="Times New Roman" w:hAnsi="Times New Roman" w:cs="Times New Roman"/>
          <w:color w:val="000000"/>
          <w:sz w:val="28"/>
          <w:szCs w:val="28"/>
          <w:lang w:eastAsia="ru-RU"/>
        </w:rPr>
        <w:t>1</w:t>
      </w:r>
      <w:r w:rsidRPr="00010674">
        <w:rPr>
          <w:rFonts w:ascii="Times New Roman" w:eastAsia="Times New Roman" w:hAnsi="Times New Roman" w:cs="Times New Roman"/>
          <w:color w:val="000000"/>
          <w:sz w:val="28"/>
          <w:szCs w:val="28"/>
          <w:lang w:eastAsia="ru-RU"/>
        </w:rPr>
        <w:t xml:space="preserve"> год  – </w:t>
      </w:r>
      <w:r w:rsidR="00BF52E2">
        <w:rPr>
          <w:rFonts w:ascii="Times New Roman" w:eastAsia="Times New Roman" w:hAnsi="Times New Roman" w:cs="Times New Roman"/>
          <w:color w:val="000000"/>
          <w:sz w:val="28"/>
          <w:szCs w:val="28"/>
          <w:lang w:eastAsia="ru-RU"/>
        </w:rPr>
        <w:t>28,1681</w:t>
      </w:r>
      <w:r w:rsidRPr="00010674">
        <w:rPr>
          <w:rFonts w:ascii="Times New Roman" w:eastAsia="Times New Roman" w:hAnsi="Times New Roman" w:cs="Times New Roman"/>
          <w:color w:val="000000"/>
          <w:sz w:val="28"/>
          <w:szCs w:val="28"/>
          <w:lang w:eastAsia="ru-RU"/>
        </w:rPr>
        <w:t xml:space="preserve"> тыс. рублей</w:t>
      </w:r>
    </w:p>
    <w:p w:rsidR="00010674" w:rsidRPr="00010674" w:rsidRDefault="00010674" w:rsidP="00010674">
      <w:pPr>
        <w:spacing w:after="0" w:line="240" w:lineRule="auto"/>
        <w:ind w:firstLine="709"/>
        <w:jc w:val="both"/>
        <w:rPr>
          <w:rFonts w:ascii="Times New Roman" w:eastAsia="Times New Roman" w:hAnsi="Times New Roman" w:cs="Times New Roman"/>
          <w:color w:val="000000"/>
          <w:sz w:val="28"/>
          <w:szCs w:val="28"/>
          <w:lang w:eastAsia="ru-RU"/>
        </w:rPr>
      </w:pPr>
      <w:r w:rsidRPr="00010674">
        <w:rPr>
          <w:rFonts w:ascii="Times New Roman" w:eastAsia="Times New Roman" w:hAnsi="Times New Roman" w:cs="Times New Roman"/>
          <w:color w:val="000000"/>
          <w:sz w:val="28"/>
          <w:szCs w:val="28"/>
          <w:lang w:eastAsia="ru-RU"/>
        </w:rPr>
        <w:t>- на 202</w:t>
      </w:r>
      <w:r w:rsidR="00BF52E2">
        <w:rPr>
          <w:rFonts w:ascii="Times New Roman" w:eastAsia="Times New Roman" w:hAnsi="Times New Roman" w:cs="Times New Roman"/>
          <w:color w:val="000000"/>
          <w:sz w:val="28"/>
          <w:szCs w:val="28"/>
          <w:lang w:eastAsia="ru-RU"/>
        </w:rPr>
        <w:t>2</w:t>
      </w:r>
      <w:r w:rsidRPr="00010674">
        <w:rPr>
          <w:rFonts w:ascii="Times New Roman" w:eastAsia="Times New Roman" w:hAnsi="Times New Roman" w:cs="Times New Roman"/>
          <w:color w:val="000000"/>
          <w:sz w:val="28"/>
          <w:szCs w:val="28"/>
          <w:lang w:eastAsia="ru-RU"/>
        </w:rPr>
        <w:t xml:space="preserve"> год – 0 рублей и 202</w:t>
      </w:r>
      <w:r w:rsidR="00BF52E2">
        <w:rPr>
          <w:rFonts w:ascii="Times New Roman" w:eastAsia="Times New Roman" w:hAnsi="Times New Roman" w:cs="Times New Roman"/>
          <w:color w:val="000000"/>
          <w:sz w:val="28"/>
          <w:szCs w:val="28"/>
          <w:lang w:eastAsia="ru-RU"/>
        </w:rPr>
        <w:t>3</w:t>
      </w:r>
      <w:r w:rsidRPr="00010674">
        <w:rPr>
          <w:rFonts w:ascii="Times New Roman" w:eastAsia="Times New Roman" w:hAnsi="Times New Roman" w:cs="Times New Roman"/>
          <w:color w:val="000000"/>
          <w:sz w:val="28"/>
          <w:szCs w:val="28"/>
          <w:lang w:eastAsia="ru-RU"/>
        </w:rPr>
        <w:t xml:space="preserve"> год -   0 рублей.</w:t>
      </w:r>
    </w:p>
    <w:p w:rsidR="00010674" w:rsidRPr="00010674" w:rsidRDefault="00010674" w:rsidP="00010674">
      <w:pPr>
        <w:spacing w:after="0" w:line="240" w:lineRule="auto"/>
        <w:ind w:firstLine="709"/>
        <w:jc w:val="both"/>
        <w:rPr>
          <w:rFonts w:ascii="Times New Roman" w:eastAsia="Times New Roman" w:hAnsi="Times New Roman" w:cs="Times New Roman"/>
          <w:color w:val="000000"/>
          <w:sz w:val="27"/>
          <w:szCs w:val="27"/>
          <w:lang w:eastAsia="ru-RU"/>
        </w:rPr>
      </w:pPr>
      <w:r w:rsidRPr="00010674">
        <w:rPr>
          <w:rFonts w:ascii="Wingdings" w:eastAsia="Times New Roman" w:hAnsi="Wingdings" w:cs="Times New Roman"/>
          <w:color w:val="000000"/>
          <w:sz w:val="28"/>
          <w:szCs w:val="28"/>
          <w:lang w:eastAsia="ru-RU"/>
        </w:rPr>
        <w:t></w:t>
      </w:r>
      <w:r w:rsidRPr="00010674">
        <w:rPr>
          <w:rFonts w:ascii="Times New Roman" w:eastAsia="Times New Roman" w:hAnsi="Times New Roman" w:cs="Times New Roman"/>
          <w:color w:val="000000"/>
          <w:sz w:val="14"/>
          <w:szCs w:val="14"/>
          <w:lang w:eastAsia="ru-RU"/>
        </w:rPr>
        <w:t>     </w:t>
      </w:r>
      <w:r w:rsidRPr="00010674">
        <w:rPr>
          <w:rFonts w:ascii="Times New Roman" w:eastAsia="Times New Roman" w:hAnsi="Times New Roman" w:cs="Times New Roman"/>
          <w:color w:val="000000"/>
          <w:sz w:val="28"/>
          <w:szCs w:val="28"/>
          <w:lang w:eastAsia="ru-RU"/>
        </w:rPr>
        <w:t>дополнительно проектом установлен размер резервного фонда Корсаковского сельского поселения Корсаковского района:</w:t>
      </w:r>
    </w:p>
    <w:p w:rsidR="00010674" w:rsidRPr="00010674" w:rsidRDefault="00010674" w:rsidP="00010674">
      <w:pPr>
        <w:spacing w:after="0" w:line="240" w:lineRule="auto"/>
        <w:ind w:firstLine="709"/>
        <w:jc w:val="both"/>
        <w:rPr>
          <w:rFonts w:ascii="Times New Roman" w:eastAsia="Times New Roman" w:hAnsi="Times New Roman" w:cs="Times New Roman"/>
          <w:color w:val="000000"/>
          <w:sz w:val="27"/>
          <w:szCs w:val="27"/>
          <w:lang w:eastAsia="ru-RU"/>
        </w:rPr>
      </w:pPr>
      <w:r w:rsidRPr="00010674">
        <w:rPr>
          <w:rFonts w:ascii="Times New Roman" w:eastAsia="Times New Roman" w:hAnsi="Times New Roman" w:cs="Times New Roman"/>
          <w:color w:val="000000"/>
          <w:sz w:val="28"/>
          <w:szCs w:val="28"/>
          <w:lang w:eastAsia="ru-RU"/>
        </w:rPr>
        <w:t>- на 202</w:t>
      </w:r>
      <w:r w:rsidR="00BF52E2">
        <w:rPr>
          <w:rFonts w:ascii="Times New Roman" w:eastAsia="Times New Roman" w:hAnsi="Times New Roman" w:cs="Times New Roman"/>
          <w:color w:val="000000"/>
          <w:sz w:val="28"/>
          <w:szCs w:val="28"/>
          <w:lang w:eastAsia="ru-RU"/>
        </w:rPr>
        <w:t>1</w:t>
      </w:r>
      <w:r w:rsidRPr="00010674">
        <w:rPr>
          <w:rFonts w:ascii="Times New Roman" w:eastAsia="Times New Roman" w:hAnsi="Times New Roman" w:cs="Times New Roman"/>
          <w:color w:val="000000"/>
          <w:sz w:val="28"/>
          <w:szCs w:val="28"/>
          <w:lang w:eastAsia="ru-RU"/>
        </w:rPr>
        <w:t xml:space="preserve"> год- 5,0 тыс. рублей и 202</w:t>
      </w:r>
      <w:r w:rsidR="00BF52E2">
        <w:rPr>
          <w:rFonts w:ascii="Times New Roman" w:eastAsia="Times New Roman" w:hAnsi="Times New Roman" w:cs="Times New Roman"/>
          <w:color w:val="000000"/>
          <w:sz w:val="28"/>
          <w:szCs w:val="28"/>
          <w:lang w:eastAsia="ru-RU"/>
        </w:rPr>
        <w:t>2</w:t>
      </w:r>
      <w:r w:rsidRPr="00010674">
        <w:rPr>
          <w:rFonts w:ascii="Times New Roman" w:eastAsia="Times New Roman" w:hAnsi="Times New Roman" w:cs="Times New Roman"/>
          <w:color w:val="000000"/>
          <w:sz w:val="28"/>
          <w:szCs w:val="28"/>
          <w:lang w:eastAsia="ru-RU"/>
        </w:rPr>
        <w:t xml:space="preserve"> год- 5,0 тыс. рублей, 202</w:t>
      </w:r>
      <w:r w:rsidR="00BF52E2">
        <w:rPr>
          <w:rFonts w:ascii="Times New Roman" w:eastAsia="Times New Roman" w:hAnsi="Times New Roman" w:cs="Times New Roman"/>
          <w:color w:val="000000"/>
          <w:sz w:val="28"/>
          <w:szCs w:val="28"/>
          <w:lang w:eastAsia="ru-RU"/>
        </w:rPr>
        <w:t>3</w:t>
      </w:r>
      <w:r w:rsidRPr="00010674">
        <w:rPr>
          <w:rFonts w:ascii="Times New Roman" w:eastAsia="Times New Roman" w:hAnsi="Times New Roman" w:cs="Times New Roman"/>
          <w:color w:val="000000"/>
          <w:sz w:val="28"/>
          <w:szCs w:val="28"/>
          <w:lang w:eastAsia="ru-RU"/>
        </w:rPr>
        <w:t xml:space="preserve"> год- 5,0 тыс. рублей.</w:t>
      </w:r>
    </w:p>
    <w:p w:rsidR="00010674" w:rsidRPr="00010674" w:rsidRDefault="00010674" w:rsidP="00010674">
      <w:pPr>
        <w:spacing w:after="0" w:line="240" w:lineRule="auto"/>
        <w:ind w:firstLine="709"/>
        <w:jc w:val="both"/>
        <w:rPr>
          <w:rFonts w:ascii="Times New Roman" w:eastAsia="Times New Roman" w:hAnsi="Times New Roman" w:cs="Times New Roman"/>
          <w:color w:val="000000"/>
          <w:sz w:val="28"/>
          <w:szCs w:val="28"/>
          <w:lang w:eastAsia="ru-RU"/>
        </w:rPr>
      </w:pPr>
      <w:r w:rsidRPr="00010674">
        <w:rPr>
          <w:rFonts w:ascii="Times New Roman" w:eastAsia="Times New Roman" w:hAnsi="Times New Roman" w:cs="Times New Roman"/>
          <w:color w:val="000000"/>
          <w:sz w:val="28"/>
          <w:szCs w:val="28"/>
          <w:lang w:eastAsia="ru-RU"/>
        </w:rPr>
        <w:t>Размер резервного фонда в проекте бюджета не превышает установленное статьей 81 БК РФ ограничение 3,0% общего объема расходов.</w:t>
      </w:r>
    </w:p>
    <w:p w:rsidR="00010674" w:rsidRPr="00010674" w:rsidRDefault="00010674" w:rsidP="00010674">
      <w:pPr>
        <w:spacing w:after="0" w:line="240" w:lineRule="auto"/>
        <w:ind w:firstLine="709"/>
        <w:jc w:val="both"/>
        <w:rPr>
          <w:rFonts w:ascii="Times New Roman" w:eastAsia="Times New Roman" w:hAnsi="Times New Roman" w:cs="Times New Roman"/>
          <w:color w:val="000000"/>
          <w:sz w:val="28"/>
          <w:szCs w:val="28"/>
          <w:lang w:eastAsia="ru-RU"/>
        </w:rPr>
      </w:pPr>
      <w:r w:rsidRPr="00010674">
        <w:rPr>
          <w:rFonts w:ascii="Times New Roman" w:eastAsia="Times New Roman" w:hAnsi="Times New Roman" w:cs="Times New Roman"/>
          <w:color w:val="000000"/>
          <w:sz w:val="28"/>
          <w:szCs w:val="28"/>
          <w:lang w:eastAsia="ru-RU"/>
        </w:rPr>
        <w:t>Предоставление бюджетных кредитов и муниципальных гарантий Администрацией Корсаковского сельского поселения в 202</w:t>
      </w:r>
      <w:r w:rsidR="00BF52E2">
        <w:rPr>
          <w:rFonts w:ascii="Times New Roman" w:eastAsia="Times New Roman" w:hAnsi="Times New Roman" w:cs="Times New Roman"/>
          <w:color w:val="000000"/>
          <w:sz w:val="28"/>
          <w:szCs w:val="28"/>
          <w:lang w:eastAsia="ru-RU"/>
        </w:rPr>
        <w:t>1</w:t>
      </w:r>
      <w:r w:rsidRPr="00010674">
        <w:rPr>
          <w:rFonts w:ascii="Times New Roman" w:eastAsia="Times New Roman" w:hAnsi="Times New Roman" w:cs="Times New Roman"/>
          <w:color w:val="000000"/>
          <w:sz w:val="28"/>
          <w:szCs w:val="28"/>
          <w:lang w:eastAsia="ru-RU"/>
        </w:rPr>
        <w:t xml:space="preserve"> году и плановом периоде 202</w:t>
      </w:r>
      <w:r w:rsidR="00BF52E2">
        <w:rPr>
          <w:rFonts w:ascii="Times New Roman" w:eastAsia="Times New Roman" w:hAnsi="Times New Roman" w:cs="Times New Roman"/>
          <w:color w:val="000000"/>
          <w:sz w:val="28"/>
          <w:szCs w:val="28"/>
          <w:lang w:eastAsia="ru-RU"/>
        </w:rPr>
        <w:t>2</w:t>
      </w:r>
      <w:r w:rsidRPr="00010674">
        <w:rPr>
          <w:rFonts w:ascii="Times New Roman" w:eastAsia="Times New Roman" w:hAnsi="Times New Roman" w:cs="Times New Roman"/>
          <w:color w:val="000000"/>
          <w:sz w:val="28"/>
          <w:szCs w:val="28"/>
          <w:lang w:eastAsia="ru-RU"/>
        </w:rPr>
        <w:t>-202</w:t>
      </w:r>
      <w:r w:rsidR="00BF52E2">
        <w:rPr>
          <w:rFonts w:ascii="Times New Roman" w:eastAsia="Times New Roman" w:hAnsi="Times New Roman" w:cs="Times New Roman"/>
          <w:color w:val="000000"/>
          <w:sz w:val="28"/>
          <w:szCs w:val="28"/>
          <w:lang w:eastAsia="ru-RU"/>
        </w:rPr>
        <w:t>3</w:t>
      </w:r>
      <w:r w:rsidRPr="00010674">
        <w:rPr>
          <w:rFonts w:ascii="Times New Roman" w:eastAsia="Times New Roman" w:hAnsi="Times New Roman" w:cs="Times New Roman"/>
          <w:color w:val="000000"/>
          <w:sz w:val="28"/>
          <w:szCs w:val="28"/>
          <w:lang w:eastAsia="ru-RU"/>
        </w:rPr>
        <w:t xml:space="preserve"> годов не планируется.</w:t>
      </w:r>
    </w:p>
    <w:p w:rsidR="00010674" w:rsidRPr="00010674" w:rsidRDefault="00010674" w:rsidP="00010674">
      <w:pPr>
        <w:spacing w:after="0" w:line="240" w:lineRule="auto"/>
        <w:ind w:firstLine="709"/>
        <w:jc w:val="both"/>
        <w:rPr>
          <w:rFonts w:ascii="Times New Roman" w:eastAsia="Times New Roman" w:hAnsi="Times New Roman" w:cs="Times New Roman"/>
          <w:color w:val="000000"/>
          <w:sz w:val="28"/>
          <w:szCs w:val="28"/>
          <w:lang w:eastAsia="ru-RU"/>
        </w:rPr>
      </w:pPr>
      <w:r w:rsidRPr="00010674">
        <w:rPr>
          <w:rFonts w:ascii="Times New Roman" w:eastAsia="Times New Roman" w:hAnsi="Times New Roman" w:cs="Times New Roman"/>
          <w:color w:val="000000"/>
          <w:sz w:val="28"/>
          <w:szCs w:val="28"/>
          <w:lang w:eastAsia="ru-RU"/>
        </w:rPr>
        <w:t>Проектом решения о бюджете предусмотрены следующие основные характеристики бюджета Корсаковского сельского поселения на 202</w:t>
      </w:r>
      <w:r w:rsidR="00BF52E2">
        <w:rPr>
          <w:rFonts w:ascii="Times New Roman" w:eastAsia="Times New Roman" w:hAnsi="Times New Roman" w:cs="Times New Roman"/>
          <w:color w:val="000000"/>
          <w:sz w:val="28"/>
          <w:szCs w:val="28"/>
          <w:lang w:eastAsia="ru-RU"/>
        </w:rPr>
        <w:t>1</w:t>
      </w:r>
      <w:r w:rsidRPr="00010674">
        <w:rPr>
          <w:rFonts w:ascii="Times New Roman" w:eastAsia="Times New Roman" w:hAnsi="Times New Roman" w:cs="Times New Roman"/>
          <w:color w:val="000000"/>
          <w:sz w:val="28"/>
          <w:szCs w:val="28"/>
          <w:lang w:eastAsia="ru-RU"/>
        </w:rPr>
        <w:t xml:space="preserve"> год и на плановый период 202</w:t>
      </w:r>
      <w:r w:rsidR="00BF52E2">
        <w:rPr>
          <w:rFonts w:ascii="Times New Roman" w:eastAsia="Times New Roman" w:hAnsi="Times New Roman" w:cs="Times New Roman"/>
          <w:color w:val="000000"/>
          <w:sz w:val="28"/>
          <w:szCs w:val="28"/>
          <w:lang w:eastAsia="ru-RU"/>
        </w:rPr>
        <w:t>2</w:t>
      </w:r>
      <w:r w:rsidRPr="00010674">
        <w:rPr>
          <w:rFonts w:ascii="Times New Roman" w:eastAsia="Times New Roman" w:hAnsi="Times New Roman" w:cs="Times New Roman"/>
          <w:color w:val="000000"/>
          <w:sz w:val="28"/>
          <w:szCs w:val="28"/>
          <w:lang w:eastAsia="ru-RU"/>
        </w:rPr>
        <w:t xml:space="preserve"> и 202</w:t>
      </w:r>
      <w:r w:rsidR="00BF52E2">
        <w:rPr>
          <w:rFonts w:ascii="Times New Roman" w:eastAsia="Times New Roman" w:hAnsi="Times New Roman" w:cs="Times New Roman"/>
          <w:color w:val="000000"/>
          <w:sz w:val="28"/>
          <w:szCs w:val="28"/>
          <w:lang w:eastAsia="ru-RU"/>
        </w:rPr>
        <w:t>3</w:t>
      </w:r>
      <w:r w:rsidRPr="00010674">
        <w:rPr>
          <w:rFonts w:ascii="Times New Roman" w:eastAsia="Times New Roman" w:hAnsi="Times New Roman" w:cs="Times New Roman"/>
          <w:color w:val="000000"/>
          <w:sz w:val="28"/>
          <w:szCs w:val="28"/>
          <w:lang w:eastAsia="ru-RU"/>
        </w:rPr>
        <w:t xml:space="preserve"> годов:</w:t>
      </w:r>
    </w:p>
    <w:p w:rsidR="00010674" w:rsidRPr="00010674" w:rsidRDefault="00010674" w:rsidP="00010674">
      <w:pPr>
        <w:spacing w:after="0" w:line="240" w:lineRule="auto"/>
        <w:ind w:firstLine="709"/>
        <w:jc w:val="right"/>
        <w:rPr>
          <w:rFonts w:ascii="Times New Roman" w:eastAsia="Times New Roman" w:hAnsi="Times New Roman" w:cs="Times New Roman"/>
          <w:color w:val="000000"/>
          <w:sz w:val="20"/>
          <w:szCs w:val="20"/>
          <w:lang w:eastAsia="ru-RU"/>
        </w:rPr>
      </w:pPr>
    </w:p>
    <w:p w:rsidR="00010674" w:rsidRPr="00010674" w:rsidRDefault="00010674" w:rsidP="00010674">
      <w:pPr>
        <w:spacing w:after="0" w:line="240" w:lineRule="auto"/>
        <w:ind w:firstLine="709"/>
        <w:jc w:val="center"/>
        <w:rPr>
          <w:rFonts w:ascii="Times New Roman" w:eastAsia="Times New Roman" w:hAnsi="Times New Roman" w:cs="Times New Roman"/>
          <w:color w:val="000000"/>
          <w:sz w:val="20"/>
          <w:szCs w:val="20"/>
          <w:lang w:eastAsia="ru-RU"/>
        </w:rPr>
      </w:pPr>
      <w:r w:rsidRPr="00010674">
        <w:rPr>
          <w:rFonts w:ascii="Times New Roman" w:eastAsia="Times New Roman" w:hAnsi="Times New Roman" w:cs="Times New Roman"/>
          <w:color w:val="000000"/>
          <w:sz w:val="20"/>
          <w:szCs w:val="20"/>
          <w:lang w:eastAsia="ru-RU"/>
        </w:rPr>
        <w:t xml:space="preserve">                                                                                                                                         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010674" w:rsidRPr="00010674" w:rsidTr="003717E3">
        <w:trPr>
          <w:trHeight w:val="443"/>
          <w:tblHeader/>
        </w:trPr>
        <w:tc>
          <w:tcPr>
            <w:tcW w:w="2392" w:type="dxa"/>
            <w:shd w:val="clear" w:color="auto" w:fill="auto"/>
          </w:tcPr>
          <w:p w:rsidR="00010674" w:rsidRPr="00010674" w:rsidRDefault="00010674" w:rsidP="00010674">
            <w:pPr>
              <w:spacing w:after="0" w:line="240" w:lineRule="auto"/>
              <w:jc w:val="center"/>
              <w:rPr>
                <w:rFonts w:ascii="Times New Roman" w:eastAsia="Times New Roman" w:hAnsi="Times New Roman" w:cs="Times New Roman"/>
                <w:b/>
                <w:color w:val="000000"/>
                <w:sz w:val="24"/>
                <w:szCs w:val="24"/>
                <w:lang w:eastAsia="ru-RU"/>
              </w:rPr>
            </w:pPr>
            <w:r w:rsidRPr="00010674">
              <w:rPr>
                <w:rFonts w:ascii="Times New Roman" w:eastAsia="Times New Roman" w:hAnsi="Times New Roman" w:cs="Times New Roman"/>
                <w:b/>
                <w:color w:val="000000"/>
                <w:sz w:val="24"/>
                <w:szCs w:val="24"/>
                <w:lang w:eastAsia="ru-RU"/>
              </w:rPr>
              <w:t>Показатели</w:t>
            </w:r>
          </w:p>
        </w:tc>
        <w:tc>
          <w:tcPr>
            <w:tcW w:w="2393" w:type="dxa"/>
            <w:shd w:val="clear" w:color="auto" w:fill="auto"/>
          </w:tcPr>
          <w:p w:rsidR="00010674" w:rsidRPr="00010674" w:rsidRDefault="00010674" w:rsidP="00BF52E2">
            <w:pPr>
              <w:spacing w:after="0" w:line="240" w:lineRule="auto"/>
              <w:jc w:val="center"/>
              <w:rPr>
                <w:rFonts w:ascii="Times New Roman" w:eastAsia="Times New Roman" w:hAnsi="Times New Roman" w:cs="Times New Roman"/>
                <w:b/>
                <w:color w:val="000000"/>
                <w:sz w:val="24"/>
                <w:szCs w:val="24"/>
                <w:lang w:eastAsia="ru-RU"/>
              </w:rPr>
            </w:pPr>
            <w:r w:rsidRPr="00010674">
              <w:rPr>
                <w:rFonts w:ascii="Times New Roman" w:eastAsia="Times New Roman" w:hAnsi="Times New Roman" w:cs="Times New Roman"/>
                <w:b/>
                <w:color w:val="000000"/>
                <w:sz w:val="24"/>
                <w:szCs w:val="24"/>
                <w:lang w:eastAsia="ru-RU"/>
              </w:rPr>
              <w:t>202</w:t>
            </w:r>
            <w:r w:rsidR="00BF52E2">
              <w:rPr>
                <w:rFonts w:ascii="Times New Roman" w:eastAsia="Times New Roman" w:hAnsi="Times New Roman" w:cs="Times New Roman"/>
                <w:b/>
                <w:color w:val="000000"/>
                <w:sz w:val="24"/>
                <w:szCs w:val="24"/>
                <w:lang w:eastAsia="ru-RU"/>
              </w:rPr>
              <w:t>1</w:t>
            </w:r>
            <w:r w:rsidRPr="00010674">
              <w:rPr>
                <w:rFonts w:ascii="Times New Roman" w:eastAsia="Times New Roman" w:hAnsi="Times New Roman" w:cs="Times New Roman"/>
                <w:b/>
                <w:color w:val="000000"/>
                <w:sz w:val="24"/>
                <w:szCs w:val="24"/>
                <w:lang w:eastAsia="ru-RU"/>
              </w:rPr>
              <w:t xml:space="preserve"> год</w:t>
            </w:r>
          </w:p>
        </w:tc>
        <w:tc>
          <w:tcPr>
            <w:tcW w:w="2393" w:type="dxa"/>
            <w:shd w:val="clear" w:color="auto" w:fill="auto"/>
          </w:tcPr>
          <w:p w:rsidR="00010674" w:rsidRPr="00010674" w:rsidRDefault="00010674" w:rsidP="00BF52E2">
            <w:pPr>
              <w:spacing w:after="0" w:line="240" w:lineRule="auto"/>
              <w:jc w:val="center"/>
              <w:rPr>
                <w:rFonts w:ascii="Times New Roman" w:eastAsia="Times New Roman" w:hAnsi="Times New Roman" w:cs="Times New Roman"/>
                <w:b/>
                <w:color w:val="000000"/>
                <w:sz w:val="24"/>
                <w:szCs w:val="24"/>
                <w:lang w:eastAsia="ru-RU"/>
              </w:rPr>
            </w:pPr>
            <w:r w:rsidRPr="00010674">
              <w:rPr>
                <w:rFonts w:ascii="Times New Roman" w:eastAsia="Times New Roman" w:hAnsi="Times New Roman" w:cs="Times New Roman"/>
                <w:b/>
                <w:color w:val="000000"/>
                <w:sz w:val="24"/>
                <w:szCs w:val="24"/>
                <w:lang w:eastAsia="ru-RU"/>
              </w:rPr>
              <w:t>202</w:t>
            </w:r>
            <w:r w:rsidR="00BF52E2">
              <w:rPr>
                <w:rFonts w:ascii="Times New Roman" w:eastAsia="Times New Roman" w:hAnsi="Times New Roman" w:cs="Times New Roman"/>
                <w:b/>
                <w:color w:val="000000"/>
                <w:sz w:val="24"/>
                <w:szCs w:val="24"/>
                <w:lang w:eastAsia="ru-RU"/>
              </w:rPr>
              <w:t>2</w:t>
            </w:r>
            <w:r w:rsidRPr="00010674">
              <w:rPr>
                <w:rFonts w:ascii="Times New Roman" w:eastAsia="Times New Roman" w:hAnsi="Times New Roman" w:cs="Times New Roman"/>
                <w:b/>
                <w:color w:val="000000"/>
                <w:sz w:val="24"/>
                <w:szCs w:val="24"/>
                <w:lang w:eastAsia="ru-RU"/>
              </w:rPr>
              <w:t xml:space="preserve"> год</w:t>
            </w:r>
          </w:p>
        </w:tc>
        <w:tc>
          <w:tcPr>
            <w:tcW w:w="2393" w:type="dxa"/>
            <w:shd w:val="clear" w:color="auto" w:fill="auto"/>
          </w:tcPr>
          <w:p w:rsidR="00010674" w:rsidRPr="00010674" w:rsidRDefault="00010674" w:rsidP="00BF52E2">
            <w:pPr>
              <w:spacing w:after="0" w:line="240" w:lineRule="auto"/>
              <w:jc w:val="center"/>
              <w:rPr>
                <w:rFonts w:ascii="Times New Roman" w:eastAsia="Times New Roman" w:hAnsi="Times New Roman" w:cs="Times New Roman"/>
                <w:b/>
                <w:color w:val="000000"/>
                <w:sz w:val="24"/>
                <w:szCs w:val="24"/>
                <w:lang w:eastAsia="ru-RU"/>
              </w:rPr>
            </w:pPr>
            <w:r w:rsidRPr="00010674">
              <w:rPr>
                <w:rFonts w:ascii="Times New Roman" w:eastAsia="Times New Roman" w:hAnsi="Times New Roman" w:cs="Times New Roman"/>
                <w:b/>
                <w:color w:val="000000"/>
                <w:sz w:val="24"/>
                <w:szCs w:val="24"/>
                <w:lang w:eastAsia="ru-RU"/>
              </w:rPr>
              <w:t>202</w:t>
            </w:r>
            <w:r w:rsidR="00BF52E2">
              <w:rPr>
                <w:rFonts w:ascii="Times New Roman" w:eastAsia="Times New Roman" w:hAnsi="Times New Roman" w:cs="Times New Roman"/>
                <w:b/>
                <w:color w:val="000000"/>
                <w:sz w:val="24"/>
                <w:szCs w:val="24"/>
                <w:lang w:eastAsia="ru-RU"/>
              </w:rPr>
              <w:t>3</w:t>
            </w:r>
            <w:r w:rsidRPr="00010674">
              <w:rPr>
                <w:rFonts w:ascii="Times New Roman" w:eastAsia="Times New Roman" w:hAnsi="Times New Roman" w:cs="Times New Roman"/>
                <w:b/>
                <w:color w:val="000000"/>
                <w:sz w:val="24"/>
                <w:szCs w:val="24"/>
                <w:lang w:eastAsia="ru-RU"/>
              </w:rPr>
              <w:t xml:space="preserve"> год</w:t>
            </w:r>
          </w:p>
        </w:tc>
      </w:tr>
      <w:tr w:rsidR="00010674" w:rsidRPr="00010674" w:rsidTr="003717E3">
        <w:tc>
          <w:tcPr>
            <w:tcW w:w="2392" w:type="dxa"/>
            <w:shd w:val="clear" w:color="auto" w:fill="auto"/>
          </w:tcPr>
          <w:p w:rsidR="00010674" w:rsidRPr="00010674" w:rsidRDefault="00010674" w:rsidP="00010674">
            <w:pPr>
              <w:spacing w:after="0" w:line="240" w:lineRule="auto"/>
              <w:jc w:val="both"/>
              <w:rPr>
                <w:rFonts w:ascii="Times New Roman" w:eastAsia="Times New Roman" w:hAnsi="Times New Roman" w:cs="Times New Roman"/>
                <w:color w:val="000000"/>
                <w:sz w:val="20"/>
                <w:szCs w:val="20"/>
                <w:lang w:eastAsia="ru-RU"/>
              </w:rPr>
            </w:pPr>
            <w:r w:rsidRPr="00010674">
              <w:rPr>
                <w:rFonts w:ascii="Times New Roman" w:eastAsia="Times New Roman" w:hAnsi="Times New Roman" w:cs="Times New Roman"/>
                <w:color w:val="000000"/>
                <w:sz w:val="20"/>
                <w:szCs w:val="20"/>
                <w:lang w:eastAsia="ru-RU"/>
              </w:rPr>
              <w:t>Общий объем доходов</w:t>
            </w:r>
          </w:p>
        </w:tc>
        <w:tc>
          <w:tcPr>
            <w:tcW w:w="2393" w:type="dxa"/>
            <w:shd w:val="clear" w:color="auto" w:fill="auto"/>
            <w:vAlign w:val="center"/>
          </w:tcPr>
          <w:p w:rsidR="00010674" w:rsidRPr="00010674" w:rsidRDefault="00010674" w:rsidP="00693719">
            <w:pPr>
              <w:spacing w:after="0" w:line="240" w:lineRule="auto"/>
              <w:jc w:val="center"/>
              <w:rPr>
                <w:rFonts w:ascii="Times New Roman" w:eastAsia="Times New Roman" w:hAnsi="Times New Roman" w:cs="Times New Roman"/>
                <w:color w:val="000000"/>
                <w:sz w:val="24"/>
                <w:szCs w:val="24"/>
                <w:lang w:eastAsia="ru-RU"/>
              </w:rPr>
            </w:pPr>
            <w:r w:rsidRPr="00010674">
              <w:rPr>
                <w:rFonts w:ascii="Times New Roman" w:eastAsia="Times New Roman" w:hAnsi="Times New Roman" w:cs="Times New Roman"/>
                <w:color w:val="000000"/>
                <w:sz w:val="24"/>
                <w:szCs w:val="24"/>
                <w:lang w:eastAsia="ru-RU"/>
              </w:rPr>
              <w:t>25</w:t>
            </w:r>
            <w:r w:rsidR="00693719">
              <w:rPr>
                <w:rFonts w:ascii="Times New Roman" w:eastAsia="Times New Roman" w:hAnsi="Times New Roman" w:cs="Times New Roman"/>
                <w:color w:val="000000"/>
                <w:sz w:val="24"/>
                <w:szCs w:val="24"/>
                <w:lang w:eastAsia="ru-RU"/>
              </w:rPr>
              <w:t>22</w:t>
            </w:r>
            <w:r w:rsidRPr="00010674">
              <w:rPr>
                <w:rFonts w:ascii="Times New Roman" w:eastAsia="Times New Roman" w:hAnsi="Times New Roman" w:cs="Times New Roman"/>
                <w:color w:val="000000"/>
                <w:sz w:val="24"/>
                <w:szCs w:val="24"/>
                <w:lang w:eastAsia="ru-RU"/>
              </w:rPr>
              <w:t>,4</w:t>
            </w:r>
          </w:p>
        </w:tc>
        <w:tc>
          <w:tcPr>
            <w:tcW w:w="2393" w:type="dxa"/>
            <w:shd w:val="clear" w:color="auto" w:fill="auto"/>
            <w:vAlign w:val="center"/>
          </w:tcPr>
          <w:p w:rsidR="00010674" w:rsidRPr="00010674" w:rsidRDefault="00010674" w:rsidP="00693719">
            <w:pPr>
              <w:spacing w:after="0" w:line="240" w:lineRule="auto"/>
              <w:jc w:val="center"/>
              <w:rPr>
                <w:rFonts w:ascii="Times New Roman" w:eastAsia="Times New Roman" w:hAnsi="Times New Roman" w:cs="Times New Roman"/>
                <w:color w:val="000000"/>
                <w:sz w:val="24"/>
                <w:szCs w:val="24"/>
                <w:lang w:eastAsia="ru-RU"/>
              </w:rPr>
            </w:pPr>
            <w:r w:rsidRPr="00010674">
              <w:rPr>
                <w:rFonts w:ascii="Times New Roman" w:eastAsia="Times New Roman" w:hAnsi="Times New Roman" w:cs="Times New Roman"/>
                <w:color w:val="000000"/>
                <w:sz w:val="24"/>
                <w:szCs w:val="24"/>
                <w:lang w:eastAsia="ru-RU"/>
              </w:rPr>
              <w:t>25</w:t>
            </w:r>
            <w:r w:rsidR="00693719">
              <w:rPr>
                <w:rFonts w:ascii="Times New Roman" w:eastAsia="Times New Roman" w:hAnsi="Times New Roman" w:cs="Times New Roman"/>
                <w:color w:val="000000"/>
                <w:sz w:val="24"/>
                <w:szCs w:val="24"/>
                <w:lang w:eastAsia="ru-RU"/>
              </w:rPr>
              <w:t>05,9</w:t>
            </w:r>
          </w:p>
        </w:tc>
        <w:tc>
          <w:tcPr>
            <w:tcW w:w="2393" w:type="dxa"/>
            <w:shd w:val="clear" w:color="auto" w:fill="auto"/>
            <w:vAlign w:val="center"/>
          </w:tcPr>
          <w:p w:rsidR="00010674" w:rsidRPr="00010674" w:rsidRDefault="00693719" w:rsidP="0001067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2419,4</w:t>
            </w:r>
          </w:p>
        </w:tc>
      </w:tr>
      <w:tr w:rsidR="00010674" w:rsidRPr="00010674" w:rsidTr="003717E3">
        <w:tc>
          <w:tcPr>
            <w:tcW w:w="2392" w:type="dxa"/>
            <w:shd w:val="clear" w:color="auto" w:fill="auto"/>
          </w:tcPr>
          <w:p w:rsidR="00010674" w:rsidRPr="00010674" w:rsidRDefault="00010674" w:rsidP="00010674">
            <w:pPr>
              <w:spacing w:after="0" w:line="240" w:lineRule="auto"/>
              <w:jc w:val="both"/>
              <w:rPr>
                <w:rFonts w:ascii="Times New Roman" w:eastAsia="Times New Roman" w:hAnsi="Times New Roman" w:cs="Times New Roman"/>
                <w:color w:val="000000"/>
                <w:sz w:val="20"/>
                <w:szCs w:val="20"/>
                <w:lang w:eastAsia="ru-RU"/>
              </w:rPr>
            </w:pPr>
            <w:r w:rsidRPr="00010674">
              <w:rPr>
                <w:rFonts w:ascii="Times New Roman" w:eastAsia="Times New Roman" w:hAnsi="Times New Roman" w:cs="Times New Roman"/>
                <w:color w:val="000000"/>
                <w:sz w:val="20"/>
                <w:szCs w:val="20"/>
                <w:lang w:eastAsia="ru-RU"/>
              </w:rPr>
              <w:t>Общий объем расходов</w:t>
            </w:r>
          </w:p>
        </w:tc>
        <w:tc>
          <w:tcPr>
            <w:tcW w:w="2393" w:type="dxa"/>
            <w:shd w:val="clear" w:color="auto" w:fill="auto"/>
            <w:vAlign w:val="center"/>
          </w:tcPr>
          <w:p w:rsidR="00010674" w:rsidRPr="00010674" w:rsidRDefault="00010674" w:rsidP="00693719">
            <w:pPr>
              <w:spacing w:after="0" w:line="240" w:lineRule="auto"/>
              <w:jc w:val="center"/>
              <w:rPr>
                <w:rFonts w:ascii="Times New Roman" w:eastAsia="Times New Roman" w:hAnsi="Times New Roman" w:cs="Times New Roman"/>
                <w:color w:val="000000"/>
                <w:sz w:val="24"/>
                <w:szCs w:val="24"/>
                <w:lang w:eastAsia="ru-RU"/>
              </w:rPr>
            </w:pPr>
            <w:r w:rsidRPr="00010674">
              <w:rPr>
                <w:rFonts w:ascii="Times New Roman" w:eastAsia="Times New Roman" w:hAnsi="Times New Roman" w:cs="Times New Roman"/>
                <w:color w:val="000000"/>
                <w:sz w:val="24"/>
                <w:szCs w:val="24"/>
                <w:lang w:eastAsia="ru-RU"/>
              </w:rPr>
              <w:t>25</w:t>
            </w:r>
            <w:r w:rsidR="00693719">
              <w:rPr>
                <w:rFonts w:ascii="Times New Roman" w:eastAsia="Times New Roman" w:hAnsi="Times New Roman" w:cs="Times New Roman"/>
                <w:color w:val="000000"/>
                <w:sz w:val="24"/>
                <w:szCs w:val="24"/>
                <w:lang w:eastAsia="ru-RU"/>
              </w:rPr>
              <w:t>22</w:t>
            </w:r>
            <w:r w:rsidRPr="00010674">
              <w:rPr>
                <w:rFonts w:ascii="Times New Roman" w:eastAsia="Times New Roman" w:hAnsi="Times New Roman" w:cs="Times New Roman"/>
                <w:color w:val="000000"/>
                <w:sz w:val="24"/>
                <w:szCs w:val="24"/>
                <w:lang w:eastAsia="ru-RU"/>
              </w:rPr>
              <w:t>,4</w:t>
            </w:r>
          </w:p>
        </w:tc>
        <w:tc>
          <w:tcPr>
            <w:tcW w:w="2393" w:type="dxa"/>
            <w:shd w:val="clear" w:color="auto" w:fill="auto"/>
            <w:vAlign w:val="center"/>
          </w:tcPr>
          <w:p w:rsidR="00010674" w:rsidRPr="00010674" w:rsidRDefault="00693719" w:rsidP="0001067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2505,9</w:t>
            </w:r>
          </w:p>
        </w:tc>
        <w:tc>
          <w:tcPr>
            <w:tcW w:w="2393" w:type="dxa"/>
            <w:shd w:val="clear" w:color="auto" w:fill="auto"/>
            <w:vAlign w:val="center"/>
          </w:tcPr>
          <w:p w:rsidR="00010674" w:rsidRPr="00010674" w:rsidRDefault="00693719" w:rsidP="0001067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2419,4</w:t>
            </w:r>
          </w:p>
        </w:tc>
      </w:tr>
      <w:tr w:rsidR="00010674" w:rsidRPr="00010674" w:rsidTr="003717E3">
        <w:tc>
          <w:tcPr>
            <w:tcW w:w="2392" w:type="dxa"/>
            <w:shd w:val="clear" w:color="auto" w:fill="auto"/>
          </w:tcPr>
          <w:p w:rsidR="00010674" w:rsidRPr="00010674" w:rsidRDefault="00010674" w:rsidP="00010674">
            <w:pPr>
              <w:spacing w:after="0" w:line="240" w:lineRule="auto"/>
              <w:jc w:val="both"/>
              <w:rPr>
                <w:rFonts w:ascii="Times New Roman" w:eastAsia="Times New Roman" w:hAnsi="Times New Roman" w:cs="Times New Roman"/>
                <w:color w:val="000000"/>
                <w:sz w:val="20"/>
                <w:szCs w:val="20"/>
                <w:lang w:eastAsia="ru-RU"/>
              </w:rPr>
            </w:pPr>
            <w:r w:rsidRPr="00010674">
              <w:rPr>
                <w:rFonts w:ascii="Times New Roman" w:eastAsia="Times New Roman" w:hAnsi="Times New Roman" w:cs="Times New Roman"/>
                <w:color w:val="000000"/>
                <w:sz w:val="20"/>
                <w:szCs w:val="20"/>
                <w:lang w:eastAsia="ru-RU"/>
              </w:rPr>
              <w:t xml:space="preserve">Дефицит </w:t>
            </w:r>
          </w:p>
        </w:tc>
        <w:tc>
          <w:tcPr>
            <w:tcW w:w="2393" w:type="dxa"/>
            <w:shd w:val="clear" w:color="auto" w:fill="auto"/>
            <w:vAlign w:val="center"/>
          </w:tcPr>
          <w:p w:rsidR="00010674" w:rsidRPr="00010674" w:rsidRDefault="00010674" w:rsidP="00010674">
            <w:pPr>
              <w:spacing w:after="0" w:line="240" w:lineRule="auto"/>
              <w:jc w:val="center"/>
              <w:rPr>
                <w:rFonts w:ascii="Times New Roman" w:eastAsia="Times New Roman" w:hAnsi="Times New Roman" w:cs="Times New Roman"/>
                <w:color w:val="000000"/>
                <w:sz w:val="24"/>
                <w:szCs w:val="24"/>
                <w:lang w:eastAsia="ru-RU"/>
              </w:rPr>
            </w:pPr>
            <w:r w:rsidRPr="00010674">
              <w:rPr>
                <w:rFonts w:ascii="Times New Roman" w:eastAsia="Times New Roman" w:hAnsi="Times New Roman" w:cs="Times New Roman"/>
                <w:color w:val="000000"/>
                <w:sz w:val="24"/>
                <w:szCs w:val="24"/>
                <w:lang w:eastAsia="ru-RU"/>
              </w:rPr>
              <w:t>0</w:t>
            </w:r>
          </w:p>
        </w:tc>
        <w:tc>
          <w:tcPr>
            <w:tcW w:w="2393" w:type="dxa"/>
            <w:shd w:val="clear" w:color="auto" w:fill="auto"/>
            <w:vAlign w:val="center"/>
          </w:tcPr>
          <w:p w:rsidR="00010674" w:rsidRPr="00010674" w:rsidRDefault="00010674" w:rsidP="00010674">
            <w:pPr>
              <w:spacing w:after="0" w:line="240" w:lineRule="auto"/>
              <w:jc w:val="center"/>
              <w:rPr>
                <w:rFonts w:ascii="Times New Roman" w:eastAsia="Times New Roman" w:hAnsi="Times New Roman" w:cs="Times New Roman"/>
                <w:color w:val="000000"/>
                <w:sz w:val="24"/>
                <w:szCs w:val="24"/>
                <w:lang w:eastAsia="ru-RU"/>
              </w:rPr>
            </w:pPr>
            <w:r w:rsidRPr="00010674">
              <w:rPr>
                <w:rFonts w:ascii="Times New Roman" w:eastAsia="Times New Roman" w:hAnsi="Times New Roman" w:cs="Times New Roman"/>
                <w:color w:val="000000"/>
                <w:sz w:val="24"/>
                <w:szCs w:val="24"/>
                <w:lang w:eastAsia="ru-RU"/>
              </w:rPr>
              <w:t>0</w:t>
            </w:r>
          </w:p>
        </w:tc>
        <w:tc>
          <w:tcPr>
            <w:tcW w:w="2393" w:type="dxa"/>
            <w:shd w:val="clear" w:color="auto" w:fill="auto"/>
            <w:vAlign w:val="center"/>
          </w:tcPr>
          <w:p w:rsidR="00010674" w:rsidRPr="00010674" w:rsidRDefault="00010674" w:rsidP="00010674">
            <w:pPr>
              <w:spacing w:after="0" w:line="240" w:lineRule="auto"/>
              <w:jc w:val="center"/>
              <w:rPr>
                <w:rFonts w:ascii="Times New Roman" w:eastAsia="Times New Roman" w:hAnsi="Times New Roman" w:cs="Times New Roman"/>
                <w:color w:val="000000"/>
                <w:sz w:val="24"/>
                <w:szCs w:val="24"/>
                <w:lang w:eastAsia="ru-RU"/>
              </w:rPr>
            </w:pPr>
            <w:r w:rsidRPr="00010674">
              <w:rPr>
                <w:rFonts w:ascii="Times New Roman" w:eastAsia="Times New Roman" w:hAnsi="Times New Roman" w:cs="Times New Roman"/>
                <w:color w:val="000000"/>
                <w:sz w:val="24"/>
                <w:szCs w:val="24"/>
                <w:lang w:eastAsia="ru-RU"/>
              </w:rPr>
              <w:t>0</w:t>
            </w:r>
          </w:p>
        </w:tc>
      </w:tr>
    </w:tbl>
    <w:p w:rsidR="00010674" w:rsidRPr="00010674" w:rsidRDefault="00010674" w:rsidP="00010674">
      <w:pPr>
        <w:shd w:val="clear" w:color="auto" w:fill="FFFFFF"/>
        <w:tabs>
          <w:tab w:val="left" w:pos="567"/>
        </w:tabs>
        <w:spacing w:after="0"/>
        <w:jc w:val="center"/>
        <w:rPr>
          <w:rFonts w:ascii="Times New Roman" w:eastAsia="Times New Roman" w:hAnsi="Times New Roman" w:cs="Times New Roman"/>
          <w:b/>
          <w:bCs/>
          <w:sz w:val="28"/>
          <w:szCs w:val="28"/>
          <w:u w:val="single"/>
          <w:lang w:eastAsia="ru-RU"/>
        </w:rPr>
      </w:pPr>
      <w:r w:rsidRPr="00010674">
        <w:rPr>
          <w:rFonts w:ascii="Times New Roman" w:eastAsia="Times New Roman" w:hAnsi="Times New Roman" w:cs="Times New Roman"/>
          <w:b/>
          <w:bCs/>
          <w:sz w:val="28"/>
          <w:szCs w:val="28"/>
          <w:u w:val="single"/>
          <w:lang w:eastAsia="ru-RU"/>
        </w:rPr>
        <w:t>2. Доходы бюджета сельского поселения</w:t>
      </w:r>
    </w:p>
    <w:p w:rsidR="00010674" w:rsidRPr="00010674" w:rsidRDefault="00010674" w:rsidP="00010674">
      <w:pPr>
        <w:spacing w:after="0" w:line="240" w:lineRule="auto"/>
        <w:jc w:val="both"/>
        <w:rPr>
          <w:rFonts w:ascii="Times New Roman" w:eastAsia="Times New Roman" w:hAnsi="Times New Roman" w:cs="Times New Roman"/>
          <w:sz w:val="28"/>
          <w:szCs w:val="28"/>
          <w:lang w:eastAsia="ru-RU"/>
        </w:rPr>
      </w:pPr>
      <w:r w:rsidRPr="00010674">
        <w:rPr>
          <w:rFonts w:ascii="Times New Roman" w:eastAsia="Times New Roman" w:hAnsi="Times New Roman" w:cs="Times New Roman"/>
          <w:sz w:val="28"/>
          <w:szCs w:val="28"/>
          <w:lang w:eastAsia="ru-RU"/>
        </w:rPr>
        <w:t xml:space="preserve">   Доходная часть бюджета поселения на 202</w:t>
      </w:r>
      <w:r w:rsidR="00693719">
        <w:rPr>
          <w:rFonts w:ascii="Times New Roman" w:eastAsia="Times New Roman" w:hAnsi="Times New Roman" w:cs="Times New Roman"/>
          <w:sz w:val="28"/>
          <w:szCs w:val="28"/>
          <w:lang w:eastAsia="ru-RU"/>
        </w:rPr>
        <w:t>1</w:t>
      </w:r>
      <w:r w:rsidRPr="00010674">
        <w:rPr>
          <w:rFonts w:ascii="Times New Roman" w:eastAsia="Times New Roman" w:hAnsi="Times New Roman" w:cs="Times New Roman"/>
          <w:sz w:val="28"/>
          <w:szCs w:val="28"/>
          <w:lang w:eastAsia="ru-RU"/>
        </w:rPr>
        <w:t xml:space="preserve"> год и планируемый период 202</w:t>
      </w:r>
      <w:r w:rsidR="00693719">
        <w:rPr>
          <w:rFonts w:ascii="Times New Roman" w:eastAsia="Times New Roman" w:hAnsi="Times New Roman" w:cs="Times New Roman"/>
          <w:sz w:val="28"/>
          <w:szCs w:val="28"/>
          <w:lang w:eastAsia="ru-RU"/>
        </w:rPr>
        <w:t>2</w:t>
      </w:r>
      <w:r w:rsidRPr="00010674">
        <w:rPr>
          <w:rFonts w:ascii="Times New Roman" w:eastAsia="Times New Roman" w:hAnsi="Times New Roman" w:cs="Times New Roman"/>
          <w:sz w:val="28"/>
          <w:szCs w:val="28"/>
          <w:lang w:eastAsia="ru-RU"/>
        </w:rPr>
        <w:t>-202</w:t>
      </w:r>
      <w:r w:rsidR="00693719">
        <w:rPr>
          <w:rFonts w:ascii="Times New Roman" w:eastAsia="Times New Roman" w:hAnsi="Times New Roman" w:cs="Times New Roman"/>
          <w:sz w:val="28"/>
          <w:szCs w:val="28"/>
          <w:lang w:eastAsia="ru-RU"/>
        </w:rPr>
        <w:t>3</w:t>
      </w:r>
      <w:r w:rsidRPr="00010674">
        <w:rPr>
          <w:rFonts w:ascii="Times New Roman" w:eastAsia="Times New Roman" w:hAnsi="Times New Roman" w:cs="Times New Roman"/>
          <w:sz w:val="28"/>
          <w:szCs w:val="28"/>
          <w:lang w:eastAsia="ru-RU"/>
        </w:rPr>
        <w:t xml:space="preserve"> годы включает три группы доходов: налоговые, неналоговые и безвозмездные поступления.</w:t>
      </w:r>
    </w:p>
    <w:p w:rsidR="00010674" w:rsidRPr="00010674" w:rsidRDefault="00010674" w:rsidP="00010674">
      <w:pPr>
        <w:spacing w:after="0" w:line="240" w:lineRule="auto"/>
        <w:jc w:val="both"/>
        <w:rPr>
          <w:rFonts w:ascii="Times New Roman" w:eastAsia="Times New Roman" w:hAnsi="Times New Roman" w:cs="Times New Roman"/>
          <w:bCs/>
          <w:sz w:val="28"/>
          <w:szCs w:val="28"/>
          <w:lang w:eastAsia="ru-RU"/>
        </w:rPr>
      </w:pPr>
      <w:r w:rsidRPr="00010674">
        <w:rPr>
          <w:rFonts w:ascii="Times New Roman" w:eastAsia="Times New Roman" w:hAnsi="Times New Roman" w:cs="Times New Roman"/>
          <w:bCs/>
          <w:sz w:val="28"/>
          <w:szCs w:val="28"/>
          <w:lang w:eastAsia="ru-RU"/>
        </w:rPr>
        <w:t xml:space="preserve">Прогнозируемые объемы доходов бюджета </w:t>
      </w:r>
      <w:proofErr w:type="spellStart"/>
      <w:r w:rsidRPr="00010674">
        <w:rPr>
          <w:rFonts w:ascii="Times New Roman" w:eastAsia="Times New Roman" w:hAnsi="Times New Roman" w:cs="Times New Roman"/>
          <w:bCs/>
          <w:sz w:val="28"/>
          <w:szCs w:val="28"/>
          <w:lang w:eastAsia="ru-RU"/>
        </w:rPr>
        <w:t>Корсаковкого</w:t>
      </w:r>
      <w:proofErr w:type="spellEnd"/>
      <w:r w:rsidRPr="00010674">
        <w:rPr>
          <w:rFonts w:ascii="Times New Roman" w:eastAsia="Times New Roman" w:hAnsi="Times New Roman" w:cs="Times New Roman"/>
          <w:bCs/>
          <w:sz w:val="28"/>
          <w:szCs w:val="28"/>
          <w:lang w:eastAsia="ru-RU"/>
        </w:rPr>
        <w:t xml:space="preserve"> сельского поселения на 202</w:t>
      </w:r>
      <w:r w:rsidR="00693719">
        <w:rPr>
          <w:rFonts w:ascii="Times New Roman" w:eastAsia="Times New Roman" w:hAnsi="Times New Roman" w:cs="Times New Roman"/>
          <w:bCs/>
          <w:sz w:val="28"/>
          <w:szCs w:val="28"/>
          <w:lang w:eastAsia="ru-RU"/>
        </w:rPr>
        <w:t>1</w:t>
      </w:r>
      <w:r w:rsidRPr="00010674">
        <w:rPr>
          <w:rFonts w:ascii="Times New Roman" w:eastAsia="Times New Roman" w:hAnsi="Times New Roman" w:cs="Times New Roman"/>
          <w:bCs/>
          <w:sz w:val="28"/>
          <w:szCs w:val="28"/>
          <w:lang w:eastAsia="ru-RU"/>
        </w:rPr>
        <w:t xml:space="preserve"> год и плановый период 202</w:t>
      </w:r>
      <w:r w:rsidR="00693719">
        <w:rPr>
          <w:rFonts w:ascii="Times New Roman" w:eastAsia="Times New Roman" w:hAnsi="Times New Roman" w:cs="Times New Roman"/>
          <w:bCs/>
          <w:sz w:val="28"/>
          <w:szCs w:val="28"/>
          <w:lang w:eastAsia="ru-RU"/>
        </w:rPr>
        <w:t>2</w:t>
      </w:r>
      <w:r w:rsidRPr="00010674">
        <w:rPr>
          <w:rFonts w:ascii="Times New Roman" w:eastAsia="Times New Roman" w:hAnsi="Times New Roman" w:cs="Times New Roman"/>
          <w:bCs/>
          <w:sz w:val="28"/>
          <w:szCs w:val="28"/>
          <w:lang w:eastAsia="ru-RU"/>
        </w:rPr>
        <w:t>-202</w:t>
      </w:r>
      <w:r w:rsidR="00693719">
        <w:rPr>
          <w:rFonts w:ascii="Times New Roman" w:eastAsia="Times New Roman" w:hAnsi="Times New Roman" w:cs="Times New Roman"/>
          <w:bCs/>
          <w:sz w:val="28"/>
          <w:szCs w:val="28"/>
          <w:lang w:eastAsia="ru-RU"/>
        </w:rPr>
        <w:t>3</w:t>
      </w:r>
      <w:r w:rsidRPr="00010674">
        <w:rPr>
          <w:rFonts w:ascii="Times New Roman" w:eastAsia="Times New Roman" w:hAnsi="Times New Roman" w:cs="Times New Roman"/>
          <w:bCs/>
          <w:sz w:val="28"/>
          <w:szCs w:val="28"/>
          <w:lang w:eastAsia="ru-RU"/>
        </w:rPr>
        <w:t xml:space="preserve"> годы отображены в таблице.</w:t>
      </w:r>
    </w:p>
    <w:p w:rsidR="00693719" w:rsidRDefault="00010674" w:rsidP="00010674">
      <w:pPr>
        <w:spacing w:after="0" w:line="240" w:lineRule="auto"/>
        <w:jc w:val="both"/>
        <w:rPr>
          <w:rFonts w:ascii="Times New Roman" w:eastAsia="Times New Roman" w:hAnsi="Times New Roman" w:cs="Times New Roman"/>
          <w:sz w:val="28"/>
          <w:szCs w:val="28"/>
          <w:lang w:eastAsia="ru-RU"/>
        </w:rPr>
      </w:pPr>
      <w:r w:rsidRPr="00010674">
        <w:rPr>
          <w:rFonts w:ascii="Times New Roman" w:eastAsia="Times New Roman" w:hAnsi="Times New Roman" w:cs="Times New Roman"/>
          <w:sz w:val="28"/>
          <w:szCs w:val="28"/>
          <w:lang w:eastAsia="ru-RU"/>
        </w:rPr>
        <w:tab/>
      </w:r>
      <w:r w:rsidRPr="00010674">
        <w:rPr>
          <w:rFonts w:ascii="Times New Roman" w:eastAsia="Times New Roman" w:hAnsi="Times New Roman" w:cs="Times New Roman"/>
          <w:sz w:val="28"/>
          <w:szCs w:val="28"/>
          <w:lang w:eastAsia="ru-RU"/>
        </w:rPr>
        <w:tab/>
      </w:r>
      <w:r w:rsidRPr="00010674">
        <w:rPr>
          <w:rFonts w:ascii="Times New Roman" w:eastAsia="Times New Roman" w:hAnsi="Times New Roman" w:cs="Times New Roman"/>
          <w:sz w:val="28"/>
          <w:szCs w:val="28"/>
          <w:lang w:eastAsia="ru-RU"/>
        </w:rPr>
        <w:tab/>
      </w:r>
      <w:r w:rsidRPr="00010674">
        <w:rPr>
          <w:rFonts w:ascii="Times New Roman" w:eastAsia="Times New Roman" w:hAnsi="Times New Roman" w:cs="Times New Roman"/>
          <w:sz w:val="28"/>
          <w:szCs w:val="28"/>
          <w:lang w:eastAsia="ru-RU"/>
        </w:rPr>
        <w:tab/>
      </w:r>
      <w:r w:rsidRPr="00010674">
        <w:rPr>
          <w:rFonts w:ascii="Times New Roman" w:eastAsia="Times New Roman" w:hAnsi="Times New Roman" w:cs="Times New Roman"/>
          <w:sz w:val="28"/>
          <w:szCs w:val="28"/>
          <w:lang w:eastAsia="ru-RU"/>
        </w:rPr>
        <w:tab/>
      </w:r>
      <w:r w:rsidRPr="00010674">
        <w:rPr>
          <w:rFonts w:ascii="Times New Roman" w:eastAsia="Times New Roman" w:hAnsi="Times New Roman" w:cs="Times New Roman"/>
          <w:sz w:val="28"/>
          <w:szCs w:val="28"/>
          <w:lang w:eastAsia="ru-RU"/>
        </w:rPr>
        <w:tab/>
      </w:r>
      <w:r w:rsidRPr="00010674">
        <w:rPr>
          <w:rFonts w:ascii="Times New Roman" w:eastAsia="Times New Roman" w:hAnsi="Times New Roman" w:cs="Times New Roman"/>
          <w:sz w:val="28"/>
          <w:szCs w:val="28"/>
          <w:lang w:eastAsia="ru-RU"/>
        </w:rPr>
        <w:tab/>
      </w:r>
      <w:r w:rsidRPr="00010674">
        <w:rPr>
          <w:rFonts w:ascii="Times New Roman" w:eastAsia="Times New Roman" w:hAnsi="Times New Roman" w:cs="Times New Roman"/>
          <w:sz w:val="28"/>
          <w:szCs w:val="28"/>
          <w:lang w:eastAsia="ru-RU"/>
        </w:rPr>
        <w:tab/>
      </w:r>
      <w:r w:rsidRPr="00010674">
        <w:rPr>
          <w:rFonts w:ascii="Times New Roman" w:eastAsia="Times New Roman" w:hAnsi="Times New Roman" w:cs="Times New Roman"/>
          <w:sz w:val="28"/>
          <w:szCs w:val="28"/>
          <w:lang w:eastAsia="ru-RU"/>
        </w:rPr>
        <w:tab/>
      </w:r>
      <w:r w:rsidRPr="00010674">
        <w:rPr>
          <w:rFonts w:ascii="Times New Roman" w:eastAsia="Times New Roman" w:hAnsi="Times New Roman" w:cs="Times New Roman"/>
          <w:sz w:val="28"/>
          <w:szCs w:val="28"/>
          <w:lang w:eastAsia="ru-RU"/>
        </w:rPr>
        <w:tab/>
      </w:r>
      <w:r w:rsidRPr="00010674">
        <w:rPr>
          <w:rFonts w:ascii="Times New Roman" w:eastAsia="Times New Roman" w:hAnsi="Times New Roman" w:cs="Times New Roman"/>
          <w:sz w:val="28"/>
          <w:szCs w:val="28"/>
          <w:lang w:eastAsia="ru-RU"/>
        </w:rPr>
        <w:tab/>
      </w:r>
      <w:r w:rsidRPr="00010674">
        <w:rPr>
          <w:rFonts w:ascii="Times New Roman" w:eastAsia="Times New Roman" w:hAnsi="Times New Roman" w:cs="Times New Roman"/>
          <w:sz w:val="28"/>
          <w:szCs w:val="28"/>
          <w:lang w:eastAsia="ru-RU"/>
        </w:rPr>
        <w:tab/>
      </w:r>
    </w:p>
    <w:p w:rsidR="00693719" w:rsidRDefault="00693719" w:rsidP="00010674">
      <w:pPr>
        <w:spacing w:after="0" w:line="240" w:lineRule="auto"/>
        <w:jc w:val="both"/>
        <w:rPr>
          <w:rFonts w:ascii="Times New Roman" w:eastAsia="Times New Roman" w:hAnsi="Times New Roman" w:cs="Times New Roman"/>
          <w:sz w:val="28"/>
          <w:szCs w:val="28"/>
          <w:lang w:eastAsia="ru-RU"/>
        </w:rPr>
      </w:pPr>
    </w:p>
    <w:p w:rsidR="00010674" w:rsidRPr="00010674" w:rsidRDefault="00693719" w:rsidP="000106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10674" w:rsidRPr="00010674">
        <w:rPr>
          <w:rFonts w:ascii="Times New Roman" w:eastAsia="Times New Roman" w:hAnsi="Times New Roman" w:cs="Times New Roman"/>
          <w:sz w:val="28"/>
          <w:szCs w:val="28"/>
          <w:lang w:eastAsia="ru-RU"/>
        </w:rPr>
        <w:t>Таблица №2</w:t>
      </w:r>
    </w:p>
    <w:tbl>
      <w:tblPr>
        <w:tblW w:w="10147" w:type="dxa"/>
        <w:tblInd w:w="93" w:type="dxa"/>
        <w:tblLook w:val="04A0" w:firstRow="1" w:lastRow="0" w:firstColumn="1" w:lastColumn="0" w:noHBand="0" w:noVBand="1"/>
      </w:tblPr>
      <w:tblGrid>
        <w:gridCol w:w="4584"/>
        <w:gridCol w:w="2552"/>
        <w:gridCol w:w="1171"/>
        <w:gridCol w:w="951"/>
        <w:gridCol w:w="889"/>
      </w:tblGrid>
      <w:tr w:rsidR="00010674" w:rsidRPr="00010674" w:rsidTr="003717E3">
        <w:trPr>
          <w:trHeight w:val="128"/>
        </w:trPr>
        <w:tc>
          <w:tcPr>
            <w:tcW w:w="45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10674" w:rsidRPr="00010674" w:rsidRDefault="00010674" w:rsidP="00010674">
            <w:pPr>
              <w:spacing w:after="0" w:line="240" w:lineRule="auto"/>
              <w:ind w:right="-108"/>
              <w:jc w:val="center"/>
              <w:rPr>
                <w:rFonts w:ascii="Times New Roman" w:eastAsia="Times New Roman" w:hAnsi="Times New Roman" w:cs="Times New Roman"/>
                <w:b/>
                <w:bCs/>
                <w:sz w:val="24"/>
                <w:szCs w:val="24"/>
                <w:lang w:eastAsia="ru-RU"/>
              </w:rPr>
            </w:pPr>
            <w:r w:rsidRPr="00010674">
              <w:rPr>
                <w:rFonts w:ascii="Times New Roman" w:eastAsia="Times New Roman" w:hAnsi="Times New Roman" w:cs="Times New Roman"/>
                <w:b/>
                <w:bCs/>
                <w:sz w:val="24"/>
                <w:szCs w:val="24"/>
                <w:lang w:eastAsia="ru-RU"/>
              </w:rPr>
              <w:t>Наименование</w:t>
            </w:r>
          </w:p>
        </w:tc>
        <w:tc>
          <w:tcPr>
            <w:tcW w:w="25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10674" w:rsidRPr="00010674" w:rsidRDefault="00010674" w:rsidP="00010674">
            <w:pPr>
              <w:spacing w:after="0" w:line="240" w:lineRule="auto"/>
              <w:ind w:right="-148"/>
              <w:jc w:val="center"/>
              <w:rPr>
                <w:rFonts w:ascii="Times New Roman" w:eastAsia="Times New Roman" w:hAnsi="Times New Roman" w:cs="Times New Roman"/>
                <w:b/>
                <w:bCs/>
                <w:sz w:val="24"/>
                <w:szCs w:val="24"/>
                <w:lang w:eastAsia="ru-RU"/>
              </w:rPr>
            </w:pPr>
            <w:r w:rsidRPr="00010674">
              <w:rPr>
                <w:rFonts w:ascii="Times New Roman" w:eastAsia="Times New Roman" w:hAnsi="Times New Roman" w:cs="Times New Roman"/>
                <w:b/>
                <w:bCs/>
                <w:sz w:val="24"/>
                <w:szCs w:val="24"/>
                <w:lang w:eastAsia="ru-RU"/>
              </w:rPr>
              <w:t>Код дохода</w:t>
            </w:r>
          </w:p>
        </w:tc>
        <w:tc>
          <w:tcPr>
            <w:tcW w:w="3011" w:type="dxa"/>
            <w:gridSpan w:val="3"/>
            <w:tcBorders>
              <w:top w:val="single" w:sz="8" w:space="0" w:color="auto"/>
              <w:left w:val="single" w:sz="8" w:space="0" w:color="auto"/>
              <w:bottom w:val="single" w:sz="8" w:space="0" w:color="000000"/>
              <w:right w:val="single" w:sz="8" w:space="0" w:color="auto"/>
            </w:tcBorders>
            <w:shd w:val="clear" w:color="auto" w:fill="auto"/>
            <w:vAlign w:val="center"/>
            <w:hideMark/>
          </w:tcPr>
          <w:p w:rsidR="00010674" w:rsidRPr="00010674" w:rsidRDefault="00010674" w:rsidP="00010674">
            <w:pPr>
              <w:spacing w:after="0" w:line="240" w:lineRule="auto"/>
              <w:jc w:val="center"/>
              <w:rPr>
                <w:rFonts w:ascii="Times New Roman" w:eastAsia="Times New Roman" w:hAnsi="Times New Roman" w:cs="Times New Roman"/>
                <w:b/>
                <w:bCs/>
                <w:sz w:val="24"/>
                <w:szCs w:val="24"/>
                <w:lang w:eastAsia="ru-RU"/>
              </w:rPr>
            </w:pPr>
            <w:r w:rsidRPr="00010674">
              <w:rPr>
                <w:rFonts w:ascii="Times New Roman" w:eastAsia="Times New Roman" w:hAnsi="Times New Roman" w:cs="Times New Roman"/>
                <w:b/>
                <w:bCs/>
                <w:sz w:val="24"/>
                <w:szCs w:val="24"/>
                <w:lang w:eastAsia="ru-RU"/>
              </w:rPr>
              <w:t xml:space="preserve">Сумма </w:t>
            </w:r>
            <w:r w:rsidRPr="00010674">
              <w:rPr>
                <w:rFonts w:ascii="Times New Roman" w:eastAsia="Times New Roman" w:hAnsi="Times New Roman" w:cs="Times New Roman"/>
                <w:bCs/>
                <w:sz w:val="24"/>
                <w:szCs w:val="24"/>
                <w:lang w:eastAsia="ru-RU"/>
              </w:rPr>
              <w:t>(</w:t>
            </w:r>
            <w:proofErr w:type="spellStart"/>
            <w:r w:rsidRPr="00010674">
              <w:rPr>
                <w:rFonts w:ascii="Times New Roman" w:eastAsia="Times New Roman" w:hAnsi="Times New Roman" w:cs="Times New Roman"/>
                <w:bCs/>
                <w:sz w:val="24"/>
                <w:szCs w:val="24"/>
                <w:lang w:eastAsia="ru-RU"/>
              </w:rPr>
              <w:t>тыс</w:t>
            </w:r>
            <w:proofErr w:type="gramStart"/>
            <w:r w:rsidRPr="00010674">
              <w:rPr>
                <w:rFonts w:ascii="Times New Roman" w:eastAsia="Times New Roman" w:hAnsi="Times New Roman" w:cs="Times New Roman"/>
                <w:bCs/>
                <w:sz w:val="24"/>
                <w:szCs w:val="24"/>
                <w:lang w:eastAsia="ru-RU"/>
              </w:rPr>
              <w:t>.р</w:t>
            </w:r>
            <w:proofErr w:type="gramEnd"/>
            <w:r w:rsidRPr="00010674">
              <w:rPr>
                <w:rFonts w:ascii="Times New Roman" w:eastAsia="Times New Roman" w:hAnsi="Times New Roman" w:cs="Times New Roman"/>
                <w:bCs/>
                <w:sz w:val="24"/>
                <w:szCs w:val="24"/>
                <w:lang w:eastAsia="ru-RU"/>
              </w:rPr>
              <w:t>уб</w:t>
            </w:r>
            <w:proofErr w:type="spellEnd"/>
            <w:r w:rsidRPr="00010674">
              <w:rPr>
                <w:rFonts w:ascii="Times New Roman" w:eastAsia="Times New Roman" w:hAnsi="Times New Roman" w:cs="Times New Roman"/>
                <w:bCs/>
                <w:sz w:val="24"/>
                <w:szCs w:val="24"/>
                <w:lang w:eastAsia="ru-RU"/>
              </w:rPr>
              <w:t>.)</w:t>
            </w:r>
          </w:p>
        </w:tc>
      </w:tr>
      <w:tr w:rsidR="00010674" w:rsidRPr="00010674" w:rsidTr="003717E3">
        <w:trPr>
          <w:trHeight w:val="390"/>
        </w:trPr>
        <w:tc>
          <w:tcPr>
            <w:tcW w:w="458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10674" w:rsidRPr="00010674" w:rsidRDefault="00010674" w:rsidP="00010674">
            <w:pPr>
              <w:spacing w:after="0" w:line="240" w:lineRule="auto"/>
              <w:ind w:right="-108"/>
              <w:rPr>
                <w:rFonts w:ascii="Times New Roman" w:eastAsia="Times New Roman" w:hAnsi="Times New Roman" w:cs="Times New Roman"/>
                <w:b/>
                <w:bCs/>
                <w:sz w:val="24"/>
                <w:szCs w:val="24"/>
                <w:lang w:eastAsia="ru-RU"/>
              </w:rPr>
            </w:pPr>
          </w:p>
        </w:tc>
        <w:tc>
          <w:tcPr>
            <w:tcW w:w="255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10674" w:rsidRPr="00010674" w:rsidRDefault="00010674" w:rsidP="00010674">
            <w:pPr>
              <w:spacing w:after="0" w:line="240" w:lineRule="auto"/>
              <w:ind w:right="-148"/>
              <w:rPr>
                <w:rFonts w:ascii="Times New Roman" w:eastAsia="Times New Roman" w:hAnsi="Times New Roman" w:cs="Times New Roman"/>
                <w:b/>
                <w:bCs/>
                <w:sz w:val="24"/>
                <w:szCs w:val="24"/>
                <w:lang w:eastAsia="ru-RU"/>
              </w:rPr>
            </w:pPr>
          </w:p>
        </w:tc>
        <w:tc>
          <w:tcPr>
            <w:tcW w:w="1171"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010674" w:rsidRPr="00010674" w:rsidRDefault="00010674" w:rsidP="00693719">
            <w:pPr>
              <w:spacing w:after="0" w:line="240" w:lineRule="auto"/>
              <w:jc w:val="center"/>
              <w:rPr>
                <w:rFonts w:ascii="Times New Roman" w:eastAsia="Times New Roman" w:hAnsi="Times New Roman" w:cs="Times New Roman"/>
                <w:b/>
                <w:bCs/>
                <w:sz w:val="24"/>
                <w:szCs w:val="24"/>
                <w:lang w:eastAsia="ru-RU"/>
              </w:rPr>
            </w:pPr>
            <w:r w:rsidRPr="00010674">
              <w:rPr>
                <w:rFonts w:ascii="Times New Roman" w:eastAsia="Times New Roman" w:hAnsi="Times New Roman" w:cs="Times New Roman"/>
                <w:b/>
                <w:bCs/>
                <w:sz w:val="24"/>
                <w:szCs w:val="24"/>
                <w:lang w:eastAsia="ru-RU"/>
              </w:rPr>
              <w:t>202</w:t>
            </w:r>
            <w:r w:rsidR="00693719">
              <w:rPr>
                <w:rFonts w:ascii="Times New Roman" w:eastAsia="Times New Roman" w:hAnsi="Times New Roman" w:cs="Times New Roman"/>
                <w:b/>
                <w:bCs/>
                <w:sz w:val="24"/>
                <w:szCs w:val="24"/>
                <w:lang w:eastAsia="ru-RU"/>
              </w:rPr>
              <w:t>1</w:t>
            </w:r>
            <w:r w:rsidRPr="00010674">
              <w:rPr>
                <w:rFonts w:ascii="Times New Roman" w:eastAsia="Times New Roman" w:hAnsi="Times New Roman" w:cs="Times New Roman"/>
                <w:b/>
                <w:bCs/>
                <w:sz w:val="24"/>
                <w:szCs w:val="24"/>
                <w:lang w:eastAsia="ru-RU"/>
              </w:rPr>
              <w:t xml:space="preserve"> год</w:t>
            </w:r>
          </w:p>
        </w:tc>
        <w:tc>
          <w:tcPr>
            <w:tcW w:w="951" w:type="dxa"/>
            <w:tcBorders>
              <w:top w:val="single" w:sz="8" w:space="0" w:color="auto"/>
              <w:left w:val="single" w:sz="8" w:space="0" w:color="auto"/>
              <w:bottom w:val="single" w:sz="8" w:space="0" w:color="000000"/>
              <w:right w:val="single" w:sz="8" w:space="0" w:color="auto"/>
            </w:tcBorders>
            <w:shd w:val="clear" w:color="auto" w:fill="auto"/>
            <w:vAlign w:val="center"/>
          </w:tcPr>
          <w:p w:rsidR="00010674" w:rsidRPr="00010674" w:rsidRDefault="00010674" w:rsidP="00693719">
            <w:pPr>
              <w:spacing w:after="0" w:line="240" w:lineRule="auto"/>
              <w:jc w:val="center"/>
              <w:rPr>
                <w:rFonts w:ascii="Times New Roman" w:eastAsia="Times New Roman" w:hAnsi="Times New Roman" w:cs="Times New Roman"/>
                <w:b/>
                <w:bCs/>
                <w:sz w:val="24"/>
                <w:szCs w:val="24"/>
                <w:lang w:eastAsia="ru-RU"/>
              </w:rPr>
            </w:pPr>
            <w:r w:rsidRPr="00010674">
              <w:rPr>
                <w:rFonts w:ascii="Times New Roman" w:eastAsia="Times New Roman" w:hAnsi="Times New Roman" w:cs="Times New Roman"/>
                <w:b/>
                <w:bCs/>
                <w:sz w:val="24"/>
                <w:szCs w:val="24"/>
                <w:lang w:eastAsia="ru-RU"/>
              </w:rPr>
              <w:t>202</w:t>
            </w:r>
            <w:r w:rsidR="00693719">
              <w:rPr>
                <w:rFonts w:ascii="Times New Roman" w:eastAsia="Times New Roman" w:hAnsi="Times New Roman" w:cs="Times New Roman"/>
                <w:b/>
                <w:bCs/>
                <w:sz w:val="24"/>
                <w:szCs w:val="24"/>
                <w:lang w:eastAsia="ru-RU"/>
              </w:rPr>
              <w:t>2</w:t>
            </w:r>
            <w:r w:rsidRPr="00010674">
              <w:rPr>
                <w:rFonts w:ascii="Times New Roman" w:eastAsia="Times New Roman" w:hAnsi="Times New Roman" w:cs="Times New Roman"/>
                <w:b/>
                <w:bCs/>
                <w:sz w:val="24"/>
                <w:szCs w:val="24"/>
                <w:lang w:eastAsia="ru-RU"/>
              </w:rPr>
              <w:t xml:space="preserve"> год</w:t>
            </w:r>
          </w:p>
        </w:tc>
        <w:tc>
          <w:tcPr>
            <w:tcW w:w="889" w:type="dxa"/>
            <w:tcBorders>
              <w:top w:val="single" w:sz="8" w:space="0" w:color="auto"/>
              <w:left w:val="single" w:sz="8" w:space="0" w:color="auto"/>
              <w:bottom w:val="single" w:sz="8" w:space="0" w:color="000000"/>
              <w:right w:val="single" w:sz="8" w:space="0" w:color="auto"/>
            </w:tcBorders>
            <w:shd w:val="clear" w:color="auto" w:fill="auto"/>
            <w:vAlign w:val="center"/>
          </w:tcPr>
          <w:p w:rsidR="00010674" w:rsidRPr="00010674" w:rsidRDefault="00010674" w:rsidP="00693719">
            <w:pPr>
              <w:spacing w:after="0" w:line="240" w:lineRule="auto"/>
              <w:jc w:val="center"/>
              <w:rPr>
                <w:rFonts w:ascii="Times New Roman" w:eastAsia="Times New Roman" w:hAnsi="Times New Roman" w:cs="Times New Roman"/>
                <w:b/>
                <w:bCs/>
                <w:sz w:val="24"/>
                <w:szCs w:val="24"/>
                <w:lang w:eastAsia="ru-RU"/>
              </w:rPr>
            </w:pPr>
            <w:r w:rsidRPr="00010674">
              <w:rPr>
                <w:rFonts w:ascii="Times New Roman" w:eastAsia="Times New Roman" w:hAnsi="Times New Roman" w:cs="Times New Roman"/>
                <w:b/>
                <w:bCs/>
                <w:sz w:val="24"/>
                <w:szCs w:val="24"/>
                <w:lang w:eastAsia="ru-RU"/>
              </w:rPr>
              <w:t>202</w:t>
            </w:r>
            <w:r w:rsidR="00693719">
              <w:rPr>
                <w:rFonts w:ascii="Times New Roman" w:eastAsia="Times New Roman" w:hAnsi="Times New Roman" w:cs="Times New Roman"/>
                <w:b/>
                <w:bCs/>
                <w:sz w:val="24"/>
                <w:szCs w:val="24"/>
                <w:lang w:eastAsia="ru-RU"/>
              </w:rPr>
              <w:t>3</w:t>
            </w:r>
            <w:r w:rsidRPr="00010674">
              <w:rPr>
                <w:rFonts w:ascii="Times New Roman" w:eastAsia="Times New Roman" w:hAnsi="Times New Roman" w:cs="Times New Roman"/>
                <w:b/>
                <w:bCs/>
                <w:sz w:val="24"/>
                <w:szCs w:val="24"/>
                <w:lang w:eastAsia="ru-RU"/>
              </w:rPr>
              <w:t xml:space="preserve"> год</w:t>
            </w:r>
          </w:p>
        </w:tc>
      </w:tr>
      <w:tr w:rsidR="00010674" w:rsidRPr="00010674" w:rsidTr="003717E3">
        <w:trPr>
          <w:trHeight w:val="55"/>
        </w:trPr>
        <w:tc>
          <w:tcPr>
            <w:tcW w:w="4584" w:type="dxa"/>
            <w:tcBorders>
              <w:top w:val="nil"/>
              <w:left w:val="single" w:sz="8" w:space="0" w:color="auto"/>
              <w:bottom w:val="single" w:sz="8" w:space="0" w:color="auto"/>
              <w:right w:val="nil"/>
            </w:tcBorders>
            <w:shd w:val="clear" w:color="auto" w:fill="auto"/>
            <w:hideMark/>
          </w:tcPr>
          <w:p w:rsidR="00010674" w:rsidRPr="00010674" w:rsidRDefault="00010674" w:rsidP="00010674">
            <w:pPr>
              <w:spacing w:after="0" w:line="240" w:lineRule="auto"/>
              <w:ind w:right="-108"/>
              <w:rPr>
                <w:rFonts w:ascii="Times New Roman" w:eastAsia="Times New Roman" w:hAnsi="Times New Roman" w:cs="Times New Roman"/>
                <w:bCs/>
                <w:sz w:val="24"/>
                <w:szCs w:val="24"/>
                <w:lang w:eastAsia="ru-RU"/>
              </w:rPr>
            </w:pPr>
            <w:r w:rsidRPr="00010674">
              <w:rPr>
                <w:rFonts w:ascii="Times New Roman" w:eastAsia="Times New Roman" w:hAnsi="Times New Roman" w:cs="Times New Roman"/>
                <w:bCs/>
                <w:sz w:val="24"/>
                <w:szCs w:val="24"/>
                <w:lang w:eastAsia="ru-RU"/>
              </w:rPr>
              <w:t>Налоговые и неналоговые доходы</w:t>
            </w:r>
          </w:p>
        </w:tc>
        <w:tc>
          <w:tcPr>
            <w:tcW w:w="2552" w:type="dxa"/>
            <w:tcBorders>
              <w:top w:val="nil"/>
              <w:left w:val="single" w:sz="8" w:space="0" w:color="auto"/>
              <w:bottom w:val="single" w:sz="8" w:space="0" w:color="auto"/>
              <w:right w:val="single" w:sz="8" w:space="0" w:color="auto"/>
            </w:tcBorders>
            <w:shd w:val="clear" w:color="auto" w:fill="auto"/>
            <w:vAlign w:val="center"/>
            <w:hideMark/>
          </w:tcPr>
          <w:p w:rsidR="00010674" w:rsidRPr="00010674" w:rsidRDefault="00010674" w:rsidP="00010674">
            <w:pPr>
              <w:spacing w:after="0" w:line="240" w:lineRule="auto"/>
              <w:ind w:right="-148"/>
              <w:rPr>
                <w:rFonts w:ascii="Times New Roman" w:eastAsia="Times New Roman" w:hAnsi="Times New Roman" w:cs="Times New Roman"/>
                <w:bCs/>
                <w:sz w:val="24"/>
                <w:szCs w:val="24"/>
                <w:lang w:eastAsia="ru-RU"/>
              </w:rPr>
            </w:pPr>
            <w:r w:rsidRPr="00010674">
              <w:rPr>
                <w:rFonts w:ascii="Times New Roman" w:eastAsia="Times New Roman" w:hAnsi="Times New Roman" w:cs="Times New Roman"/>
                <w:bCs/>
                <w:sz w:val="24"/>
                <w:szCs w:val="24"/>
                <w:lang w:eastAsia="ru-RU"/>
              </w:rPr>
              <w:t>1 00 00000 00 0000 000</w:t>
            </w:r>
          </w:p>
        </w:tc>
        <w:tc>
          <w:tcPr>
            <w:tcW w:w="1171" w:type="dxa"/>
            <w:tcBorders>
              <w:top w:val="nil"/>
              <w:left w:val="single" w:sz="4" w:space="0" w:color="auto"/>
              <w:bottom w:val="nil"/>
              <w:right w:val="single" w:sz="8" w:space="0" w:color="auto"/>
            </w:tcBorders>
            <w:shd w:val="clear" w:color="auto" w:fill="auto"/>
            <w:noWrap/>
            <w:vAlign w:val="center"/>
            <w:hideMark/>
          </w:tcPr>
          <w:p w:rsidR="00010674" w:rsidRPr="00010674" w:rsidRDefault="00010674" w:rsidP="00F00A9F">
            <w:pPr>
              <w:spacing w:after="0" w:line="240" w:lineRule="auto"/>
              <w:ind w:right="-65"/>
              <w:jc w:val="center"/>
              <w:rPr>
                <w:rFonts w:ascii="Times New Roman" w:eastAsia="Times New Roman" w:hAnsi="Times New Roman" w:cs="Times New Roman"/>
                <w:bCs/>
                <w:sz w:val="24"/>
                <w:szCs w:val="24"/>
                <w:lang w:eastAsia="ru-RU"/>
              </w:rPr>
            </w:pPr>
            <w:r w:rsidRPr="00010674">
              <w:rPr>
                <w:rFonts w:ascii="Times New Roman" w:eastAsia="Times New Roman" w:hAnsi="Times New Roman" w:cs="Times New Roman"/>
                <w:bCs/>
                <w:sz w:val="24"/>
                <w:szCs w:val="24"/>
                <w:lang w:eastAsia="ru-RU"/>
              </w:rPr>
              <w:t>2</w:t>
            </w:r>
            <w:r w:rsidR="00F00A9F">
              <w:rPr>
                <w:rFonts w:ascii="Times New Roman" w:eastAsia="Times New Roman" w:hAnsi="Times New Roman" w:cs="Times New Roman"/>
                <w:bCs/>
                <w:sz w:val="24"/>
                <w:szCs w:val="24"/>
                <w:lang w:eastAsia="ru-RU"/>
              </w:rPr>
              <w:t>111</w:t>
            </w:r>
            <w:r w:rsidRPr="00010674">
              <w:rPr>
                <w:rFonts w:ascii="Times New Roman" w:eastAsia="Times New Roman" w:hAnsi="Times New Roman" w:cs="Times New Roman"/>
                <w:bCs/>
                <w:sz w:val="24"/>
                <w:szCs w:val="24"/>
                <w:lang w:eastAsia="ru-RU"/>
              </w:rPr>
              <w:t>,0</w:t>
            </w:r>
          </w:p>
        </w:tc>
        <w:tc>
          <w:tcPr>
            <w:tcW w:w="951" w:type="dxa"/>
            <w:tcBorders>
              <w:top w:val="nil"/>
              <w:left w:val="single" w:sz="4" w:space="0" w:color="auto"/>
              <w:bottom w:val="nil"/>
              <w:right w:val="single" w:sz="8" w:space="0" w:color="auto"/>
            </w:tcBorders>
            <w:vAlign w:val="center"/>
          </w:tcPr>
          <w:p w:rsidR="00010674" w:rsidRPr="00010674" w:rsidRDefault="00F00A9F" w:rsidP="00010674">
            <w:pPr>
              <w:spacing w:after="0" w:line="240" w:lineRule="auto"/>
              <w:ind w:right="-6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2174</w:t>
            </w:r>
            <w:r w:rsidR="00010674" w:rsidRPr="00010674">
              <w:rPr>
                <w:rFonts w:ascii="Times New Roman" w:eastAsia="Times New Roman" w:hAnsi="Times New Roman" w:cs="Times New Roman"/>
                <w:bCs/>
                <w:sz w:val="24"/>
                <w:szCs w:val="24"/>
                <w:lang w:eastAsia="ru-RU"/>
              </w:rPr>
              <w:t>,0</w:t>
            </w:r>
          </w:p>
        </w:tc>
        <w:tc>
          <w:tcPr>
            <w:tcW w:w="889" w:type="dxa"/>
            <w:tcBorders>
              <w:top w:val="nil"/>
              <w:left w:val="single" w:sz="4" w:space="0" w:color="auto"/>
              <w:bottom w:val="nil"/>
              <w:right w:val="single" w:sz="8" w:space="0" w:color="auto"/>
            </w:tcBorders>
            <w:vAlign w:val="center"/>
          </w:tcPr>
          <w:p w:rsidR="00010674" w:rsidRPr="00010674" w:rsidRDefault="00F00A9F" w:rsidP="00010674">
            <w:pPr>
              <w:spacing w:after="0" w:line="240" w:lineRule="auto"/>
              <w:ind w:right="-6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2211</w:t>
            </w:r>
            <w:r w:rsidR="00010674" w:rsidRPr="00010674">
              <w:rPr>
                <w:rFonts w:ascii="Times New Roman" w:eastAsia="Times New Roman" w:hAnsi="Times New Roman" w:cs="Times New Roman"/>
                <w:bCs/>
                <w:sz w:val="24"/>
                <w:szCs w:val="24"/>
                <w:lang w:eastAsia="ru-RU"/>
              </w:rPr>
              <w:t>,0</w:t>
            </w:r>
          </w:p>
        </w:tc>
      </w:tr>
      <w:tr w:rsidR="00010674" w:rsidRPr="00010674" w:rsidTr="003717E3">
        <w:trPr>
          <w:trHeight w:val="55"/>
        </w:trPr>
        <w:tc>
          <w:tcPr>
            <w:tcW w:w="4584" w:type="dxa"/>
            <w:tcBorders>
              <w:top w:val="single" w:sz="4" w:space="0" w:color="auto"/>
              <w:left w:val="single" w:sz="8" w:space="0" w:color="auto"/>
              <w:bottom w:val="single" w:sz="4" w:space="0" w:color="auto"/>
              <w:right w:val="nil"/>
            </w:tcBorders>
            <w:shd w:val="clear" w:color="auto" w:fill="auto"/>
            <w:hideMark/>
          </w:tcPr>
          <w:p w:rsidR="00010674" w:rsidRPr="00010674" w:rsidRDefault="00010674" w:rsidP="00010674">
            <w:pPr>
              <w:spacing w:after="0" w:line="240" w:lineRule="auto"/>
              <w:ind w:right="-108"/>
              <w:rPr>
                <w:rFonts w:ascii="Times New Roman" w:eastAsia="Times New Roman" w:hAnsi="Times New Roman" w:cs="Times New Roman"/>
                <w:sz w:val="24"/>
                <w:szCs w:val="24"/>
                <w:lang w:eastAsia="ru-RU"/>
              </w:rPr>
            </w:pPr>
            <w:r w:rsidRPr="00010674">
              <w:rPr>
                <w:rFonts w:ascii="Times New Roman" w:eastAsia="Times New Roman" w:hAnsi="Times New Roman" w:cs="Times New Roman"/>
                <w:sz w:val="24"/>
                <w:szCs w:val="24"/>
                <w:lang w:eastAsia="ru-RU"/>
              </w:rPr>
              <w:t>Налог на доходы физических лиц</w:t>
            </w:r>
          </w:p>
        </w:tc>
        <w:tc>
          <w:tcPr>
            <w:tcW w:w="255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10674" w:rsidRPr="00010674" w:rsidRDefault="00010674" w:rsidP="00010674">
            <w:pPr>
              <w:spacing w:after="0" w:line="240" w:lineRule="auto"/>
              <w:ind w:right="-148"/>
              <w:rPr>
                <w:rFonts w:ascii="Times New Roman" w:eastAsia="Times New Roman" w:hAnsi="Times New Roman" w:cs="Times New Roman"/>
                <w:sz w:val="24"/>
                <w:szCs w:val="24"/>
                <w:lang w:eastAsia="ru-RU"/>
              </w:rPr>
            </w:pPr>
            <w:r w:rsidRPr="00010674">
              <w:rPr>
                <w:rFonts w:ascii="Times New Roman" w:eastAsia="Times New Roman" w:hAnsi="Times New Roman" w:cs="Times New Roman"/>
                <w:sz w:val="24"/>
                <w:szCs w:val="24"/>
                <w:lang w:eastAsia="ru-RU"/>
              </w:rPr>
              <w:t>1 01 02000 01 0000 110</w:t>
            </w:r>
          </w:p>
        </w:tc>
        <w:tc>
          <w:tcPr>
            <w:tcW w:w="1171" w:type="dxa"/>
            <w:tcBorders>
              <w:top w:val="single" w:sz="4" w:space="0" w:color="auto"/>
              <w:left w:val="nil"/>
              <w:bottom w:val="single" w:sz="8" w:space="0" w:color="auto"/>
              <w:right w:val="single" w:sz="8" w:space="0" w:color="auto"/>
            </w:tcBorders>
            <w:shd w:val="clear" w:color="auto" w:fill="auto"/>
            <w:noWrap/>
            <w:vAlign w:val="center"/>
            <w:hideMark/>
          </w:tcPr>
          <w:p w:rsidR="00010674" w:rsidRPr="00010674" w:rsidRDefault="00F00A9F" w:rsidP="00010674">
            <w:pPr>
              <w:spacing w:after="0" w:line="240" w:lineRule="auto"/>
              <w:ind w:right="-6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w:t>
            </w:r>
            <w:r w:rsidR="00010674" w:rsidRPr="00010674">
              <w:rPr>
                <w:rFonts w:ascii="Times New Roman" w:eastAsia="Times New Roman" w:hAnsi="Times New Roman" w:cs="Times New Roman"/>
                <w:sz w:val="24"/>
                <w:szCs w:val="24"/>
                <w:lang w:eastAsia="ru-RU"/>
              </w:rPr>
              <w:t>,0</w:t>
            </w:r>
          </w:p>
        </w:tc>
        <w:tc>
          <w:tcPr>
            <w:tcW w:w="951" w:type="dxa"/>
            <w:tcBorders>
              <w:top w:val="single" w:sz="4" w:space="0" w:color="auto"/>
              <w:left w:val="nil"/>
              <w:bottom w:val="single" w:sz="8" w:space="0" w:color="auto"/>
              <w:right w:val="single" w:sz="8" w:space="0" w:color="auto"/>
            </w:tcBorders>
            <w:vAlign w:val="center"/>
          </w:tcPr>
          <w:p w:rsidR="00010674" w:rsidRPr="00010674" w:rsidRDefault="00F00A9F" w:rsidP="00010674">
            <w:pPr>
              <w:spacing w:after="0" w:line="240" w:lineRule="auto"/>
              <w:ind w:right="-6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427</w:t>
            </w:r>
            <w:r w:rsidR="00010674" w:rsidRPr="00010674">
              <w:rPr>
                <w:rFonts w:ascii="Times New Roman" w:eastAsia="Times New Roman" w:hAnsi="Times New Roman" w:cs="Times New Roman"/>
                <w:sz w:val="24"/>
                <w:szCs w:val="24"/>
                <w:lang w:eastAsia="ru-RU"/>
              </w:rPr>
              <w:t>,0</w:t>
            </w:r>
          </w:p>
        </w:tc>
        <w:tc>
          <w:tcPr>
            <w:tcW w:w="889" w:type="dxa"/>
            <w:tcBorders>
              <w:top w:val="single" w:sz="4" w:space="0" w:color="auto"/>
              <w:left w:val="nil"/>
              <w:bottom w:val="single" w:sz="8" w:space="0" w:color="auto"/>
              <w:right w:val="single" w:sz="8" w:space="0" w:color="auto"/>
            </w:tcBorders>
            <w:vAlign w:val="center"/>
          </w:tcPr>
          <w:p w:rsidR="00010674" w:rsidRPr="00010674" w:rsidRDefault="00010674" w:rsidP="00F00A9F">
            <w:pPr>
              <w:spacing w:after="0" w:line="240" w:lineRule="auto"/>
              <w:ind w:right="-65"/>
              <w:jc w:val="center"/>
              <w:rPr>
                <w:rFonts w:ascii="Times New Roman" w:eastAsia="Times New Roman" w:hAnsi="Times New Roman" w:cs="Times New Roman"/>
                <w:sz w:val="24"/>
                <w:szCs w:val="24"/>
                <w:lang w:eastAsia="ru-RU"/>
              </w:rPr>
            </w:pPr>
            <w:r w:rsidRPr="00010674">
              <w:rPr>
                <w:rFonts w:ascii="Times New Roman" w:eastAsia="Times New Roman" w:hAnsi="Times New Roman" w:cs="Times New Roman"/>
                <w:sz w:val="24"/>
                <w:szCs w:val="24"/>
                <w:lang w:eastAsia="ru-RU"/>
              </w:rPr>
              <w:t>4</w:t>
            </w:r>
            <w:r w:rsidR="00F00A9F">
              <w:rPr>
                <w:rFonts w:ascii="Times New Roman" w:eastAsia="Times New Roman" w:hAnsi="Times New Roman" w:cs="Times New Roman"/>
                <w:sz w:val="24"/>
                <w:szCs w:val="24"/>
                <w:lang w:eastAsia="ru-RU"/>
              </w:rPr>
              <w:t>45</w:t>
            </w:r>
            <w:r w:rsidRPr="00010674">
              <w:rPr>
                <w:rFonts w:ascii="Times New Roman" w:eastAsia="Times New Roman" w:hAnsi="Times New Roman" w:cs="Times New Roman"/>
                <w:sz w:val="24"/>
                <w:szCs w:val="24"/>
                <w:lang w:eastAsia="ru-RU"/>
              </w:rPr>
              <w:t>,0</w:t>
            </w:r>
          </w:p>
        </w:tc>
      </w:tr>
      <w:tr w:rsidR="00010674" w:rsidRPr="00010674" w:rsidTr="003717E3">
        <w:trPr>
          <w:trHeight w:val="55"/>
        </w:trPr>
        <w:tc>
          <w:tcPr>
            <w:tcW w:w="4584" w:type="dxa"/>
            <w:tcBorders>
              <w:top w:val="single" w:sz="4" w:space="0" w:color="auto"/>
              <w:left w:val="single" w:sz="8" w:space="0" w:color="auto"/>
              <w:bottom w:val="single" w:sz="4" w:space="0" w:color="auto"/>
              <w:right w:val="nil"/>
            </w:tcBorders>
            <w:shd w:val="clear" w:color="auto" w:fill="auto"/>
          </w:tcPr>
          <w:p w:rsidR="00010674" w:rsidRPr="00010674" w:rsidRDefault="00010674" w:rsidP="00010674">
            <w:pPr>
              <w:spacing w:after="0" w:line="240" w:lineRule="auto"/>
              <w:ind w:right="-108"/>
              <w:rPr>
                <w:rFonts w:ascii="Times New Roman" w:eastAsia="Times New Roman" w:hAnsi="Times New Roman" w:cs="Times New Roman"/>
                <w:sz w:val="24"/>
                <w:szCs w:val="24"/>
                <w:lang w:eastAsia="ru-RU"/>
              </w:rPr>
            </w:pPr>
            <w:r w:rsidRPr="00010674">
              <w:rPr>
                <w:rFonts w:ascii="Times New Roman" w:eastAsia="Times New Roman" w:hAnsi="Times New Roman" w:cs="Times New Roman"/>
                <w:sz w:val="24"/>
                <w:szCs w:val="24"/>
                <w:lang w:eastAsia="ru-RU"/>
              </w:rPr>
              <w:t>Единый сельскохозяйственный налог</w:t>
            </w:r>
          </w:p>
        </w:tc>
        <w:tc>
          <w:tcPr>
            <w:tcW w:w="2552" w:type="dxa"/>
            <w:tcBorders>
              <w:top w:val="single" w:sz="4" w:space="0" w:color="auto"/>
              <w:left w:val="single" w:sz="8" w:space="0" w:color="auto"/>
              <w:bottom w:val="single" w:sz="4" w:space="0" w:color="auto"/>
              <w:right w:val="single" w:sz="8" w:space="0" w:color="auto"/>
            </w:tcBorders>
            <w:shd w:val="clear" w:color="auto" w:fill="auto"/>
            <w:vAlign w:val="center"/>
          </w:tcPr>
          <w:p w:rsidR="00010674" w:rsidRPr="00010674" w:rsidRDefault="00010674" w:rsidP="00010674">
            <w:pPr>
              <w:spacing w:after="0" w:line="240" w:lineRule="auto"/>
              <w:ind w:right="-148"/>
              <w:rPr>
                <w:rFonts w:ascii="Times New Roman" w:eastAsia="Times New Roman" w:hAnsi="Times New Roman" w:cs="Times New Roman"/>
                <w:sz w:val="24"/>
                <w:szCs w:val="24"/>
                <w:lang w:eastAsia="ru-RU"/>
              </w:rPr>
            </w:pPr>
            <w:r w:rsidRPr="00010674">
              <w:rPr>
                <w:rFonts w:ascii="Times New Roman" w:eastAsia="Times New Roman" w:hAnsi="Times New Roman" w:cs="Times New Roman"/>
                <w:sz w:val="24"/>
                <w:szCs w:val="24"/>
                <w:lang w:eastAsia="ru-RU"/>
              </w:rPr>
              <w:t>1 05 03000 01 0000 110</w:t>
            </w:r>
          </w:p>
        </w:tc>
        <w:tc>
          <w:tcPr>
            <w:tcW w:w="1171" w:type="dxa"/>
            <w:tcBorders>
              <w:top w:val="single" w:sz="8" w:space="0" w:color="auto"/>
              <w:left w:val="nil"/>
              <w:bottom w:val="single" w:sz="8" w:space="0" w:color="auto"/>
              <w:right w:val="single" w:sz="8" w:space="0" w:color="auto"/>
            </w:tcBorders>
            <w:shd w:val="clear" w:color="auto" w:fill="auto"/>
            <w:noWrap/>
            <w:vAlign w:val="center"/>
          </w:tcPr>
          <w:p w:rsidR="00010674" w:rsidRPr="00010674" w:rsidRDefault="00010674" w:rsidP="00F00A9F">
            <w:pPr>
              <w:spacing w:after="0" w:line="240" w:lineRule="auto"/>
              <w:ind w:right="-65"/>
              <w:jc w:val="center"/>
              <w:rPr>
                <w:rFonts w:ascii="Times New Roman" w:eastAsia="Times New Roman" w:hAnsi="Times New Roman" w:cs="Times New Roman"/>
                <w:sz w:val="24"/>
                <w:szCs w:val="24"/>
                <w:lang w:eastAsia="ru-RU"/>
              </w:rPr>
            </w:pPr>
            <w:r w:rsidRPr="00010674">
              <w:rPr>
                <w:rFonts w:ascii="Times New Roman" w:eastAsia="Times New Roman" w:hAnsi="Times New Roman" w:cs="Times New Roman"/>
                <w:sz w:val="24"/>
                <w:szCs w:val="24"/>
                <w:lang w:eastAsia="ru-RU"/>
              </w:rPr>
              <w:t>1</w:t>
            </w:r>
            <w:r w:rsidR="00F00A9F">
              <w:rPr>
                <w:rFonts w:ascii="Times New Roman" w:eastAsia="Times New Roman" w:hAnsi="Times New Roman" w:cs="Times New Roman"/>
                <w:sz w:val="24"/>
                <w:szCs w:val="24"/>
                <w:lang w:eastAsia="ru-RU"/>
              </w:rPr>
              <w:t>99</w:t>
            </w:r>
            <w:r w:rsidRPr="00010674">
              <w:rPr>
                <w:rFonts w:ascii="Times New Roman" w:eastAsia="Times New Roman" w:hAnsi="Times New Roman" w:cs="Times New Roman"/>
                <w:sz w:val="24"/>
                <w:szCs w:val="24"/>
                <w:lang w:eastAsia="ru-RU"/>
              </w:rPr>
              <w:t>,0</w:t>
            </w:r>
          </w:p>
        </w:tc>
        <w:tc>
          <w:tcPr>
            <w:tcW w:w="951" w:type="dxa"/>
            <w:tcBorders>
              <w:top w:val="single" w:sz="8" w:space="0" w:color="auto"/>
              <w:left w:val="nil"/>
              <w:bottom w:val="single" w:sz="8" w:space="0" w:color="auto"/>
              <w:right w:val="single" w:sz="8" w:space="0" w:color="auto"/>
            </w:tcBorders>
            <w:vAlign w:val="center"/>
          </w:tcPr>
          <w:p w:rsidR="00010674" w:rsidRPr="00010674" w:rsidRDefault="00F00A9F" w:rsidP="00010674">
            <w:pPr>
              <w:spacing w:after="0" w:line="240" w:lineRule="auto"/>
              <w:ind w:right="-6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209</w:t>
            </w:r>
            <w:r w:rsidR="00010674" w:rsidRPr="00010674">
              <w:rPr>
                <w:rFonts w:ascii="Times New Roman" w:eastAsia="Times New Roman" w:hAnsi="Times New Roman" w:cs="Times New Roman"/>
                <w:sz w:val="24"/>
                <w:szCs w:val="24"/>
                <w:lang w:eastAsia="ru-RU"/>
              </w:rPr>
              <w:t>,0</w:t>
            </w:r>
          </w:p>
        </w:tc>
        <w:tc>
          <w:tcPr>
            <w:tcW w:w="889" w:type="dxa"/>
            <w:tcBorders>
              <w:top w:val="single" w:sz="8" w:space="0" w:color="auto"/>
              <w:left w:val="nil"/>
              <w:bottom w:val="single" w:sz="8" w:space="0" w:color="auto"/>
              <w:right w:val="single" w:sz="8" w:space="0" w:color="auto"/>
            </w:tcBorders>
            <w:vAlign w:val="center"/>
          </w:tcPr>
          <w:p w:rsidR="00010674" w:rsidRPr="00010674" w:rsidRDefault="00F00A9F" w:rsidP="00010674">
            <w:pPr>
              <w:spacing w:after="0" w:line="240" w:lineRule="auto"/>
              <w:ind w:right="-6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w:t>
            </w:r>
            <w:r w:rsidR="00010674" w:rsidRPr="00010674">
              <w:rPr>
                <w:rFonts w:ascii="Times New Roman" w:eastAsia="Times New Roman" w:hAnsi="Times New Roman" w:cs="Times New Roman"/>
                <w:sz w:val="24"/>
                <w:szCs w:val="24"/>
                <w:lang w:eastAsia="ru-RU"/>
              </w:rPr>
              <w:t>,0</w:t>
            </w:r>
          </w:p>
        </w:tc>
      </w:tr>
      <w:tr w:rsidR="00010674" w:rsidRPr="00010674" w:rsidTr="003717E3">
        <w:trPr>
          <w:trHeight w:val="55"/>
        </w:trPr>
        <w:tc>
          <w:tcPr>
            <w:tcW w:w="4584" w:type="dxa"/>
            <w:tcBorders>
              <w:top w:val="nil"/>
              <w:left w:val="single" w:sz="8" w:space="0" w:color="auto"/>
              <w:bottom w:val="single" w:sz="4" w:space="0" w:color="auto"/>
              <w:right w:val="nil"/>
            </w:tcBorders>
            <w:shd w:val="clear" w:color="auto" w:fill="auto"/>
            <w:hideMark/>
          </w:tcPr>
          <w:p w:rsidR="00010674" w:rsidRPr="00010674" w:rsidRDefault="00010674" w:rsidP="00010674">
            <w:pPr>
              <w:spacing w:after="0" w:line="240" w:lineRule="auto"/>
              <w:ind w:right="-108"/>
              <w:rPr>
                <w:rFonts w:ascii="Times New Roman" w:eastAsia="Times New Roman" w:hAnsi="Times New Roman" w:cs="Times New Roman"/>
                <w:sz w:val="24"/>
                <w:szCs w:val="24"/>
                <w:lang w:eastAsia="ru-RU"/>
              </w:rPr>
            </w:pPr>
            <w:r w:rsidRPr="00010674">
              <w:rPr>
                <w:rFonts w:ascii="Times New Roman" w:eastAsia="Times New Roman" w:hAnsi="Times New Roman" w:cs="Times New Roman"/>
                <w:sz w:val="24"/>
                <w:szCs w:val="24"/>
                <w:lang w:eastAsia="ru-RU"/>
              </w:rPr>
              <w:t>Налог на имущество физических лиц</w:t>
            </w:r>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010674" w:rsidRPr="00010674" w:rsidRDefault="00010674" w:rsidP="00010674">
            <w:pPr>
              <w:spacing w:after="0" w:line="240" w:lineRule="auto"/>
              <w:ind w:right="-148"/>
              <w:rPr>
                <w:rFonts w:ascii="Times New Roman" w:eastAsia="Times New Roman" w:hAnsi="Times New Roman" w:cs="Times New Roman"/>
                <w:sz w:val="24"/>
                <w:szCs w:val="24"/>
                <w:lang w:eastAsia="ru-RU"/>
              </w:rPr>
            </w:pPr>
            <w:r w:rsidRPr="00010674">
              <w:rPr>
                <w:rFonts w:ascii="Times New Roman" w:eastAsia="Times New Roman" w:hAnsi="Times New Roman" w:cs="Times New Roman"/>
                <w:sz w:val="24"/>
                <w:szCs w:val="24"/>
                <w:lang w:eastAsia="ru-RU"/>
              </w:rPr>
              <w:t>1 06 01030 10 0000 110</w:t>
            </w:r>
          </w:p>
        </w:tc>
        <w:tc>
          <w:tcPr>
            <w:tcW w:w="1171" w:type="dxa"/>
            <w:tcBorders>
              <w:top w:val="single" w:sz="8" w:space="0" w:color="auto"/>
              <w:left w:val="nil"/>
              <w:bottom w:val="single" w:sz="4" w:space="0" w:color="auto"/>
              <w:right w:val="single" w:sz="8" w:space="0" w:color="auto"/>
            </w:tcBorders>
            <w:shd w:val="clear" w:color="auto" w:fill="auto"/>
            <w:noWrap/>
            <w:vAlign w:val="center"/>
            <w:hideMark/>
          </w:tcPr>
          <w:p w:rsidR="00010674" w:rsidRPr="00010674" w:rsidRDefault="00F00A9F" w:rsidP="00010674">
            <w:pPr>
              <w:spacing w:after="0" w:line="240" w:lineRule="auto"/>
              <w:ind w:right="-6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245</w:t>
            </w:r>
            <w:r w:rsidR="00010674" w:rsidRPr="00010674">
              <w:rPr>
                <w:rFonts w:ascii="Times New Roman" w:eastAsia="Times New Roman" w:hAnsi="Times New Roman" w:cs="Times New Roman"/>
                <w:sz w:val="24"/>
                <w:szCs w:val="24"/>
                <w:lang w:eastAsia="ru-RU"/>
              </w:rPr>
              <w:t>,0</w:t>
            </w:r>
          </w:p>
        </w:tc>
        <w:tc>
          <w:tcPr>
            <w:tcW w:w="951" w:type="dxa"/>
            <w:tcBorders>
              <w:top w:val="single" w:sz="8" w:space="0" w:color="auto"/>
              <w:left w:val="nil"/>
              <w:bottom w:val="single" w:sz="4" w:space="0" w:color="auto"/>
              <w:right w:val="single" w:sz="8" w:space="0" w:color="auto"/>
            </w:tcBorders>
            <w:vAlign w:val="center"/>
          </w:tcPr>
          <w:p w:rsidR="00010674" w:rsidRPr="00010674" w:rsidRDefault="00F00A9F" w:rsidP="00010674">
            <w:pPr>
              <w:spacing w:after="0" w:line="240" w:lineRule="auto"/>
              <w:ind w:right="-6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282</w:t>
            </w:r>
            <w:r w:rsidR="00010674" w:rsidRPr="00010674">
              <w:rPr>
                <w:rFonts w:ascii="Times New Roman" w:eastAsia="Times New Roman" w:hAnsi="Times New Roman" w:cs="Times New Roman"/>
                <w:sz w:val="24"/>
                <w:szCs w:val="24"/>
                <w:lang w:eastAsia="ru-RU"/>
              </w:rPr>
              <w:t>,0</w:t>
            </w:r>
          </w:p>
        </w:tc>
        <w:tc>
          <w:tcPr>
            <w:tcW w:w="889" w:type="dxa"/>
            <w:tcBorders>
              <w:top w:val="single" w:sz="8" w:space="0" w:color="auto"/>
              <w:left w:val="nil"/>
              <w:bottom w:val="single" w:sz="4" w:space="0" w:color="auto"/>
              <w:right w:val="single" w:sz="8" w:space="0" w:color="auto"/>
            </w:tcBorders>
            <w:vAlign w:val="center"/>
          </w:tcPr>
          <w:p w:rsidR="00010674" w:rsidRPr="00010674" w:rsidRDefault="00010674" w:rsidP="00F00A9F">
            <w:pPr>
              <w:spacing w:after="0" w:line="240" w:lineRule="auto"/>
              <w:ind w:right="-65"/>
              <w:jc w:val="center"/>
              <w:rPr>
                <w:rFonts w:ascii="Times New Roman" w:eastAsia="Times New Roman" w:hAnsi="Times New Roman" w:cs="Times New Roman"/>
                <w:sz w:val="24"/>
                <w:szCs w:val="24"/>
                <w:lang w:eastAsia="ru-RU"/>
              </w:rPr>
            </w:pPr>
            <w:r w:rsidRPr="00010674">
              <w:rPr>
                <w:rFonts w:ascii="Times New Roman" w:eastAsia="Times New Roman" w:hAnsi="Times New Roman" w:cs="Times New Roman"/>
                <w:sz w:val="24"/>
                <w:szCs w:val="24"/>
                <w:lang w:eastAsia="ru-RU"/>
              </w:rPr>
              <w:t>2</w:t>
            </w:r>
            <w:r w:rsidR="00F00A9F">
              <w:rPr>
                <w:rFonts w:ascii="Times New Roman" w:eastAsia="Times New Roman" w:hAnsi="Times New Roman" w:cs="Times New Roman"/>
                <w:sz w:val="24"/>
                <w:szCs w:val="24"/>
                <w:lang w:eastAsia="ru-RU"/>
              </w:rPr>
              <w:t>90</w:t>
            </w:r>
            <w:r w:rsidRPr="00010674">
              <w:rPr>
                <w:rFonts w:ascii="Times New Roman" w:eastAsia="Times New Roman" w:hAnsi="Times New Roman" w:cs="Times New Roman"/>
                <w:sz w:val="24"/>
                <w:szCs w:val="24"/>
                <w:lang w:eastAsia="ru-RU"/>
              </w:rPr>
              <w:t>,0</w:t>
            </w:r>
          </w:p>
        </w:tc>
      </w:tr>
      <w:tr w:rsidR="00010674" w:rsidRPr="00010674" w:rsidTr="003717E3">
        <w:trPr>
          <w:trHeight w:val="65"/>
        </w:trPr>
        <w:tc>
          <w:tcPr>
            <w:tcW w:w="4584" w:type="dxa"/>
            <w:tcBorders>
              <w:top w:val="nil"/>
              <w:left w:val="single" w:sz="8" w:space="0" w:color="auto"/>
              <w:bottom w:val="single" w:sz="4" w:space="0" w:color="auto"/>
              <w:right w:val="nil"/>
            </w:tcBorders>
            <w:shd w:val="clear" w:color="auto" w:fill="auto"/>
            <w:hideMark/>
          </w:tcPr>
          <w:p w:rsidR="00010674" w:rsidRPr="00010674" w:rsidRDefault="00010674" w:rsidP="00010674">
            <w:pPr>
              <w:spacing w:after="0" w:line="240" w:lineRule="auto"/>
              <w:ind w:right="-108"/>
              <w:jc w:val="both"/>
              <w:rPr>
                <w:rFonts w:ascii="Times New Roman" w:eastAsia="Times New Roman" w:hAnsi="Times New Roman" w:cs="Times New Roman"/>
                <w:sz w:val="24"/>
                <w:szCs w:val="24"/>
                <w:lang w:eastAsia="ru-RU"/>
              </w:rPr>
            </w:pPr>
            <w:r w:rsidRPr="00010674">
              <w:rPr>
                <w:rFonts w:ascii="Times New Roman" w:eastAsia="Times New Roman" w:hAnsi="Times New Roman" w:cs="Times New Roman"/>
                <w:sz w:val="24"/>
                <w:szCs w:val="24"/>
                <w:lang w:eastAsia="ru-RU"/>
              </w:rPr>
              <w:t>Земельный налог</w:t>
            </w:r>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010674" w:rsidRPr="00010674" w:rsidRDefault="00010674" w:rsidP="00010674">
            <w:pPr>
              <w:spacing w:after="0" w:line="240" w:lineRule="auto"/>
              <w:ind w:right="-148"/>
              <w:rPr>
                <w:rFonts w:ascii="Times New Roman" w:eastAsia="Times New Roman" w:hAnsi="Times New Roman" w:cs="Times New Roman"/>
                <w:sz w:val="24"/>
                <w:szCs w:val="24"/>
                <w:lang w:eastAsia="ru-RU"/>
              </w:rPr>
            </w:pPr>
            <w:r w:rsidRPr="00010674">
              <w:rPr>
                <w:rFonts w:ascii="Times New Roman" w:eastAsia="Times New Roman" w:hAnsi="Times New Roman" w:cs="Times New Roman"/>
                <w:sz w:val="24"/>
                <w:szCs w:val="24"/>
                <w:lang w:eastAsia="ru-RU"/>
              </w:rPr>
              <w:t>1 06 06000 00 0000 110</w:t>
            </w:r>
          </w:p>
        </w:tc>
        <w:tc>
          <w:tcPr>
            <w:tcW w:w="1171" w:type="dxa"/>
            <w:tcBorders>
              <w:top w:val="nil"/>
              <w:left w:val="nil"/>
              <w:bottom w:val="single" w:sz="4" w:space="0" w:color="auto"/>
              <w:right w:val="single" w:sz="8" w:space="0" w:color="auto"/>
            </w:tcBorders>
            <w:shd w:val="clear" w:color="auto" w:fill="auto"/>
            <w:noWrap/>
            <w:vAlign w:val="center"/>
            <w:hideMark/>
          </w:tcPr>
          <w:p w:rsidR="00010674" w:rsidRPr="00010674" w:rsidRDefault="00F00A9F" w:rsidP="00010674">
            <w:pPr>
              <w:spacing w:after="0" w:line="240" w:lineRule="auto"/>
              <w:ind w:right="-6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926</w:t>
            </w:r>
            <w:r w:rsidR="00010674" w:rsidRPr="00010674">
              <w:rPr>
                <w:rFonts w:ascii="Times New Roman" w:eastAsia="Times New Roman" w:hAnsi="Times New Roman" w:cs="Times New Roman"/>
                <w:sz w:val="24"/>
                <w:szCs w:val="24"/>
                <w:lang w:eastAsia="ru-RU"/>
              </w:rPr>
              <w:t>,0</w:t>
            </w:r>
          </w:p>
        </w:tc>
        <w:tc>
          <w:tcPr>
            <w:tcW w:w="951" w:type="dxa"/>
            <w:tcBorders>
              <w:top w:val="nil"/>
              <w:left w:val="nil"/>
              <w:bottom w:val="single" w:sz="4" w:space="0" w:color="auto"/>
              <w:right w:val="single" w:sz="8" w:space="0" w:color="auto"/>
            </w:tcBorders>
            <w:vAlign w:val="center"/>
          </w:tcPr>
          <w:p w:rsidR="00010674" w:rsidRPr="00010674" w:rsidRDefault="00F00A9F" w:rsidP="00010674">
            <w:pPr>
              <w:spacing w:after="0" w:line="240" w:lineRule="auto"/>
              <w:ind w:right="-6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926</w:t>
            </w:r>
            <w:r w:rsidR="00010674" w:rsidRPr="00010674">
              <w:rPr>
                <w:rFonts w:ascii="Times New Roman" w:eastAsia="Times New Roman" w:hAnsi="Times New Roman" w:cs="Times New Roman"/>
                <w:sz w:val="24"/>
                <w:szCs w:val="24"/>
                <w:lang w:eastAsia="ru-RU"/>
              </w:rPr>
              <w:t>,0</w:t>
            </w:r>
          </w:p>
        </w:tc>
        <w:tc>
          <w:tcPr>
            <w:tcW w:w="889" w:type="dxa"/>
            <w:tcBorders>
              <w:top w:val="nil"/>
              <w:left w:val="nil"/>
              <w:bottom w:val="single" w:sz="4" w:space="0" w:color="auto"/>
              <w:right w:val="single" w:sz="8" w:space="0" w:color="auto"/>
            </w:tcBorders>
            <w:vAlign w:val="center"/>
          </w:tcPr>
          <w:p w:rsidR="00010674" w:rsidRPr="00010674" w:rsidRDefault="00F00A9F" w:rsidP="00010674">
            <w:pPr>
              <w:spacing w:after="0" w:line="240" w:lineRule="auto"/>
              <w:ind w:right="-6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926</w:t>
            </w:r>
            <w:r w:rsidR="00010674" w:rsidRPr="00010674">
              <w:rPr>
                <w:rFonts w:ascii="Times New Roman" w:eastAsia="Times New Roman" w:hAnsi="Times New Roman" w:cs="Times New Roman"/>
                <w:sz w:val="24"/>
                <w:szCs w:val="24"/>
                <w:lang w:eastAsia="ru-RU"/>
              </w:rPr>
              <w:t>,0</w:t>
            </w:r>
          </w:p>
        </w:tc>
      </w:tr>
      <w:tr w:rsidR="00010674" w:rsidRPr="00010674" w:rsidTr="003717E3">
        <w:trPr>
          <w:trHeight w:val="332"/>
        </w:trPr>
        <w:tc>
          <w:tcPr>
            <w:tcW w:w="4584" w:type="dxa"/>
            <w:tcBorders>
              <w:top w:val="single" w:sz="4" w:space="0" w:color="auto"/>
              <w:left w:val="single" w:sz="8" w:space="0" w:color="auto"/>
              <w:bottom w:val="single" w:sz="8" w:space="0" w:color="auto"/>
              <w:right w:val="nil"/>
            </w:tcBorders>
            <w:shd w:val="clear" w:color="auto" w:fill="auto"/>
            <w:hideMark/>
          </w:tcPr>
          <w:p w:rsidR="00010674" w:rsidRPr="00010674" w:rsidRDefault="00010674" w:rsidP="00010674">
            <w:pPr>
              <w:spacing w:after="0" w:line="240" w:lineRule="auto"/>
              <w:ind w:right="-108"/>
              <w:rPr>
                <w:rFonts w:ascii="Times New Roman" w:eastAsia="Times New Roman" w:hAnsi="Times New Roman" w:cs="Times New Roman"/>
                <w:sz w:val="24"/>
                <w:szCs w:val="24"/>
                <w:lang w:eastAsia="ru-RU"/>
              </w:rPr>
            </w:pPr>
            <w:r w:rsidRPr="00010674">
              <w:rPr>
                <w:rFonts w:ascii="Times New Roman" w:eastAsia="Times New Roman" w:hAnsi="Times New Roman" w:cs="Times New Roman"/>
                <w:sz w:val="24"/>
                <w:szCs w:val="24"/>
                <w:lang w:eastAsia="ru-RU"/>
              </w:rPr>
              <w:t>Государственная пошлина</w:t>
            </w:r>
          </w:p>
        </w:tc>
        <w:tc>
          <w:tcPr>
            <w:tcW w:w="255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10674" w:rsidRPr="00010674" w:rsidRDefault="00010674" w:rsidP="00010674">
            <w:pPr>
              <w:spacing w:after="0" w:line="240" w:lineRule="auto"/>
              <w:ind w:right="-148"/>
              <w:rPr>
                <w:rFonts w:ascii="Times New Roman" w:eastAsia="Times New Roman" w:hAnsi="Times New Roman" w:cs="Times New Roman"/>
                <w:sz w:val="24"/>
                <w:szCs w:val="24"/>
                <w:lang w:eastAsia="ru-RU"/>
              </w:rPr>
            </w:pPr>
            <w:r w:rsidRPr="00010674">
              <w:rPr>
                <w:rFonts w:ascii="Times New Roman" w:eastAsia="Times New Roman" w:hAnsi="Times New Roman" w:cs="Times New Roman"/>
                <w:sz w:val="24"/>
                <w:szCs w:val="24"/>
                <w:lang w:eastAsia="ru-RU"/>
              </w:rPr>
              <w:t>1 08 04020 01 0000 110</w:t>
            </w:r>
          </w:p>
        </w:tc>
        <w:tc>
          <w:tcPr>
            <w:tcW w:w="1171" w:type="dxa"/>
            <w:tcBorders>
              <w:top w:val="nil"/>
              <w:left w:val="nil"/>
              <w:bottom w:val="single" w:sz="8" w:space="0" w:color="auto"/>
              <w:right w:val="single" w:sz="8" w:space="0" w:color="auto"/>
            </w:tcBorders>
            <w:shd w:val="clear" w:color="auto" w:fill="auto"/>
            <w:noWrap/>
            <w:vAlign w:val="center"/>
            <w:hideMark/>
          </w:tcPr>
          <w:p w:rsidR="00010674" w:rsidRPr="00010674" w:rsidRDefault="00010674" w:rsidP="00010674">
            <w:pPr>
              <w:spacing w:after="0" w:line="240" w:lineRule="auto"/>
              <w:ind w:right="-65"/>
              <w:jc w:val="center"/>
              <w:rPr>
                <w:rFonts w:ascii="Times New Roman" w:eastAsia="Times New Roman" w:hAnsi="Times New Roman" w:cs="Times New Roman"/>
                <w:sz w:val="24"/>
                <w:szCs w:val="24"/>
                <w:lang w:eastAsia="ru-RU"/>
              </w:rPr>
            </w:pPr>
            <w:r w:rsidRPr="00010674">
              <w:rPr>
                <w:rFonts w:ascii="Times New Roman" w:eastAsia="Times New Roman" w:hAnsi="Times New Roman" w:cs="Times New Roman"/>
                <w:sz w:val="24"/>
                <w:szCs w:val="24"/>
                <w:lang w:eastAsia="ru-RU"/>
              </w:rPr>
              <w:t>0</w:t>
            </w:r>
          </w:p>
        </w:tc>
        <w:tc>
          <w:tcPr>
            <w:tcW w:w="951" w:type="dxa"/>
            <w:tcBorders>
              <w:top w:val="nil"/>
              <w:left w:val="nil"/>
              <w:bottom w:val="single" w:sz="8" w:space="0" w:color="auto"/>
              <w:right w:val="single" w:sz="8" w:space="0" w:color="auto"/>
            </w:tcBorders>
            <w:vAlign w:val="center"/>
          </w:tcPr>
          <w:p w:rsidR="00010674" w:rsidRPr="00010674" w:rsidRDefault="00010674" w:rsidP="00010674">
            <w:pPr>
              <w:spacing w:after="0" w:line="240" w:lineRule="auto"/>
              <w:ind w:right="-65"/>
              <w:jc w:val="center"/>
              <w:rPr>
                <w:rFonts w:ascii="Times New Roman" w:eastAsia="Times New Roman" w:hAnsi="Times New Roman" w:cs="Times New Roman"/>
                <w:sz w:val="24"/>
                <w:szCs w:val="24"/>
                <w:lang w:eastAsia="ru-RU"/>
              </w:rPr>
            </w:pPr>
            <w:r w:rsidRPr="00010674">
              <w:rPr>
                <w:rFonts w:ascii="Times New Roman" w:eastAsia="Times New Roman" w:hAnsi="Times New Roman" w:cs="Times New Roman"/>
                <w:sz w:val="24"/>
                <w:szCs w:val="24"/>
                <w:lang w:eastAsia="ru-RU"/>
              </w:rPr>
              <w:t>0</w:t>
            </w:r>
          </w:p>
        </w:tc>
        <w:tc>
          <w:tcPr>
            <w:tcW w:w="889" w:type="dxa"/>
            <w:tcBorders>
              <w:top w:val="nil"/>
              <w:left w:val="nil"/>
              <w:bottom w:val="single" w:sz="8" w:space="0" w:color="auto"/>
              <w:right w:val="single" w:sz="8" w:space="0" w:color="auto"/>
            </w:tcBorders>
            <w:vAlign w:val="center"/>
          </w:tcPr>
          <w:p w:rsidR="00010674" w:rsidRPr="00010674" w:rsidRDefault="00010674" w:rsidP="00010674">
            <w:pPr>
              <w:spacing w:after="0" w:line="240" w:lineRule="auto"/>
              <w:ind w:right="-65"/>
              <w:jc w:val="center"/>
              <w:rPr>
                <w:rFonts w:ascii="Times New Roman" w:eastAsia="Times New Roman" w:hAnsi="Times New Roman" w:cs="Times New Roman"/>
                <w:sz w:val="24"/>
                <w:szCs w:val="24"/>
                <w:lang w:eastAsia="ru-RU"/>
              </w:rPr>
            </w:pPr>
            <w:r w:rsidRPr="00010674">
              <w:rPr>
                <w:rFonts w:ascii="Times New Roman" w:eastAsia="Times New Roman" w:hAnsi="Times New Roman" w:cs="Times New Roman"/>
                <w:sz w:val="24"/>
                <w:szCs w:val="24"/>
                <w:lang w:eastAsia="ru-RU"/>
              </w:rPr>
              <w:t>0</w:t>
            </w:r>
          </w:p>
        </w:tc>
      </w:tr>
      <w:tr w:rsidR="00010674" w:rsidRPr="00010674" w:rsidTr="003717E3">
        <w:trPr>
          <w:trHeight w:val="332"/>
        </w:trPr>
        <w:tc>
          <w:tcPr>
            <w:tcW w:w="4584" w:type="dxa"/>
            <w:tcBorders>
              <w:top w:val="single" w:sz="4" w:space="0" w:color="auto"/>
              <w:left w:val="single" w:sz="8" w:space="0" w:color="auto"/>
              <w:bottom w:val="single" w:sz="8" w:space="0" w:color="auto"/>
              <w:right w:val="nil"/>
            </w:tcBorders>
            <w:shd w:val="clear" w:color="auto" w:fill="auto"/>
          </w:tcPr>
          <w:p w:rsidR="00010674" w:rsidRPr="00010674" w:rsidRDefault="00010674" w:rsidP="00010674">
            <w:pPr>
              <w:spacing w:after="0" w:line="240" w:lineRule="auto"/>
              <w:ind w:right="-108"/>
              <w:rPr>
                <w:rFonts w:ascii="Times New Roman" w:eastAsia="Times New Roman" w:hAnsi="Times New Roman" w:cs="Times New Roman"/>
                <w:sz w:val="24"/>
                <w:szCs w:val="24"/>
                <w:lang w:eastAsia="ru-RU"/>
              </w:rPr>
            </w:pPr>
            <w:r w:rsidRPr="00010674">
              <w:rPr>
                <w:rFonts w:ascii="Times New Roman" w:eastAsia="Times New Roman" w:hAnsi="Times New Roman" w:cs="Times New Roman"/>
                <w:sz w:val="24"/>
                <w:szCs w:val="24"/>
                <w:lang w:eastAsia="ru-RU"/>
              </w:rPr>
              <w:t>Доходы, полученные в виде арендной платы</w:t>
            </w:r>
          </w:p>
        </w:tc>
        <w:tc>
          <w:tcPr>
            <w:tcW w:w="2552" w:type="dxa"/>
            <w:tcBorders>
              <w:top w:val="single" w:sz="4" w:space="0" w:color="auto"/>
              <w:left w:val="single" w:sz="8" w:space="0" w:color="auto"/>
              <w:bottom w:val="single" w:sz="8" w:space="0" w:color="auto"/>
              <w:right w:val="single" w:sz="8" w:space="0" w:color="auto"/>
            </w:tcBorders>
            <w:shd w:val="clear" w:color="auto" w:fill="auto"/>
            <w:vAlign w:val="center"/>
          </w:tcPr>
          <w:p w:rsidR="00010674" w:rsidRPr="00010674" w:rsidRDefault="00010674" w:rsidP="00010674">
            <w:pPr>
              <w:spacing w:after="0" w:line="240" w:lineRule="auto"/>
              <w:ind w:right="-148"/>
              <w:rPr>
                <w:rFonts w:ascii="Times New Roman" w:eastAsia="Times New Roman" w:hAnsi="Times New Roman" w:cs="Times New Roman"/>
                <w:sz w:val="24"/>
                <w:szCs w:val="24"/>
                <w:lang w:eastAsia="ru-RU"/>
              </w:rPr>
            </w:pPr>
            <w:r w:rsidRPr="00010674">
              <w:rPr>
                <w:rFonts w:ascii="Times New Roman" w:eastAsia="Times New Roman" w:hAnsi="Times New Roman" w:cs="Times New Roman"/>
                <w:sz w:val="24"/>
                <w:szCs w:val="24"/>
                <w:lang w:eastAsia="ru-RU"/>
              </w:rPr>
              <w:t>1 11 05025 10 0000 120</w:t>
            </w:r>
          </w:p>
        </w:tc>
        <w:tc>
          <w:tcPr>
            <w:tcW w:w="1171" w:type="dxa"/>
            <w:tcBorders>
              <w:top w:val="nil"/>
              <w:left w:val="nil"/>
              <w:bottom w:val="single" w:sz="8" w:space="0" w:color="auto"/>
              <w:right w:val="single" w:sz="8" w:space="0" w:color="auto"/>
            </w:tcBorders>
            <w:shd w:val="clear" w:color="auto" w:fill="auto"/>
            <w:noWrap/>
            <w:vAlign w:val="center"/>
          </w:tcPr>
          <w:p w:rsidR="00010674" w:rsidRPr="00010674" w:rsidRDefault="00010674" w:rsidP="00010674">
            <w:pPr>
              <w:spacing w:after="0" w:line="240" w:lineRule="auto"/>
              <w:ind w:right="-65"/>
              <w:jc w:val="center"/>
              <w:rPr>
                <w:rFonts w:ascii="Times New Roman" w:eastAsia="Times New Roman" w:hAnsi="Times New Roman" w:cs="Times New Roman"/>
                <w:sz w:val="24"/>
                <w:szCs w:val="24"/>
                <w:lang w:eastAsia="ru-RU"/>
              </w:rPr>
            </w:pPr>
            <w:r w:rsidRPr="00010674">
              <w:rPr>
                <w:rFonts w:ascii="Times New Roman" w:eastAsia="Times New Roman" w:hAnsi="Times New Roman" w:cs="Times New Roman"/>
                <w:sz w:val="24"/>
                <w:szCs w:val="24"/>
                <w:lang w:eastAsia="ru-RU"/>
              </w:rPr>
              <w:t>0</w:t>
            </w:r>
          </w:p>
        </w:tc>
        <w:tc>
          <w:tcPr>
            <w:tcW w:w="951" w:type="dxa"/>
            <w:tcBorders>
              <w:top w:val="nil"/>
              <w:left w:val="nil"/>
              <w:bottom w:val="single" w:sz="8" w:space="0" w:color="auto"/>
              <w:right w:val="single" w:sz="8" w:space="0" w:color="auto"/>
            </w:tcBorders>
            <w:vAlign w:val="center"/>
          </w:tcPr>
          <w:p w:rsidR="00010674" w:rsidRPr="00010674" w:rsidRDefault="00010674" w:rsidP="00010674">
            <w:pPr>
              <w:spacing w:after="0" w:line="240" w:lineRule="auto"/>
              <w:ind w:right="-65"/>
              <w:jc w:val="center"/>
              <w:rPr>
                <w:rFonts w:ascii="Times New Roman" w:eastAsia="Times New Roman" w:hAnsi="Times New Roman" w:cs="Times New Roman"/>
                <w:sz w:val="24"/>
                <w:szCs w:val="24"/>
                <w:lang w:eastAsia="ru-RU"/>
              </w:rPr>
            </w:pPr>
            <w:r w:rsidRPr="00010674">
              <w:rPr>
                <w:rFonts w:ascii="Times New Roman" w:eastAsia="Times New Roman" w:hAnsi="Times New Roman" w:cs="Times New Roman"/>
                <w:sz w:val="24"/>
                <w:szCs w:val="24"/>
                <w:lang w:eastAsia="ru-RU"/>
              </w:rPr>
              <w:t>0</w:t>
            </w:r>
          </w:p>
        </w:tc>
        <w:tc>
          <w:tcPr>
            <w:tcW w:w="889" w:type="dxa"/>
            <w:tcBorders>
              <w:top w:val="nil"/>
              <w:left w:val="nil"/>
              <w:bottom w:val="single" w:sz="8" w:space="0" w:color="auto"/>
              <w:right w:val="single" w:sz="8" w:space="0" w:color="auto"/>
            </w:tcBorders>
            <w:vAlign w:val="center"/>
          </w:tcPr>
          <w:p w:rsidR="00010674" w:rsidRPr="00010674" w:rsidRDefault="00010674" w:rsidP="00010674">
            <w:pPr>
              <w:spacing w:after="0" w:line="240" w:lineRule="auto"/>
              <w:ind w:right="-65"/>
              <w:jc w:val="center"/>
              <w:rPr>
                <w:rFonts w:ascii="Times New Roman" w:eastAsia="Times New Roman" w:hAnsi="Times New Roman" w:cs="Times New Roman"/>
                <w:sz w:val="24"/>
                <w:szCs w:val="24"/>
                <w:lang w:eastAsia="ru-RU"/>
              </w:rPr>
            </w:pPr>
            <w:r w:rsidRPr="00010674">
              <w:rPr>
                <w:rFonts w:ascii="Times New Roman" w:eastAsia="Times New Roman" w:hAnsi="Times New Roman" w:cs="Times New Roman"/>
                <w:sz w:val="24"/>
                <w:szCs w:val="24"/>
                <w:lang w:eastAsia="ru-RU"/>
              </w:rPr>
              <w:t>0</w:t>
            </w:r>
          </w:p>
        </w:tc>
      </w:tr>
      <w:tr w:rsidR="00010674" w:rsidRPr="00010674" w:rsidTr="003717E3">
        <w:trPr>
          <w:trHeight w:val="332"/>
        </w:trPr>
        <w:tc>
          <w:tcPr>
            <w:tcW w:w="4584" w:type="dxa"/>
            <w:tcBorders>
              <w:top w:val="single" w:sz="4" w:space="0" w:color="auto"/>
              <w:left w:val="single" w:sz="8" w:space="0" w:color="auto"/>
              <w:bottom w:val="single" w:sz="8" w:space="0" w:color="auto"/>
              <w:right w:val="nil"/>
            </w:tcBorders>
            <w:shd w:val="clear" w:color="auto" w:fill="auto"/>
          </w:tcPr>
          <w:p w:rsidR="00010674" w:rsidRPr="00010674" w:rsidRDefault="00010674" w:rsidP="00010674">
            <w:pPr>
              <w:spacing w:after="0" w:line="240" w:lineRule="auto"/>
              <w:ind w:right="-108"/>
              <w:rPr>
                <w:rFonts w:ascii="Times New Roman" w:eastAsia="Times New Roman" w:hAnsi="Times New Roman" w:cs="Times New Roman"/>
                <w:sz w:val="24"/>
                <w:szCs w:val="24"/>
                <w:lang w:eastAsia="ru-RU"/>
              </w:rPr>
            </w:pPr>
            <w:r w:rsidRPr="00010674">
              <w:rPr>
                <w:rFonts w:ascii="Times New Roman" w:eastAsia="Times New Roman" w:hAnsi="Times New Roman" w:cs="Times New Roman"/>
                <w:sz w:val="24"/>
                <w:szCs w:val="24"/>
                <w:lang w:eastAsia="ru-RU"/>
              </w:rPr>
              <w:t>Доходы от продажи земельных участков, находящихся в собственности поселения</w:t>
            </w:r>
          </w:p>
        </w:tc>
        <w:tc>
          <w:tcPr>
            <w:tcW w:w="2552" w:type="dxa"/>
            <w:tcBorders>
              <w:top w:val="single" w:sz="4" w:space="0" w:color="auto"/>
              <w:left w:val="single" w:sz="8" w:space="0" w:color="auto"/>
              <w:bottom w:val="single" w:sz="8" w:space="0" w:color="auto"/>
              <w:right w:val="single" w:sz="8" w:space="0" w:color="auto"/>
            </w:tcBorders>
            <w:shd w:val="clear" w:color="auto" w:fill="auto"/>
            <w:vAlign w:val="center"/>
          </w:tcPr>
          <w:p w:rsidR="00010674" w:rsidRPr="00010674" w:rsidRDefault="00010674" w:rsidP="00010674">
            <w:pPr>
              <w:spacing w:after="0" w:line="240" w:lineRule="auto"/>
              <w:ind w:right="-148"/>
              <w:rPr>
                <w:rFonts w:ascii="Times New Roman" w:eastAsia="Times New Roman" w:hAnsi="Times New Roman" w:cs="Times New Roman"/>
                <w:sz w:val="24"/>
                <w:szCs w:val="24"/>
                <w:lang w:eastAsia="ru-RU"/>
              </w:rPr>
            </w:pPr>
            <w:r w:rsidRPr="00010674">
              <w:rPr>
                <w:rFonts w:ascii="Times New Roman" w:eastAsia="Times New Roman" w:hAnsi="Times New Roman" w:cs="Times New Roman"/>
                <w:sz w:val="24"/>
                <w:szCs w:val="24"/>
                <w:lang w:eastAsia="ru-RU"/>
              </w:rPr>
              <w:t>1 14 06025 10 0000 430</w:t>
            </w:r>
          </w:p>
        </w:tc>
        <w:tc>
          <w:tcPr>
            <w:tcW w:w="1171" w:type="dxa"/>
            <w:tcBorders>
              <w:top w:val="nil"/>
              <w:left w:val="nil"/>
              <w:bottom w:val="single" w:sz="8" w:space="0" w:color="auto"/>
              <w:right w:val="single" w:sz="8" w:space="0" w:color="auto"/>
            </w:tcBorders>
            <w:shd w:val="clear" w:color="auto" w:fill="auto"/>
            <w:noWrap/>
            <w:vAlign w:val="center"/>
          </w:tcPr>
          <w:p w:rsidR="00010674" w:rsidRPr="00010674" w:rsidRDefault="00010674" w:rsidP="00F00A9F">
            <w:pPr>
              <w:spacing w:after="0" w:line="240" w:lineRule="auto"/>
              <w:ind w:right="-65"/>
              <w:jc w:val="center"/>
              <w:rPr>
                <w:rFonts w:ascii="Times New Roman" w:eastAsia="Times New Roman" w:hAnsi="Times New Roman" w:cs="Times New Roman"/>
                <w:sz w:val="24"/>
                <w:szCs w:val="24"/>
                <w:lang w:eastAsia="ru-RU"/>
              </w:rPr>
            </w:pPr>
            <w:r w:rsidRPr="00010674">
              <w:rPr>
                <w:rFonts w:ascii="Times New Roman" w:eastAsia="Times New Roman" w:hAnsi="Times New Roman" w:cs="Times New Roman"/>
                <w:sz w:val="24"/>
                <w:szCs w:val="24"/>
                <w:lang w:eastAsia="ru-RU"/>
              </w:rPr>
              <w:t>3</w:t>
            </w:r>
            <w:r w:rsidR="00F00A9F">
              <w:rPr>
                <w:rFonts w:ascii="Times New Roman" w:eastAsia="Times New Roman" w:hAnsi="Times New Roman" w:cs="Times New Roman"/>
                <w:sz w:val="24"/>
                <w:szCs w:val="24"/>
                <w:lang w:eastAsia="ru-RU"/>
              </w:rPr>
              <w:t>0</w:t>
            </w:r>
            <w:r w:rsidRPr="00010674">
              <w:rPr>
                <w:rFonts w:ascii="Times New Roman" w:eastAsia="Times New Roman" w:hAnsi="Times New Roman" w:cs="Times New Roman"/>
                <w:sz w:val="24"/>
                <w:szCs w:val="24"/>
                <w:lang w:eastAsia="ru-RU"/>
              </w:rPr>
              <w:t>0,0</w:t>
            </w:r>
          </w:p>
        </w:tc>
        <w:tc>
          <w:tcPr>
            <w:tcW w:w="951" w:type="dxa"/>
            <w:tcBorders>
              <w:top w:val="nil"/>
              <w:left w:val="nil"/>
              <w:bottom w:val="single" w:sz="8" w:space="0" w:color="auto"/>
              <w:right w:val="single" w:sz="8" w:space="0" w:color="auto"/>
            </w:tcBorders>
            <w:vAlign w:val="center"/>
          </w:tcPr>
          <w:p w:rsidR="00010674" w:rsidRPr="00010674" w:rsidRDefault="00010674" w:rsidP="00010674">
            <w:pPr>
              <w:spacing w:after="0" w:line="240" w:lineRule="auto"/>
              <w:ind w:right="-65"/>
              <w:jc w:val="center"/>
              <w:rPr>
                <w:rFonts w:ascii="Times New Roman" w:eastAsia="Times New Roman" w:hAnsi="Times New Roman" w:cs="Times New Roman"/>
                <w:sz w:val="24"/>
                <w:szCs w:val="24"/>
                <w:lang w:eastAsia="ru-RU"/>
              </w:rPr>
            </w:pPr>
            <w:r w:rsidRPr="00010674">
              <w:rPr>
                <w:rFonts w:ascii="Times New Roman" w:eastAsia="Times New Roman" w:hAnsi="Times New Roman" w:cs="Times New Roman"/>
                <w:sz w:val="24"/>
                <w:szCs w:val="24"/>
                <w:lang w:eastAsia="ru-RU"/>
              </w:rPr>
              <w:t>300,0</w:t>
            </w:r>
          </w:p>
        </w:tc>
        <w:tc>
          <w:tcPr>
            <w:tcW w:w="889" w:type="dxa"/>
            <w:tcBorders>
              <w:top w:val="nil"/>
              <w:left w:val="nil"/>
              <w:bottom w:val="single" w:sz="8" w:space="0" w:color="auto"/>
              <w:right w:val="single" w:sz="8" w:space="0" w:color="auto"/>
            </w:tcBorders>
            <w:vAlign w:val="center"/>
          </w:tcPr>
          <w:p w:rsidR="00010674" w:rsidRPr="00010674" w:rsidRDefault="00010674" w:rsidP="00010674">
            <w:pPr>
              <w:spacing w:after="0" w:line="240" w:lineRule="auto"/>
              <w:ind w:right="-65"/>
              <w:jc w:val="center"/>
              <w:rPr>
                <w:rFonts w:ascii="Times New Roman" w:eastAsia="Times New Roman" w:hAnsi="Times New Roman" w:cs="Times New Roman"/>
                <w:sz w:val="24"/>
                <w:szCs w:val="24"/>
                <w:lang w:eastAsia="ru-RU"/>
              </w:rPr>
            </w:pPr>
            <w:r w:rsidRPr="00010674">
              <w:rPr>
                <w:rFonts w:ascii="Times New Roman" w:eastAsia="Times New Roman" w:hAnsi="Times New Roman" w:cs="Times New Roman"/>
                <w:sz w:val="24"/>
                <w:szCs w:val="24"/>
                <w:lang w:eastAsia="ru-RU"/>
              </w:rPr>
              <w:t>300,0</w:t>
            </w:r>
          </w:p>
        </w:tc>
      </w:tr>
      <w:tr w:rsidR="00010674" w:rsidRPr="00010674" w:rsidTr="003717E3">
        <w:trPr>
          <w:trHeight w:val="630"/>
        </w:trPr>
        <w:tc>
          <w:tcPr>
            <w:tcW w:w="4584" w:type="dxa"/>
            <w:tcBorders>
              <w:top w:val="single" w:sz="4" w:space="0" w:color="auto"/>
              <w:left w:val="single" w:sz="8" w:space="0" w:color="auto"/>
              <w:bottom w:val="single" w:sz="8" w:space="0" w:color="auto"/>
              <w:right w:val="nil"/>
            </w:tcBorders>
            <w:shd w:val="clear" w:color="auto" w:fill="auto"/>
          </w:tcPr>
          <w:p w:rsidR="00010674" w:rsidRPr="00010674" w:rsidRDefault="00010674" w:rsidP="00010674">
            <w:pPr>
              <w:spacing w:after="0" w:line="240" w:lineRule="auto"/>
              <w:ind w:right="-108"/>
              <w:rPr>
                <w:rFonts w:ascii="Times New Roman" w:eastAsia="Times New Roman" w:hAnsi="Times New Roman" w:cs="Times New Roman"/>
                <w:sz w:val="24"/>
                <w:szCs w:val="24"/>
                <w:lang w:eastAsia="ru-RU"/>
              </w:rPr>
            </w:pPr>
            <w:r w:rsidRPr="00010674">
              <w:rPr>
                <w:rFonts w:ascii="Times New Roman" w:eastAsia="Times New Roman" w:hAnsi="Times New Roman" w:cs="Times New Roman"/>
                <w:sz w:val="24"/>
                <w:szCs w:val="24"/>
                <w:lang w:eastAsia="ru-RU"/>
              </w:rPr>
              <w:t>Прочие неналоговые доходы бюджетов поселений</w:t>
            </w:r>
          </w:p>
        </w:tc>
        <w:tc>
          <w:tcPr>
            <w:tcW w:w="2552" w:type="dxa"/>
            <w:tcBorders>
              <w:top w:val="single" w:sz="4" w:space="0" w:color="auto"/>
              <w:left w:val="single" w:sz="8" w:space="0" w:color="auto"/>
              <w:bottom w:val="single" w:sz="8" w:space="0" w:color="auto"/>
              <w:right w:val="single" w:sz="8" w:space="0" w:color="auto"/>
            </w:tcBorders>
            <w:shd w:val="clear" w:color="auto" w:fill="auto"/>
            <w:vAlign w:val="center"/>
          </w:tcPr>
          <w:p w:rsidR="00010674" w:rsidRPr="00010674" w:rsidRDefault="00010674" w:rsidP="00010674">
            <w:pPr>
              <w:spacing w:after="0" w:line="240" w:lineRule="auto"/>
              <w:ind w:right="-148"/>
              <w:rPr>
                <w:rFonts w:ascii="Times New Roman" w:eastAsia="Times New Roman" w:hAnsi="Times New Roman" w:cs="Times New Roman"/>
                <w:sz w:val="24"/>
                <w:szCs w:val="24"/>
                <w:lang w:eastAsia="ru-RU"/>
              </w:rPr>
            </w:pPr>
            <w:r w:rsidRPr="00010674">
              <w:rPr>
                <w:rFonts w:ascii="Times New Roman" w:eastAsia="Times New Roman" w:hAnsi="Times New Roman" w:cs="Times New Roman"/>
                <w:sz w:val="24"/>
                <w:szCs w:val="24"/>
                <w:lang w:eastAsia="ru-RU"/>
              </w:rPr>
              <w:t>1 17 05050 10 0000 180</w:t>
            </w:r>
          </w:p>
        </w:tc>
        <w:tc>
          <w:tcPr>
            <w:tcW w:w="1171" w:type="dxa"/>
            <w:tcBorders>
              <w:top w:val="nil"/>
              <w:left w:val="nil"/>
              <w:bottom w:val="single" w:sz="8" w:space="0" w:color="auto"/>
              <w:right w:val="single" w:sz="8" w:space="0" w:color="auto"/>
            </w:tcBorders>
            <w:shd w:val="clear" w:color="auto" w:fill="auto"/>
            <w:noWrap/>
            <w:vAlign w:val="center"/>
          </w:tcPr>
          <w:p w:rsidR="00010674" w:rsidRPr="00010674" w:rsidRDefault="00010674" w:rsidP="00010674">
            <w:pPr>
              <w:spacing w:after="0" w:line="240" w:lineRule="auto"/>
              <w:ind w:right="-65"/>
              <w:jc w:val="center"/>
              <w:rPr>
                <w:rFonts w:ascii="Times New Roman" w:eastAsia="Times New Roman" w:hAnsi="Times New Roman" w:cs="Times New Roman"/>
                <w:sz w:val="24"/>
                <w:szCs w:val="24"/>
                <w:lang w:eastAsia="ru-RU"/>
              </w:rPr>
            </w:pPr>
            <w:r w:rsidRPr="00010674">
              <w:rPr>
                <w:rFonts w:ascii="Times New Roman" w:eastAsia="Times New Roman" w:hAnsi="Times New Roman" w:cs="Times New Roman"/>
                <w:sz w:val="24"/>
                <w:szCs w:val="24"/>
                <w:lang w:eastAsia="ru-RU"/>
              </w:rPr>
              <w:t>30,0</w:t>
            </w:r>
          </w:p>
        </w:tc>
        <w:tc>
          <w:tcPr>
            <w:tcW w:w="951" w:type="dxa"/>
            <w:tcBorders>
              <w:top w:val="nil"/>
              <w:left w:val="nil"/>
              <w:bottom w:val="single" w:sz="8" w:space="0" w:color="auto"/>
              <w:right w:val="single" w:sz="8" w:space="0" w:color="auto"/>
            </w:tcBorders>
            <w:vAlign w:val="center"/>
          </w:tcPr>
          <w:p w:rsidR="00010674" w:rsidRPr="00010674" w:rsidRDefault="00010674" w:rsidP="00010674">
            <w:pPr>
              <w:spacing w:after="0" w:line="240" w:lineRule="auto"/>
              <w:ind w:right="-65"/>
              <w:jc w:val="center"/>
              <w:rPr>
                <w:rFonts w:ascii="Times New Roman" w:eastAsia="Times New Roman" w:hAnsi="Times New Roman" w:cs="Times New Roman"/>
                <w:sz w:val="24"/>
                <w:szCs w:val="24"/>
                <w:lang w:eastAsia="ru-RU"/>
              </w:rPr>
            </w:pPr>
            <w:r w:rsidRPr="00010674">
              <w:rPr>
                <w:rFonts w:ascii="Times New Roman" w:eastAsia="Times New Roman" w:hAnsi="Times New Roman" w:cs="Times New Roman"/>
                <w:sz w:val="24"/>
                <w:szCs w:val="24"/>
                <w:lang w:eastAsia="ru-RU"/>
              </w:rPr>
              <w:t>30,0</w:t>
            </w:r>
          </w:p>
        </w:tc>
        <w:tc>
          <w:tcPr>
            <w:tcW w:w="889" w:type="dxa"/>
            <w:tcBorders>
              <w:top w:val="nil"/>
              <w:left w:val="nil"/>
              <w:bottom w:val="single" w:sz="8" w:space="0" w:color="auto"/>
              <w:right w:val="single" w:sz="8" w:space="0" w:color="auto"/>
            </w:tcBorders>
            <w:vAlign w:val="center"/>
          </w:tcPr>
          <w:p w:rsidR="00010674" w:rsidRPr="00010674" w:rsidRDefault="00010674" w:rsidP="00010674">
            <w:pPr>
              <w:spacing w:after="0" w:line="240" w:lineRule="auto"/>
              <w:ind w:right="-65"/>
              <w:jc w:val="center"/>
              <w:rPr>
                <w:rFonts w:ascii="Times New Roman" w:eastAsia="Times New Roman" w:hAnsi="Times New Roman" w:cs="Times New Roman"/>
                <w:sz w:val="24"/>
                <w:szCs w:val="24"/>
                <w:lang w:eastAsia="ru-RU"/>
              </w:rPr>
            </w:pPr>
            <w:r w:rsidRPr="00010674">
              <w:rPr>
                <w:rFonts w:ascii="Times New Roman" w:eastAsia="Times New Roman" w:hAnsi="Times New Roman" w:cs="Times New Roman"/>
                <w:sz w:val="24"/>
                <w:szCs w:val="24"/>
                <w:lang w:eastAsia="ru-RU"/>
              </w:rPr>
              <w:t>30,0</w:t>
            </w:r>
          </w:p>
        </w:tc>
      </w:tr>
      <w:tr w:rsidR="00010674" w:rsidRPr="00010674" w:rsidTr="003717E3">
        <w:trPr>
          <w:trHeight w:val="55"/>
        </w:trPr>
        <w:tc>
          <w:tcPr>
            <w:tcW w:w="4584" w:type="dxa"/>
            <w:tcBorders>
              <w:top w:val="nil"/>
              <w:left w:val="single" w:sz="8" w:space="0" w:color="auto"/>
              <w:bottom w:val="single" w:sz="8" w:space="0" w:color="auto"/>
              <w:right w:val="single" w:sz="8" w:space="0" w:color="auto"/>
            </w:tcBorders>
            <w:shd w:val="clear" w:color="auto" w:fill="auto"/>
            <w:hideMark/>
          </w:tcPr>
          <w:p w:rsidR="00010674" w:rsidRPr="00010674" w:rsidRDefault="00010674" w:rsidP="00010674">
            <w:pPr>
              <w:spacing w:after="0" w:line="240" w:lineRule="auto"/>
              <w:ind w:right="-108"/>
              <w:jc w:val="both"/>
              <w:rPr>
                <w:rFonts w:ascii="Times New Roman" w:eastAsia="Times New Roman" w:hAnsi="Times New Roman" w:cs="Times New Roman"/>
                <w:bCs/>
                <w:sz w:val="24"/>
                <w:szCs w:val="24"/>
                <w:lang w:eastAsia="ru-RU"/>
              </w:rPr>
            </w:pPr>
            <w:r w:rsidRPr="00010674">
              <w:rPr>
                <w:rFonts w:ascii="Times New Roman" w:eastAsia="Times New Roman" w:hAnsi="Times New Roman" w:cs="Times New Roman"/>
                <w:bCs/>
                <w:sz w:val="24"/>
                <w:szCs w:val="24"/>
                <w:lang w:eastAsia="ru-RU"/>
              </w:rPr>
              <w:t>Безвозмездные поступления</w:t>
            </w:r>
          </w:p>
        </w:tc>
        <w:tc>
          <w:tcPr>
            <w:tcW w:w="2552" w:type="dxa"/>
            <w:tcBorders>
              <w:top w:val="nil"/>
              <w:left w:val="nil"/>
              <w:bottom w:val="single" w:sz="8" w:space="0" w:color="auto"/>
              <w:right w:val="single" w:sz="8" w:space="0" w:color="auto"/>
            </w:tcBorders>
            <w:shd w:val="clear" w:color="auto" w:fill="auto"/>
            <w:vAlign w:val="center"/>
            <w:hideMark/>
          </w:tcPr>
          <w:p w:rsidR="00010674" w:rsidRPr="00010674" w:rsidRDefault="00010674" w:rsidP="00010674">
            <w:pPr>
              <w:spacing w:after="0" w:line="240" w:lineRule="auto"/>
              <w:ind w:right="-148"/>
              <w:rPr>
                <w:rFonts w:ascii="Times New Roman" w:eastAsia="Times New Roman" w:hAnsi="Times New Roman" w:cs="Times New Roman"/>
                <w:bCs/>
                <w:sz w:val="24"/>
                <w:szCs w:val="24"/>
                <w:lang w:eastAsia="ru-RU"/>
              </w:rPr>
            </w:pPr>
            <w:r w:rsidRPr="00010674">
              <w:rPr>
                <w:rFonts w:ascii="Times New Roman" w:eastAsia="Times New Roman" w:hAnsi="Times New Roman" w:cs="Times New Roman"/>
                <w:bCs/>
                <w:sz w:val="24"/>
                <w:szCs w:val="24"/>
                <w:lang w:eastAsia="ru-RU"/>
              </w:rPr>
              <w:t>2 00 00000 00 0000 000</w:t>
            </w:r>
          </w:p>
        </w:tc>
        <w:tc>
          <w:tcPr>
            <w:tcW w:w="1171"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010674" w:rsidRPr="00010674" w:rsidRDefault="00F00A9F" w:rsidP="00010674">
            <w:pPr>
              <w:spacing w:after="0" w:line="240" w:lineRule="auto"/>
              <w:ind w:right="-6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411,4</w:t>
            </w:r>
          </w:p>
        </w:tc>
        <w:tc>
          <w:tcPr>
            <w:tcW w:w="951" w:type="dxa"/>
            <w:tcBorders>
              <w:top w:val="single" w:sz="8" w:space="0" w:color="auto"/>
              <w:left w:val="single" w:sz="4" w:space="0" w:color="auto"/>
              <w:bottom w:val="single" w:sz="8" w:space="0" w:color="auto"/>
              <w:right w:val="single" w:sz="8" w:space="0" w:color="auto"/>
            </w:tcBorders>
            <w:vAlign w:val="center"/>
          </w:tcPr>
          <w:p w:rsidR="00010674" w:rsidRPr="00010674" w:rsidRDefault="00F00A9F" w:rsidP="00010674">
            <w:pPr>
              <w:spacing w:after="0" w:line="240" w:lineRule="auto"/>
              <w:ind w:right="-6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331,9</w:t>
            </w:r>
          </w:p>
        </w:tc>
        <w:tc>
          <w:tcPr>
            <w:tcW w:w="889" w:type="dxa"/>
            <w:tcBorders>
              <w:top w:val="single" w:sz="8" w:space="0" w:color="auto"/>
              <w:left w:val="single" w:sz="4" w:space="0" w:color="auto"/>
              <w:bottom w:val="single" w:sz="8" w:space="0" w:color="auto"/>
              <w:right w:val="single" w:sz="8" w:space="0" w:color="auto"/>
            </w:tcBorders>
            <w:vAlign w:val="center"/>
          </w:tcPr>
          <w:p w:rsidR="00010674" w:rsidRPr="00010674" w:rsidRDefault="00F00A9F" w:rsidP="00010674">
            <w:pPr>
              <w:spacing w:after="0" w:line="240" w:lineRule="auto"/>
              <w:ind w:right="-6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208,4</w:t>
            </w:r>
          </w:p>
        </w:tc>
      </w:tr>
      <w:tr w:rsidR="00010674" w:rsidRPr="00010674" w:rsidTr="003717E3">
        <w:trPr>
          <w:trHeight w:val="55"/>
        </w:trPr>
        <w:tc>
          <w:tcPr>
            <w:tcW w:w="4584" w:type="dxa"/>
            <w:tcBorders>
              <w:top w:val="nil"/>
              <w:left w:val="single" w:sz="8" w:space="0" w:color="auto"/>
              <w:bottom w:val="single" w:sz="8" w:space="0" w:color="auto"/>
              <w:right w:val="single" w:sz="8" w:space="0" w:color="auto"/>
            </w:tcBorders>
            <w:shd w:val="clear" w:color="auto" w:fill="auto"/>
            <w:vAlign w:val="bottom"/>
          </w:tcPr>
          <w:p w:rsidR="00010674" w:rsidRPr="00010674" w:rsidRDefault="00010674" w:rsidP="00010674">
            <w:pPr>
              <w:spacing w:after="0" w:line="240" w:lineRule="auto"/>
              <w:ind w:right="-108"/>
              <w:rPr>
                <w:rFonts w:ascii="Times New Roman" w:eastAsia="Times New Roman" w:hAnsi="Times New Roman" w:cs="Times New Roman"/>
                <w:sz w:val="24"/>
                <w:szCs w:val="24"/>
                <w:lang w:eastAsia="ru-RU"/>
              </w:rPr>
            </w:pPr>
            <w:r w:rsidRPr="00010674">
              <w:rPr>
                <w:rFonts w:ascii="Times New Roman" w:eastAsia="Times New Roman" w:hAnsi="Times New Roman" w:cs="Times New Roman"/>
                <w:sz w:val="24"/>
                <w:szCs w:val="24"/>
                <w:lang w:eastAsia="ru-RU"/>
              </w:rPr>
              <w:t xml:space="preserve">Дотация на выравнивание бюджетной обеспеченности </w:t>
            </w:r>
          </w:p>
        </w:tc>
        <w:tc>
          <w:tcPr>
            <w:tcW w:w="2552" w:type="dxa"/>
            <w:tcBorders>
              <w:top w:val="nil"/>
              <w:left w:val="nil"/>
              <w:bottom w:val="single" w:sz="8" w:space="0" w:color="auto"/>
              <w:right w:val="single" w:sz="8" w:space="0" w:color="auto"/>
            </w:tcBorders>
            <w:shd w:val="clear" w:color="auto" w:fill="auto"/>
            <w:noWrap/>
            <w:vAlign w:val="center"/>
          </w:tcPr>
          <w:p w:rsidR="00010674" w:rsidRPr="00010674" w:rsidRDefault="00010674" w:rsidP="00010674">
            <w:pPr>
              <w:spacing w:after="0" w:line="240" w:lineRule="auto"/>
              <w:ind w:right="-148"/>
              <w:jc w:val="center"/>
              <w:rPr>
                <w:rFonts w:ascii="Times New Roman" w:eastAsia="Times New Roman" w:hAnsi="Times New Roman" w:cs="Times New Roman"/>
                <w:sz w:val="24"/>
                <w:szCs w:val="24"/>
                <w:lang w:eastAsia="ru-RU"/>
              </w:rPr>
            </w:pPr>
            <w:r w:rsidRPr="00010674">
              <w:rPr>
                <w:rFonts w:ascii="Times New Roman" w:eastAsia="Times New Roman" w:hAnsi="Times New Roman" w:cs="Times New Roman"/>
                <w:sz w:val="24"/>
                <w:szCs w:val="24"/>
                <w:lang w:eastAsia="ru-RU"/>
              </w:rPr>
              <w:t>2 02 15001 10 0000 151</w:t>
            </w:r>
          </w:p>
        </w:tc>
        <w:tc>
          <w:tcPr>
            <w:tcW w:w="1171" w:type="dxa"/>
            <w:tcBorders>
              <w:top w:val="nil"/>
              <w:left w:val="single" w:sz="4" w:space="0" w:color="auto"/>
              <w:bottom w:val="single" w:sz="8" w:space="0" w:color="auto"/>
              <w:right w:val="single" w:sz="8" w:space="0" w:color="auto"/>
            </w:tcBorders>
            <w:shd w:val="clear" w:color="auto" w:fill="auto"/>
            <w:noWrap/>
            <w:vAlign w:val="center"/>
          </w:tcPr>
          <w:p w:rsidR="00010674" w:rsidRPr="00010674" w:rsidRDefault="00F00A9F" w:rsidP="00010674">
            <w:pPr>
              <w:spacing w:after="0" w:line="240" w:lineRule="auto"/>
              <w:ind w:right="-6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297,6</w:t>
            </w:r>
          </w:p>
        </w:tc>
        <w:tc>
          <w:tcPr>
            <w:tcW w:w="951" w:type="dxa"/>
            <w:tcBorders>
              <w:top w:val="nil"/>
              <w:left w:val="single" w:sz="4" w:space="0" w:color="auto"/>
              <w:bottom w:val="single" w:sz="8" w:space="0" w:color="auto"/>
              <w:right w:val="single" w:sz="8" w:space="0" w:color="auto"/>
            </w:tcBorders>
            <w:vAlign w:val="center"/>
          </w:tcPr>
          <w:p w:rsidR="00010674" w:rsidRPr="00010674" w:rsidRDefault="00F00A9F" w:rsidP="00010674">
            <w:pPr>
              <w:spacing w:after="0" w:line="240" w:lineRule="auto"/>
              <w:ind w:right="-6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214,8</w:t>
            </w:r>
          </w:p>
        </w:tc>
        <w:tc>
          <w:tcPr>
            <w:tcW w:w="889" w:type="dxa"/>
            <w:tcBorders>
              <w:top w:val="nil"/>
              <w:left w:val="single" w:sz="4" w:space="0" w:color="auto"/>
              <w:bottom w:val="single" w:sz="8" w:space="0" w:color="auto"/>
              <w:right w:val="single" w:sz="8" w:space="0" w:color="auto"/>
            </w:tcBorders>
            <w:vAlign w:val="center"/>
          </w:tcPr>
          <w:p w:rsidR="00010674" w:rsidRPr="00010674" w:rsidRDefault="00F00A9F" w:rsidP="00010674">
            <w:pPr>
              <w:spacing w:after="0" w:line="240" w:lineRule="auto"/>
              <w:ind w:right="-6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208,4</w:t>
            </w:r>
          </w:p>
        </w:tc>
      </w:tr>
      <w:tr w:rsidR="00010674" w:rsidRPr="00010674" w:rsidTr="003717E3">
        <w:trPr>
          <w:trHeight w:val="55"/>
        </w:trPr>
        <w:tc>
          <w:tcPr>
            <w:tcW w:w="4584" w:type="dxa"/>
            <w:tcBorders>
              <w:top w:val="nil"/>
              <w:left w:val="single" w:sz="8" w:space="0" w:color="auto"/>
              <w:bottom w:val="single" w:sz="8" w:space="0" w:color="auto"/>
              <w:right w:val="nil"/>
            </w:tcBorders>
            <w:shd w:val="clear" w:color="auto" w:fill="auto"/>
            <w:vAlign w:val="bottom"/>
            <w:hideMark/>
          </w:tcPr>
          <w:p w:rsidR="00010674" w:rsidRPr="00010674" w:rsidRDefault="00010674" w:rsidP="00010674">
            <w:pPr>
              <w:spacing w:after="0" w:line="240" w:lineRule="auto"/>
              <w:ind w:right="-108"/>
              <w:rPr>
                <w:rFonts w:ascii="Times New Roman" w:eastAsia="Times New Roman" w:hAnsi="Times New Roman" w:cs="Times New Roman"/>
                <w:bCs/>
                <w:sz w:val="24"/>
                <w:szCs w:val="24"/>
                <w:lang w:eastAsia="ru-RU"/>
              </w:rPr>
            </w:pPr>
            <w:r w:rsidRPr="00010674">
              <w:rPr>
                <w:rFonts w:ascii="Times New Roman" w:eastAsia="Times New Roman" w:hAnsi="Times New Roman" w:cs="Times New Roman"/>
                <w:bCs/>
                <w:sz w:val="24"/>
                <w:szCs w:val="24"/>
                <w:lang w:eastAsia="ru-RU"/>
              </w:rPr>
              <w:t>Прочие межбюджетные трансферты, передаваемые бюджетам поселений</w:t>
            </w:r>
          </w:p>
        </w:tc>
        <w:tc>
          <w:tcPr>
            <w:tcW w:w="2552" w:type="dxa"/>
            <w:tcBorders>
              <w:top w:val="nil"/>
              <w:left w:val="single" w:sz="8" w:space="0" w:color="auto"/>
              <w:bottom w:val="single" w:sz="8" w:space="0" w:color="auto"/>
              <w:right w:val="single" w:sz="8" w:space="0" w:color="auto"/>
            </w:tcBorders>
            <w:shd w:val="clear" w:color="auto" w:fill="auto"/>
            <w:noWrap/>
            <w:vAlign w:val="center"/>
            <w:hideMark/>
          </w:tcPr>
          <w:p w:rsidR="00010674" w:rsidRPr="00010674" w:rsidRDefault="00010674" w:rsidP="00010674">
            <w:pPr>
              <w:spacing w:after="0" w:line="240" w:lineRule="auto"/>
              <w:ind w:right="-148"/>
              <w:jc w:val="center"/>
              <w:rPr>
                <w:rFonts w:ascii="Times New Roman" w:eastAsia="Times New Roman" w:hAnsi="Times New Roman" w:cs="Times New Roman"/>
                <w:bCs/>
                <w:sz w:val="24"/>
                <w:szCs w:val="24"/>
                <w:lang w:eastAsia="ru-RU"/>
              </w:rPr>
            </w:pPr>
            <w:r w:rsidRPr="00010674">
              <w:rPr>
                <w:rFonts w:ascii="Times New Roman" w:eastAsia="Times New Roman" w:hAnsi="Times New Roman" w:cs="Times New Roman"/>
                <w:bCs/>
                <w:sz w:val="24"/>
                <w:szCs w:val="24"/>
                <w:lang w:eastAsia="ru-RU"/>
              </w:rPr>
              <w:t>2 02 49999 10 0000 151</w:t>
            </w:r>
          </w:p>
        </w:tc>
        <w:tc>
          <w:tcPr>
            <w:tcW w:w="1171" w:type="dxa"/>
            <w:tcBorders>
              <w:top w:val="nil"/>
              <w:left w:val="nil"/>
              <w:bottom w:val="single" w:sz="8" w:space="0" w:color="auto"/>
              <w:right w:val="single" w:sz="8" w:space="0" w:color="auto"/>
            </w:tcBorders>
            <w:shd w:val="clear" w:color="auto" w:fill="auto"/>
            <w:noWrap/>
            <w:vAlign w:val="center"/>
            <w:hideMark/>
          </w:tcPr>
          <w:p w:rsidR="00010674" w:rsidRPr="00010674" w:rsidRDefault="00010674" w:rsidP="00010674">
            <w:pPr>
              <w:spacing w:after="0" w:line="240" w:lineRule="auto"/>
              <w:ind w:right="-65"/>
              <w:jc w:val="center"/>
              <w:rPr>
                <w:rFonts w:ascii="Times New Roman" w:eastAsia="Times New Roman" w:hAnsi="Times New Roman" w:cs="Times New Roman"/>
                <w:bCs/>
                <w:sz w:val="24"/>
                <w:szCs w:val="24"/>
                <w:lang w:eastAsia="ru-RU"/>
              </w:rPr>
            </w:pPr>
            <w:r w:rsidRPr="00010674">
              <w:rPr>
                <w:rFonts w:ascii="Times New Roman" w:eastAsia="Times New Roman" w:hAnsi="Times New Roman" w:cs="Times New Roman"/>
                <w:bCs/>
                <w:sz w:val="24"/>
                <w:szCs w:val="24"/>
                <w:lang w:eastAsia="ru-RU"/>
              </w:rPr>
              <w:t>0</w:t>
            </w:r>
          </w:p>
        </w:tc>
        <w:tc>
          <w:tcPr>
            <w:tcW w:w="951" w:type="dxa"/>
            <w:tcBorders>
              <w:top w:val="nil"/>
              <w:left w:val="nil"/>
              <w:bottom w:val="single" w:sz="8" w:space="0" w:color="auto"/>
              <w:right w:val="single" w:sz="8" w:space="0" w:color="auto"/>
            </w:tcBorders>
            <w:vAlign w:val="center"/>
          </w:tcPr>
          <w:p w:rsidR="00010674" w:rsidRPr="00010674" w:rsidRDefault="00010674" w:rsidP="00010674">
            <w:pPr>
              <w:spacing w:after="0" w:line="240" w:lineRule="auto"/>
              <w:ind w:right="-65"/>
              <w:jc w:val="center"/>
              <w:rPr>
                <w:rFonts w:ascii="Times New Roman" w:eastAsia="Times New Roman" w:hAnsi="Times New Roman" w:cs="Times New Roman"/>
                <w:bCs/>
                <w:sz w:val="24"/>
                <w:szCs w:val="24"/>
                <w:lang w:eastAsia="ru-RU"/>
              </w:rPr>
            </w:pPr>
            <w:r w:rsidRPr="00010674">
              <w:rPr>
                <w:rFonts w:ascii="Times New Roman" w:eastAsia="Times New Roman" w:hAnsi="Times New Roman" w:cs="Times New Roman"/>
                <w:bCs/>
                <w:sz w:val="24"/>
                <w:szCs w:val="24"/>
                <w:lang w:eastAsia="ru-RU"/>
              </w:rPr>
              <w:t>0</w:t>
            </w:r>
          </w:p>
        </w:tc>
        <w:tc>
          <w:tcPr>
            <w:tcW w:w="889" w:type="dxa"/>
            <w:tcBorders>
              <w:top w:val="nil"/>
              <w:left w:val="nil"/>
              <w:bottom w:val="single" w:sz="8" w:space="0" w:color="auto"/>
              <w:right w:val="single" w:sz="8" w:space="0" w:color="auto"/>
            </w:tcBorders>
            <w:vAlign w:val="center"/>
          </w:tcPr>
          <w:p w:rsidR="00010674" w:rsidRPr="00010674" w:rsidRDefault="00010674" w:rsidP="00010674">
            <w:pPr>
              <w:spacing w:after="0" w:line="240" w:lineRule="auto"/>
              <w:ind w:right="-65"/>
              <w:jc w:val="center"/>
              <w:rPr>
                <w:rFonts w:ascii="Times New Roman" w:eastAsia="Times New Roman" w:hAnsi="Times New Roman" w:cs="Times New Roman"/>
                <w:bCs/>
                <w:sz w:val="24"/>
                <w:szCs w:val="24"/>
                <w:lang w:eastAsia="ru-RU"/>
              </w:rPr>
            </w:pPr>
            <w:r w:rsidRPr="00010674">
              <w:rPr>
                <w:rFonts w:ascii="Times New Roman" w:eastAsia="Times New Roman" w:hAnsi="Times New Roman" w:cs="Times New Roman"/>
                <w:bCs/>
                <w:sz w:val="24"/>
                <w:szCs w:val="24"/>
                <w:lang w:eastAsia="ru-RU"/>
              </w:rPr>
              <w:t>0</w:t>
            </w:r>
          </w:p>
        </w:tc>
      </w:tr>
      <w:tr w:rsidR="00010674" w:rsidRPr="00010674" w:rsidTr="003717E3">
        <w:trPr>
          <w:trHeight w:val="75"/>
        </w:trPr>
        <w:tc>
          <w:tcPr>
            <w:tcW w:w="4584" w:type="dxa"/>
            <w:tcBorders>
              <w:top w:val="single" w:sz="8" w:space="0" w:color="auto"/>
              <w:left w:val="single" w:sz="8" w:space="0" w:color="auto"/>
              <w:bottom w:val="single" w:sz="8" w:space="0" w:color="auto"/>
              <w:right w:val="nil"/>
            </w:tcBorders>
            <w:shd w:val="clear" w:color="auto" w:fill="auto"/>
            <w:vAlign w:val="bottom"/>
            <w:hideMark/>
          </w:tcPr>
          <w:p w:rsidR="00010674" w:rsidRPr="00010674" w:rsidRDefault="00010674" w:rsidP="00010674">
            <w:pPr>
              <w:spacing w:after="0" w:line="240" w:lineRule="auto"/>
              <w:ind w:right="-108"/>
              <w:rPr>
                <w:rFonts w:ascii="Times New Roman" w:eastAsia="Times New Roman" w:hAnsi="Times New Roman" w:cs="Times New Roman"/>
                <w:sz w:val="24"/>
                <w:szCs w:val="24"/>
                <w:lang w:eastAsia="ru-RU"/>
              </w:rPr>
            </w:pPr>
            <w:r w:rsidRPr="00010674">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10674" w:rsidRPr="00010674" w:rsidRDefault="00010674" w:rsidP="00010674">
            <w:pPr>
              <w:spacing w:after="0" w:line="240" w:lineRule="auto"/>
              <w:ind w:right="-148"/>
              <w:jc w:val="center"/>
              <w:rPr>
                <w:rFonts w:ascii="Times New Roman" w:eastAsia="Times New Roman" w:hAnsi="Times New Roman" w:cs="Times New Roman"/>
                <w:sz w:val="24"/>
                <w:szCs w:val="24"/>
                <w:lang w:eastAsia="ru-RU"/>
              </w:rPr>
            </w:pPr>
            <w:r w:rsidRPr="00010674">
              <w:rPr>
                <w:rFonts w:ascii="Times New Roman" w:eastAsia="Times New Roman" w:hAnsi="Times New Roman" w:cs="Times New Roman"/>
                <w:sz w:val="24"/>
                <w:szCs w:val="24"/>
                <w:lang w:eastAsia="ru-RU"/>
              </w:rPr>
              <w:t>2 02 35118 10 0000 151</w:t>
            </w:r>
          </w:p>
        </w:tc>
        <w:tc>
          <w:tcPr>
            <w:tcW w:w="1171" w:type="dxa"/>
            <w:tcBorders>
              <w:top w:val="single" w:sz="8" w:space="0" w:color="auto"/>
              <w:left w:val="nil"/>
              <w:bottom w:val="single" w:sz="8" w:space="0" w:color="auto"/>
              <w:right w:val="single" w:sz="8" w:space="0" w:color="auto"/>
            </w:tcBorders>
            <w:shd w:val="clear" w:color="auto" w:fill="auto"/>
            <w:noWrap/>
            <w:vAlign w:val="center"/>
            <w:hideMark/>
          </w:tcPr>
          <w:p w:rsidR="00010674" w:rsidRPr="00010674" w:rsidRDefault="00F00A9F" w:rsidP="00010674">
            <w:pPr>
              <w:spacing w:after="0" w:line="240" w:lineRule="auto"/>
              <w:ind w:right="-6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113,8</w:t>
            </w:r>
          </w:p>
        </w:tc>
        <w:tc>
          <w:tcPr>
            <w:tcW w:w="951" w:type="dxa"/>
            <w:tcBorders>
              <w:top w:val="single" w:sz="8" w:space="0" w:color="auto"/>
              <w:left w:val="nil"/>
              <w:bottom w:val="single" w:sz="8" w:space="0" w:color="auto"/>
              <w:right w:val="single" w:sz="8" w:space="0" w:color="auto"/>
            </w:tcBorders>
            <w:vAlign w:val="center"/>
          </w:tcPr>
          <w:p w:rsidR="00010674" w:rsidRPr="00010674" w:rsidRDefault="00F00A9F" w:rsidP="00010674">
            <w:pPr>
              <w:spacing w:after="0" w:line="240" w:lineRule="auto"/>
              <w:ind w:right="-6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117,1</w:t>
            </w:r>
          </w:p>
        </w:tc>
        <w:tc>
          <w:tcPr>
            <w:tcW w:w="889" w:type="dxa"/>
            <w:tcBorders>
              <w:top w:val="single" w:sz="8" w:space="0" w:color="auto"/>
              <w:left w:val="nil"/>
              <w:bottom w:val="single" w:sz="8" w:space="0" w:color="auto"/>
              <w:right w:val="single" w:sz="8" w:space="0" w:color="auto"/>
            </w:tcBorders>
            <w:vAlign w:val="center"/>
          </w:tcPr>
          <w:p w:rsidR="00010674" w:rsidRPr="00010674" w:rsidRDefault="00F00A9F" w:rsidP="00010674">
            <w:pPr>
              <w:spacing w:after="0" w:line="240" w:lineRule="auto"/>
              <w:ind w:right="-6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10674" w:rsidRPr="00010674" w:rsidTr="003717E3">
        <w:trPr>
          <w:trHeight w:val="55"/>
        </w:trPr>
        <w:tc>
          <w:tcPr>
            <w:tcW w:w="4584" w:type="dxa"/>
            <w:tcBorders>
              <w:top w:val="nil"/>
              <w:left w:val="single" w:sz="8" w:space="0" w:color="auto"/>
              <w:bottom w:val="single" w:sz="8" w:space="0" w:color="auto"/>
              <w:right w:val="nil"/>
            </w:tcBorders>
            <w:shd w:val="clear" w:color="auto" w:fill="auto"/>
            <w:vAlign w:val="bottom"/>
            <w:hideMark/>
          </w:tcPr>
          <w:p w:rsidR="00010674" w:rsidRPr="00010674" w:rsidRDefault="00010674" w:rsidP="00010674">
            <w:pPr>
              <w:spacing w:after="0" w:line="240" w:lineRule="auto"/>
              <w:ind w:right="-108"/>
              <w:rPr>
                <w:rFonts w:ascii="Times New Roman" w:eastAsia="Times New Roman" w:hAnsi="Times New Roman" w:cs="Times New Roman"/>
                <w:bCs/>
                <w:sz w:val="24"/>
                <w:szCs w:val="24"/>
                <w:lang w:eastAsia="ru-RU"/>
              </w:rPr>
            </w:pPr>
            <w:r w:rsidRPr="00010674">
              <w:rPr>
                <w:rFonts w:ascii="Times New Roman" w:eastAsia="Times New Roman" w:hAnsi="Times New Roman" w:cs="Times New Roman"/>
                <w:bCs/>
                <w:sz w:val="24"/>
                <w:szCs w:val="24"/>
                <w:lang w:eastAsia="ru-RU"/>
              </w:rPr>
              <w:t>Всего доходов</w:t>
            </w:r>
          </w:p>
        </w:tc>
        <w:tc>
          <w:tcPr>
            <w:tcW w:w="2552" w:type="dxa"/>
            <w:tcBorders>
              <w:top w:val="nil"/>
              <w:left w:val="single" w:sz="8" w:space="0" w:color="auto"/>
              <w:bottom w:val="single" w:sz="8" w:space="0" w:color="auto"/>
              <w:right w:val="single" w:sz="8" w:space="0" w:color="auto"/>
            </w:tcBorders>
            <w:shd w:val="clear" w:color="auto" w:fill="auto"/>
            <w:vAlign w:val="bottom"/>
            <w:hideMark/>
          </w:tcPr>
          <w:p w:rsidR="00010674" w:rsidRPr="00010674" w:rsidRDefault="00010674" w:rsidP="00010674">
            <w:pPr>
              <w:spacing w:after="0" w:line="240" w:lineRule="auto"/>
              <w:ind w:right="-148"/>
              <w:rPr>
                <w:rFonts w:ascii="Times New Roman" w:eastAsia="Times New Roman" w:hAnsi="Times New Roman" w:cs="Times New Roman"/>
                <w:bCs/>
                <w:sz w:val="24"/>
                <w:szCs w:val="24"/>
                <w:lang w:eastAsia="ru-RU"/>
              </w:rPr>
            </w:pPr>
            <w:r w:rsidRPr="00010674">
              <w:rPr>
                <w:rFonts w:ascii="Times New Roman" w:eastAsia="Times New Roman" w:hAnsi="Times New Roman" w:cs="Times New Roman"/>
                <w:bCs/>
                <w:sz w:val="24"/>
                <w:szCs w:val="24"/>
                <w:lang w:eastAsia="ru-RU"/>
              </w:rPr>
              <w:t> </w:t>
            </w:r>
          </w:p>
        </w:tc>
        <w:tc>
          <w:tcPr>
            <w:tcW w:w="1171" w:type="dxa"/>
            <w:tcBorders>
              <w:top w:val="nil"/>
              <w:left w:val="nil"/>
              <w:bottom w:val="single" w:sz="8" w:space="0" w:color="auto"/>
              <w:right w:val="single" w:sz="8" w:space="0" w:color="auto"/>
            </w:tcBorders>
            <w:shd w:val="clear" w:color="auto" w:fill="auto"/>
            <w:noWrap/>
            <w:vAlign w:val="bottom"/>
            <w:hideMark/>
          </w:tcPr>
          <w:p w:rsidR="00010674" w:rsidRPr="00010674" w:rsidRDefault="00010674" w:rsidP="00F00A9F">
            <w:pPr>
              <w:spacing w:after="0" w:line="240" w:lineRule="auto"/>
              <w:ind w:right="-65"/>
              <w:jc w:val="center"/>
              <w:rPr>
                <w:rFonts w:ascii="Times New Roman" w:eastAsia="Times New Roman" w:hAnsi="Times New Roman" w:cs="Times New Roman"/>
                <w:b/>
                <w:bCs/>
                <w:sz w:val="24"/>
                <w:szCs w:val="24"/>
                <w:lang w:eastAsia="ru-RU"/>
              </w:rPr>
            </w:pPr>
            <w:r w:rsidRPr="00010674">
              <w:rPr>
                <w:rFonts w:ascii="Times New Roman" w:eastAsia="Times New Roman" w:hAnsi="Times New Roman" w:cs="Times New Roman"/>
                <w:b/>
                <w:bCs/>
                <w:sz w:val="24"/>
                <w:szCs w:val="24"/>
                <w:lang w:eastAsia="ru-RU"/>
              </w:rPr>
              <w:t>25</w:t>
            </w:r>
            <w:r w:rsidR="00F00A9F" w:rsidRPr="00F00A9F">
              <w:rPr>
                <w:rFonts w:ascii="Times New Roman" w:eastAsia="Times New Roman" w:hAnsi="Times New Roman" w:cs="Times New Roman"/>
                <w:b/>
                <w:bCs/>
                <w:sz w:val="24"/>
                <w:szCs w:val="24"/>
                <w:lang w:eastAsia="ru-RU"/>
              </w:rPr>
              <w:t>22</w:t>
            </w:r>
            <w:r w:rsidRPr="00010674">
              <w:rPr>
                <w:rFonts w:ascii="Times New Roman" w:eastAsia="Times New Roman" w:hAnsi="Times New Roman" w:cs="Times New Roman"/>
                <w:b/>
                <w:bCs/>
                <w:sz w:val="24"/>
                <w:szCs w:val="24"/>
                <w:lang w:eastAsia="ru-RU"/>
              </w:rPr>
              <w:t>,4</w:t>
            </w:r>
          </w:p>
        </w:tc>
        <w:tc>
          <w:tcPr>
            <w:tcW w:w="951" w:type="dxa"/>
            <w:tcBorders>
              <w:top w:val="nil"/>
              <w:left w:val="nil"/>
              <w:bottom w:val="single" w:sz="8" w:space="0" w:color="auto"/>
              <w:right w:val="single" w:sz="8" w:space="0" w:color="auto"/>
            </w:tcBorders>
            <w:vAlign w:val="bottom"/>
          </w:tcPr>
          <w:p w:rsidR="00010674" w:rsidRPr="00010674" w:rsidRDefault="00F00A9F" w:rsidP="00010674">
            <w:pPr>
              <w:spacing w:after="0" w:line="240" w:lineRule="auto"/>
              <w:ind w:right="-65"/>
              <w:jc w:val="center"/>
              <w:rPr>
                <w:rFonts w:ascii="Times New Roman" w:eastAsia="Times New Roman" w:hAnsi="Times New Roman" w:cs="Times New Roman"/>
                <w:b/>
                <w:bCs/>
                <w:sz w:val="24"/>
                <w:szCs w:val="24"/>
                <w:lang w:eastAsia="ru-RU"/>
              </w:rPr>
            </w:pPr>
            <w:r w:rsidRPr="00F00A9F">
              <w:rPr>
                <w:rFonts w:ascii="Times New Roman" w:eastAsia="Times New Roman" w:hAnsi="Times New Roman" w:cs="Times New Roman"/>
                <w:b/>
                <w:bCs/>
                <w:sz w:val="24"/>
                <w:szCs w:val="24"/>
                <w:lang w:eastAsia="ru-RU"/>
              </w:rPr>
              <w:t>2505,9</w:t>
            </w:r>
          </w:p>
        </w:tc>
        <w:tc>
          <w:tcPr>
            <w:tcW w:w="889" w:type="dxa"/>
            <w:tcBorders>
              <w:top w:val="nil"/>
              <w:left w:val="nil"/>
              <w:bottom w:val="single" w:sz="8" w:space="0" w:color="auto"/>
              <w:right w:val="single" w:sz="8" w:space="0" w:color="auto"/>
            </w:tcBorders>
            <w:vAlign w:val="bottom"/>
          </w:tcPr>
          <w:p w:rsidR="00010674" w:rsidRPr="00010674" w:rsidRDefault="00F00A9F" w:rsidP="00010674">
            <w:pPr>
              <w:spacing w:after="0" w:line="240" w:lineRule="auto"/>
              <w:ind w:right="-65"/>
              <w:jc w:val="center"/>
              <w:rPr>
                <w:rFonts w:ascii="Times New Roman" w:eastAsia="Times New Roman" w:hAnsi="Times New Roman" w:cs="Times New Roman"/>
                <w:b/>
                <w:bCs/>
                <w:sz w:val="24"/>
                <w:szCs w:val="24"/>
                <w:lang w:eastAsia="ru-RU"/>
              </w:rPr>
            </w:pPr>
            <w:r w:rsidRPr="00F00A9F">
              <w:rPr>
                <w:rFonts w:ascii="Times New Roman" w:eastAsia="Times New Roman" w:hAnsi="Times New Roman" w:cs="Times New Roman"/>
                <w:b/>
                <w:bCs/>
                <w:sz w:val="24"/>
                <w:szCs w:val="24"/>
                <w:lang w:eastAsia="ru-RU"/>
              </w:rPr>
              <w:t>2419,4</w:t>
            </w:r>
          </w:p>
        </w:tc>
      </w:tr>
    </w:tbl>
    <w:p w:rsidR="00010674" w:rsidRPr="00010674" w:rsidRDefault="00010674" w:rsidP="00010674">
      <w:pPr>
        <w:spacing w:after="0"/>
        <w:jc w:val="both"/>
        <w:rPr>
          <w:rFonts w:ascii="Times New Roman" w:eastAsia="Calibri" w:hAnsi="Times New Roman" w:cs="Times New Roman"/>
          <w:sz w:val="28"/>
          <w:szCs w:val="28"/>
        </w:rPr>
      </w:pPr>
      <w:r w:rsidRPr="00010674">
        <w:rPr>
          <w:rFonts w:ascii="Times New Roman" w:eastAsia="Calibri" w:hAnsi="Times New Roman" w:cs="Times New Roman"/>
          <w:sz w:val="28"/>
          <w:szCs w:val="28"/>
        </w:rPr>
        <w:t xml:space="preserve">       Перечень утверждаемых в законопроекте доходов соответствует статьям 41, 42, 61.5, 62 Бюджетного кодекса РФ. </w:t>
      </w:r>
    </w:p>
    <w:p w:rsidR="00010674" w:rsidRPr="00010674" w:rsidRDefault="00010674" w:rsidP="00010674">
      <w:pPr>
        <w:spacing w:after="0" w:line="240" w:lineRule="auto"/>
        <w:jc w:val="both"/>
        <w:rPr>
          <w:rFonts w:ascii="Times New Roman" w:eastAsia="Times New Roman" w:hAnsi="Times New Roman" w:cs="Times New Roman"/>
          <w:sz w:val="28"/>
          <w:szCs w:val="28"/>
          <w:lang w:eastAsia="ru-RU"/>
        </w:rPr>
      </w:pPr>
      <w:r w:rsidRPr="00010674">
        <w:rPr>
          <w:rFonts w:ascii="Times New Roman" w:eastAsia="Times New Roman" w:hAnsi="Times New Roman" w:cs="Times New Roman"/>
          <w:sz w:val="28"/>
          <w:szCs w:val="28"/>
          <w:lang w:eastAsia="ru-RU"/>
        </w:rPr>
        <w:t xml:space="preserve">      </w:t>
      </w:r>
      <w:proofErr w:type="gramStart"/>
      <w:r w:rsidRPr="00010674">
        <w:rPr>
          <w:rFonts w:ascii="Times New Roman" w:eastAsia="Times New Roman" w:hAnsi="Times New Roman" w:cs="Times New Roman"/>
          <w:sz w:val="28"/>
          <w:szCs w:val="28"/>
          <w:lang w:eastAsia="ru-RU"/>
        </w:rPr>
        <w:t>Доходы бюджета сельского поселения на 202</w:t>
      </w:r>
      <w:r w:rsidR="00F00A9F">
        <w:rPr>
          <w:rFonts w:ascii="Times New Roman" w:eastAsia="Times New Roman" w:hAnsi="Times New Roman" w:cs="Times New Roman"/>
          <w:sz w:val="28"/>
          <w:szCs w:val="28"/>
          <w:lang w:eastAsia="ru-RU"/>
        </w:rPr>
        <w:t>1</w:t>
      </w:r>
      <w:r w:rsidRPr="00010674">
        <w:rPr>
          <w:rFonts w:ascii="Times New Roman" w:eastAsia="Times New Roman" w:hAnsi="Times New Roman" w:cs="Times New Roman"/>
          <w:sz w:val="28"/>
          <w:szCs w:val="28"/>
          <w:lang w:eastAsia="ru-RU"/>
        </w:rPr>
        <w:t xml:space="preserve"> год предусмотрены в объеме </w:t>
      </w:r>
      <w:r w:rsidR="00F00A9F">
        <w:rPr>
          <w:rFonts w:ascii="Times New Roman" w:eastAsia="Times New Roman" w:hAnsi="Times New Roman" w:cs="Times New Roman"/>
          <w:sz w:val="28"/>
          <w:szCs w:val="28"/>
          <w:lang w:eastAsia="ru-RU"/>
        </w:rPr>
        <w:t>2522,4</w:t>
      </w:r>
      <w:r w:rsidRPr="00010674">
        <w:rPr>
          <w:rFonts w:ascii="Times New Roman" w:eastAsia="Times New Roman" w:hAnsi="Times New Roman" w:cs="Times New Roman"/>
          <w:sz w:val="28"/>
          <w:szCs w:val="28"/>
          <w:lang w:eastAsia="ru-RU"/>
        </w:rPr>
        <w:t xml:space="preserve"> тыс. рублей, что </w:t>
      </w:r>
      <w:r w:rsidRPr="00CF6BB9">
        <w:rPr>
          <w:rFonts w:ascii="Times New Roman" w:eastAsia="Times New Roman" w:hAnsi="Times New Roman" w:cs="Times New Roman"/>
          <w:sz w:val="28"/>
          <w:szCs w:val="28"/>
          <w:lang w:eastAsia="ru-RU"/>
        </w:rPr>
        <w:t xml:space="preserve">на </w:t>
      </w:r>
      <w:r w:rsidR="00CF6BB9" w:rsidRPr="00CF6BB9">
        <w:rPr>
          <w:rFonts w:ascii="Times New Roman" w:eastAsia="Times New Roman" w:hAnsi="Times New Roman" w:cs="Times New Roman"/>
          <w:sz w:val="28"/>
          <w:szCs w:val="28"/>
          <w:lang w:eastAsia="ru-RU"/>
        </w:rPr>
        <w:t>0,5</w:t>
      </w:r>
      <w:r w:rsidRPr="00CF6BB9">
        <w:rPr>
          <w:rFonts w:ascii="Times New Roman" w:eastAsia="Times New Roman" w:hAnsi="Times New Roman" w:cs="Times New Roman"/>
          <w:sz w:val="28"/>
          <w:szCs w:val="28"/>
          <w:lang w:eastAsia="ru-RU"/>
        </w:rPr>
        <w:t>% ниже</w:t>
      </w:r>
      <w:r w:rsidRPr="00010674">
        <w:rPr>
          <w:rFonts w:ascii="Times New Roman" w:eastAsia="Times New Roman" w:hAnsi="Times New Roman" w:cs="Times New Roman"/>
          <w:sz w:val="28"/>
          <w:szCs w:val="28"/>
          <w:lang w:eastAsia="ru-RU"/>
        </w:rPr>
        <w:t xml:space="preserve"> ожидаемого поступления в 20</w:t>
      </w:r>
      <w:r w:rsidR="00F00A9F">
        <w:rPr>
          <w:rFonts w:ascii="Times New Roman" w:eastAsia="Times New Roman" w:hAnsi="Times New Roman" w:cs="Times New Roman"/>
          <w:sz w:val="28"/>
          <w:szCs w:val="28"/>
          <w:lang w:eastAsia="ru-RU"/>
        </w:rPr>
        <w:t>20</w:t>
      </w:r>
      <w:r w:rsidRPr="00010674">
        <w:rPr>
          <w:rFonts w:ascii="Times New Roman" w:eastAsia="Times New Roman" w:hAnsi="Times New Roman" w:cs="Times New Roman"/>
          <w:sz w:val="28"/>
          <w:szCs w:val="28"/>
          <w:lang w:eastAsia="ru-RU"/>
        </w:rPr>
        <w:t xml:space="preserve"> году,  в том числе: </w:t>
      </w:r>
      <w:r w:rsidRPr="00010674">
        <w:rPr>
          <w:rFonts w:ascii="Times New Roman" w:eastAsia="Times New Roman" w:hAnsi="Times New Roman" w:cs="Times New Roman"/>
          <w:color w:val="000000"/>
          <w:sz w:val="28"/>
          <w:szCs w:val="28"/>
          <w:lang w:eastAsia="ru-RU"/>
        </w:rPr>
        <w:t xml:space="preserve">налоговые и неналоговые доходы в сумме </w:t>
      </w:r>
      <w:r w:rsidR="00F00A9F">
        <w:rPr>
          <w:rFonts w:ascii="Times New Roman" w:eastAsia="Times New Roman" w:hAnsi="Times New Roman" w:cs="Times New Roman"/>
          <w:color w:val="000000"/>
          <w:sz w:val="28"/>
          <w:szCs w:val="28"/>
          <w:lang w:eastAsia="ru-RU"/>
        </w:rPr>
        <w:t>2111,0</w:t>
      </w:r>
      <w:r w:rsidRPr="00010674">
        <w:rPr>
          <w:rFonts w:ascii="Times New Roman" w:eastAsia="Times New Roman" w:hAnsi="Times New Roman" w:cs="Times New Roman"/>
          <w:color w:val="000000"/>
          <w:sz w:val="28"/>
          <w:szCs w:val="28"/>
          <w:lang w:eastAsia="ru-RU"/>
        </w:rPr>
        <w:t xml:space="preserve"> тыс. рублей или  </w:t>
      </w:r>
      <w:r w:rsidR="00F00A9F">
        <w:rPr>
          <w:rFonts w:ascii="Times New Roman" w:eastAsia="Times New Roman" w:hAnsi="Times New Roman" w:cs="Times New Roman"/>
          <w:color w:val="000000"/>
          <w:sz w:val="28"/>
          <w:szCs w:val="28"/>
          <w:lang w:eastAsia="ru-RU"/>
        </w:rPr>
        <w:t>83,7</w:t>
      </w:r>
      <w:r w:rsidRPr="00010674">
        <w:rPr>
          <w:rFonts w:ascii="Times New Roman" w:eastAsia="Times New Roman" w:hAnsi="Times New Roman" w:cs="Times New Roman"/>
          <w:color w:val="000000"/>
          <w:sz w:val="28"/>
          <w:szCs w:val="28"/>
          <w:lang w:eastAsia="ru-RU"/>
        </w:rPr>
        <w:t xml:space="preserve">% от общей суммы доходов, безвозмездные поступления в сумме </w:t>
      </w:r>
      <w:r w:rsidR="00F00A9F">
        <w:rPr>
          <w:rFonts w:ascii="Times New Roman" w:eastAsia="Times New Roman" w:hAnsi="Times New Roman" w:cs="Times New Roman"/>
          <w:color w:val="000000"/>
          <w:sz w:val="28"/>
          <w:szCs w:val="28"/>
          <w:lang w:eastAsia="ru-RU"/>
        </w:rPr>
        <w:t>411,4</w:t>
      </w:r>
      <w:r w:rsidRPr="00010674">
        <w:rPr>
          <w:rFonts w:ascii="Times New Roman" w:eastAsia="Times New Roman" w:hAnsi="Times New Roman" w:cs="Times New Roman"/>
          <w:color w:val="000000"/>
          <w:sz w:val="28"/>
          <w:szCs w:val="28"/>
          <w:lang w:eastAsia="ru-RU"/>
        </w:rPr>
        <w:t xml:space="preserve"> тыс. рублей или  </w:t>
      </w:r>
      <w:r w:rsidR="00F00A9F">
        <w:rPr>
          <w:rFonts w:ascii="Times New Roman" w:eastAsia="Times New Roman" w:hAnsi="Times New Roman" w:cs="Times New Roman"/>
          <w:color w:val="000000"/>
          <w:sz w:val="28"/>
          <w:szCs w:val="28"/>
          <w:lang w:eastAsia="ru-RU"/>
        </w:rPr>
        <w:t>16,3</w:t>
      </w:r>
      <w:r w:rsidRPr="00010674">
        <w:rPr>
          <w:rFonts w:ascii="Times New Roman" w:eastAsia="Times New Roman" w:hAnsi="Times New Roman" w:cs="Times New Roman"/>
          <w:color w:val="000000"/>
          <w:sz w:val="28"/>
          <w:szCs w:val="28"/>
          <w:lang w:eastAsia="ru-RU"/>
        </w:rPr>
        <w:t xml:space="preserve">% от общей суммы доходов. </w:t>
      </w:r>
      <w:proofErr w:type="gramEnd"/>
    </w:p>
    <w:p w:rsidR="00010674" w:rsidRPr="00010674" w:rsidRDefault="00010674" w:rsidP="00010674">
      <w:pPr>
        <w:spacing w:after="0" w:line="240" w:lineRule="auto"/>
        <w:jc w:val="both"/>
        <w:rPr>
          <w:rFonts w:ascii="Times New Roman" w:eastAsia="Times New Roman" w:hAnsi="Times New Roman" w:cs="Times New Roman"/>
          <w:color w:val="000000"/>
          <w:sz w:val="28"/>
          <w:szCs w:val="28"/>
          <w:lang w:eastAsia="ru-RU"/>
        </w:rPr>
      </w:pPr>
      <w:r w:rsidRPr="00010674">
        <w:rPr>
          <w:rFonts w:ascii="Times New Roman" w:eastAsia="Times New Roman" w:hAnsi="Times New Roman" w:cs="Times New Roman"/>
          <w:color w:val="000000"/>
          <w:sz w:val="28"/>
          <w:szCs w:val="28"/>
          <w:lang w:eastAsia="ru-RU"/>
        </w:rPr>
        <w:t xml:space="preserve">     Доходы  бюджета сельского поселения на 202</w:t>
      </w:r>
      <w:r w:rsidR="00F00A9F">
        <w:rPr>
          <w:rFonts w:ascii="Times New Roman" w:eastAsia="Times New Roman" w:hAnsi="Times New Roman" w:cs="Times New Roman"/>
          <w:color w:val="000000"/>
          <w:sz w:val="28"/>
          <w:szCs w:val="28"/>
          <w:lang w:eastAsia="ru-RU"/>
        </w:rPr>
        <w:t>2</w:t>
      </w:r>
      <w:r w:rsidRPr="00010674">
        <w:rPr>
          <w:rFonts w:ascii="Times New Roman" w:eastAsia="Times New Roman" w:hAnsi="Times New Roman" w:cs="Times New Roman"/>
          <w:color w:val="000000"/>
          <w:sz w:val="28"/>
          <w:szCs w:val="28"/>
          <w:lang w:eastAsia="ru-RU"/>
        </w:rPr>
        <w:t xml:space="preserve"> год предусмотрены в объеме </w:t>
      </w:r>
      <w:r w:rsidR="00F00A9F">
        <w:rPr>
          <w:rFonts w:ascii="Times New Roman" w:eastAsia="Times New Roman" w:hAnsi="Times New Roman" w:cs="Times New Roman"/>
          <w:color w:val="000000"/>
          <w:sz w:val="28"/>
          <w:szCs w:val="28"/>
          <w:lang w:eastAsia="ru-RU"/>
        </w:rPr>
        <w:t>2505,9</w:t>
      </w:r>
      <w:r w:rsidRPr="00010674">
        <w:rPr>
          <w:rFonts w:ascii="Times New Roman" w:eastAsia="Times New Roman" w:hAnsi="Times New Roman" w:cs="Times New Roman"/>
          <w:color w:val="000000"/>
          <w:sz w:val="28"/>
          <w:szCs w:val="28"/>
          <w:lang w:eastAsia="ru-RU"/>
        </w:rPr>
        <w:t xml:space="preserve"> тыс. рублей,  в том числе: налоговые и неналоговые доходы в сумме </w:t>
      </w:r>
      <w:r w:rsidR="00F00A9F">
        <w:rPr>
          <w:rFonts w:ascii="Times New Roman" w:eastAsia="Times New Roman" w:hAnsi="Times New Roman" w:cs="Times New Roman"/>
          <w:color w:val="000000"/>
          <w:sz w:val="28"/>
          <w:szCs w:val="28"/>
          <w:lang w:eastAsia="ru-RU"/>
        </w:rPr>
        <w:t>2174,0</w:t>
      </w:r>
      <w:r w:rsidRPr="00010674">
        <w:rPr>
          <w:rFonts w:ascii="Times New Roman" w:eastAsia="Times New Roman" w:hAnsi="Times New Roman" w:cs="Times New Roman"/>
          <w:color w:val="000000"/>
          <w:sz w:val="28"/>
          <w:szCs w:val="28"/>
          <w:lang w:eastAsia="ru-RU"/>
        </w:rPr>
        <w:t xml:space="preserve"> тыс. рублей или  </w:t>
      </w:r>
      <w:r w:rsidR="00F00A9F">
        <w:rPr>
          <w:rFonts w:ascii="Times New Roman" w:eastAsia="Times New Roman" w:hAnsi="Times New Roman" w:cs="Times New Roman"/>
          <w:color w:val="000000"/>
          <w:sz w:val="28"/>
          <w:szCs w:val="28"/>
          <w:lang w:eastAsia="ru-RU"/>
        </w:rPr>
        <w:t>86,8</w:t>
      </w:r>
      <w:r w:rsidRPr="00010674">
        <w:rPr>
          <w:rFonts w:ascii="Times New Roman" w:eastAsia="Times New Roman" w:hAnsi="Times New Roman" w:cs="Times New Roman"/>
          <w:color w:val="000000"/>
          <w:sz w:val="28"/>
          <w:szCs w:val="28"/>
          <w:lang w:eastAsia="ru-RU"/>
        </w:rPr>
        <w:t xml:space="preserve">% от общей суммы доходов, безвозмездные поступления в сумме </w:t>
      </w:r>
      <w:r w:rsidR="00F00A9F">
        <w:rPr>
          <w:rFonts w:ascii="Times New Roman" w:eastAsia="Times New Roman" w:hAnsi="Times New Roman" w:cs="Times New Roman"/>
          <w:color w:val="000000"/>
          <w:sz w:val="28"/>
          <w:szCs w:val="28"/>
          <w:lang w:eastAsia="ru-RU"/>
        </w:rPr>
        <w:t>331,9</w:t>
      </w:r>
      <w:r w:rsidRPr="00010674">
        <w:rPr>
          <w:rFonts w:ascii="Times New Roman" w:eastAsia="Times New Roman" w:hAnsi="Times New Roman" w:cs="Times New Roman"/>
          <w:color w:val="000000"/>
          <w:sz w:val="28"/>
          <w:szCs w:val="28"/>
          <w:lang w:eastAsia="ru-RU"/>
        </w:rPr>
        <w:t xml:space="preserve"> тыс. рублей или </w:t>
      </w:r>
      <w:r w:rsidR="003117AF">
        <w:rPr>
          <w:rFonts w:ascii="Times New Roman" w:eastAsia="Times New Roman" w:hAnsi="Times New Roman" w:cs="Times New Roman"/>
          <w:color w:val="000000"/>
          <w:sz w:val="28"/>
          <w:szCs w:val="28"/>
          <w:lang w:eastAsia="ru-RU"/>
        </w:rPr>
        <w:t>13</w:t>
      </w:r>
      <w:r w:rsidRPr="00010674">
        <w:rPr>
          <w:rFonts w:ascii="Times New Roman" w:eastAsia="Times New Roman" w:hAnsi="Times New Roman" w:cs="Times New Roman"/>
          <w:color w:val="000000"/>
          <w:sz w:val="28"/>
          <w:szCs w:val="28"/>
          <w:lang w:eastAsia="ru-RU"/>
        </w:rPr>
        <w:t xml:space="preserve">,2 % от общей суммы доходов. </w:t>
      </w:r>
    </w:p>
    <w:p w:rsidR="00010674" w:rsidRPr="00010674" w:rsidRDefault="00010674" w:rsidP="00010674">
      <w:pPr>
        <w:spacing w:after="0" w:line="240" w:lineRule="auto"/>
        <w:jc w:val="both"/>
        <w:rPr>
          <w:rFonts w:ascii="Times New Roman" w:eastAsia="Times New Roman" w:hAnsi="Times New Roman" w:cs="Times New Roman"/>
          <w:color w:val="000000"/>
          <w:sz w:val="28"/>
          <w:szCs w:val="28"/>
          <w:lang w:eastAsia="ru-RU"/>
        </w:rPr>
      </w:pPr>
      <w:r w:rsidRPr="00010674">
        <w:rPr>
          <w:rFonts w:ascii="Times New Roman" w:eastAsia="Times New Roman" w:hAnsi="Times New Roman" w:cs="Times New Roman"/>
          <w:sz w:val="28"/>
          <w:szCs w:val="28"/>
          <w:lang w:eastAsia="ru-RU"/>
        </w:rPr>
        <w:t xml:space="preserve">     </w:t>
      </w:r>
      <w:r w:rsidRPr="00010674">
        <w:rPr>
          <w:rFonts w:ascii="Times New Roman" w:eastAsia="Times New Roman" w:hAnsi="Times New Roman" w:cs="Times New Roman"/>
          <w:color w:val="000000"/>
          <w:sz w:val="28"/>
          <w:szCs w:val="28"/>
          <w:lang w:eastAsia="ru-RU"/>
        </w:rPr>
        <w:t>Доходы бюджета сельского поселения на 202</w:t>
      </w:r>
      <w:r w:rsidR="003117AF">
        <w:rPr>
          <w:rFonts w:ascii="Times New Roman" w:eastAsia="Times New Roman" w:hAnsi="Times New Roman" w:cs="Times New Roman"/>
          <w:color w:val="000000"/>
          <w:sz w:val="28"/>
          <w:szCs w:val="28"/>
          <w:lang w:eastAsia="ru-RU"/>
        </w:rPr>
        <w:t>3</w:t>
      </w:r>
      <w:r w:rsidRPr="00010674">
        <w:rPr>
          <w:rFonts w:ascii="Times New Roman" w:eastAsia="Times New Roman" w:hAnsi="Times New Roman" w:cs="Times New Roman"/>
          <w:color w:val="000000"/>
          <w:sz w:val="28"/>
          <w:szCs w:val="28"/>
          <w:lang w:eastAsia="ru-RU"/>
        </w:rPr>
        <w:t xml:space="preserve"> год предусмотрены в объеме </w:t>
      </w:r>
      <w:r w:rsidR="003117AF">
        <w:rPr>
          <w:rFonts w:ascii="Times New Roman" w:eastAsia="Times New Roman" w:hAnsi="Times New Roman" w:cs="Times New Roman"/>
          <w:color w:val="000000"/>
          <w:sz w:val="28"/>
          <w:szCs w:val="28"/>
          <w:lang w:eastAsia="ru-RU"/>
        </w:rPr>
        <w:t>2419,4</w:t>
      </w:r>
      <w:r w:rsidRPr="00010674">
        <w:rPr>
          <w:rFonts w:ascii="Times New Roman" w:eastAsia="Times New Roman" w:hAnsi="Times New Roman" w:cs="Times New Roman"/>
          <w:color w:val="000000"/>
          <w:sz w:val="28"/>
          <w:szCs w:val="28"/>
          <w:lang w:eastAsia="ru-RU"/>
        </w:rPr>
        <w:t xml:space="preserve"> тыс. рублей, в том числе: налоговые и неналоговые доходы в сумме </w:t>
      </w:r>
      <w:r w:rsidR="003117AF">
        <w:rPr>
          <w:rFonts w:ascii="Times New Roman" w:eastAsia="Times New Roman" w:hAnsi="Times New Roman" w:cs="Times New Roman"/>
          <w:color w:val="000000"/>
          <w:sz w:val="28"/>
          <w:szCs w:val="28"/>
          <w:lang w:eastAsia="ru-RU"/>
        </w:rPr>
        <w:t>2211,0</w:t>
      </w:r>
      <w:r w:rsidRPr="00010674">
        <w:rPr>
          <w:rFonts w:ascii="Times New Roman" w:eastAsia="Times New Roman" w:hAnsi="Times New Roman" w:cs="Times New Roman"/>
          <w:color w:val="000000"/>
          <w:sz w:val="28"/>
          <w:szCs w:val="28"/>
          <w:lang w:eastAsia="ru-RU"/>
        </w:rPr>
        <w:t xml:space="preserve"> тыс. рублей или  </w:t>
      </w:r>
      <w:r w:rsidR="003117AF">
        <w:rPr>
          <w:rFonts w:ascii="Times New Roman" w:eastAsia="Times New Roman" w:hAnsi="Times New Roman" w:cs="Times New Roman"/>
          <w:color w:val="000000"/>
          <w:sz w:val="28"/>
          <w:szCs w:val="28"/>
          <w:lang w:eastAsia="ru-RU"/>
        </w:rPr>
        <w:t>91,4</w:t>
      </w:r>
      <w:r w:rsidRPr="00010674">
        <w:rPr>
          <w:rFonts w:ascii="Times New Roman" w:eastAsia="Times New Roman" w:hAnsi="Times New Roman" w:cs="Times New Roman"/>
          <w:color w:val="000000"/>
          <w:sz w:val="28"/>
          <w:szCs w:val="28"/>
          <w:lang w:eastAsia="ru-RU"/>
        </w:rPr>
        <w:t xml:space="preserve">% от общей суммы доходов, безвозмездные поступления в сумме </w:t>
      </w:r>
      <w:r w:rsidR="003117AF">
        <w:rPr>
          <w:rFonts w:ascii="Times New Roman" w:eastAsia="Times New Roman" w:hAnsi="Times New Roman" w:cs="Times New Roman"/>
          <w:color w:val="000000"/>
          <w:sz w:val="28"/>
          <w:szCs w:val="28"/>
          <w:lang w:eastAsia="ru-RU"/>
        </w:rPr>
        <w:t>208,4</w:t>
      </w:r>
      <w:r w:rsidRPr="00010674">
        <w:rPr>
          <w:rFonts w:ascii="Times New Roman" w:eastAsia="Times New Roman" w:hAnsi="Times New Roman" w:cs="Times New Roman"/>
          <w:color w:val="000000"/>
          <w:sz w:val="28"/>
          <w:szCs w:val="28"/>
          <w:lang w:eastAsia="ru-RU"/>
        </w:rPr>
        <w:t xml:space="preserve"> тыс. рублей или  </w:t>
      </w:r>
      <w:r w:rsidR="003117AF">
        <w:rPr>
          <w:rFonts w:ascii="Times New Roman" w:eastAsia="Times New Roman" w:hAnsi="Times New Roman" w:cs="Times New Roman"/>
          <w:color w:val="000000"/>
          <w:sz w:val="28"/>
          <w:szCs w:val="28"/>
          <w:lang w:eastAsia="ru-RU"/>
        </w:rPr>
        <w:t>8,6</w:t>
      </w:r>
      <w:r w:rsidRPr="00010674">
        <w:rPr>
          <w:rFonts w:ascii="Times New Roman" w:eastAsia="Times New Roman" w:hAnsi="Times New Roman" w:cs="Times New Roman"/>
          <w:color w:val="000000"/>
          <w:sz w:val="28"/>
          <w:szCs w:val="28"/>
          <w:lang w:eastAsia="ru-RU"/>
        </w:rPr>
        <w:t xml:space="preserve">% от общей суммы доходов. </w:t>
      </w:r>
    </w:p>
    <w:p w:rsidR="00010674" w:rsidRPr="00010674" w:rsidRDefault="00010674" w:rsidP="00010674">
      <w:pPr>
        <w:spacing w:after="0" w:line="240" w:lineRule="auto"/>
        <w:jc w:val="both"/>
        <w:rPr>
          <w:rFonts w:ascii="Times New Roman" w:eastAsia="Times New Roman" w:hAnsi="Times New Roman" w:cs="Times New Roman"/>
          <w:b/>
          <w:bCs/>
          <w:sz w:val="28"/>
          <w:szCs w:val="28"/>
          <w:lang w:eastAsia="ru-RU"/>
        </w:rPr>
      </w:pPr>
    </w:p>
    <w:p w:rsidR="003117AF" w:rsidRDefault="003117AF" w:rsidP="00010674">
      <w:pPr>
        <w:spacing w:after="0" w:line="240" w:lineRule="auto"/>
        <w:jc w:val="center"/>
        <w:rPr>
          <w:rFonts w:ascii="Times New Roman" w:eastAsia="Times New Roman" w:hAnsi="Times New Roman" w:cs="Times New Roman"/>
          <w:b/>
          <w:bCs/>
          <w:color w:val="000000"/>
          <w:sz w:val="28"/>
          <w:szCs w:val="28"/>
          <w:lang w:eastAsia="ru-RU"/>
        </w:rPr>
      </w:pPr>
    </w:p>
    <w:p w:rsidR="00010674" w:rsidRPr="00010674" w:rsidRDefault="00010674" w:rsidP="00010674">
      <w:pPr>
        <w:spacing w:after="0" w:line="240" w:lineRule="auto"/>
        <w:jc w:val="center"/>
        <w:rPr>
          <w:rFonts w:ascii="Times New Roman" w:eastAsia="Times New Roman" w:hAnsi="Times New Roman" w:cs="Times New Roman"/>
          <w:color w:val="000000"/>
          <w:sz w:val="27"/>
          <w:szCs w:val="27"/>
          <w:lang w:eastAsia="ru-RU"/>
        </w:rPr>
      </w:pPr>
      <w:r w:rsidRPr="00010674">
        <w:rPr>
          <w:rFonts w:ascii="Times New Roman" w:eastAsia="Times New Roman" w:hAnsi="Times New Roman" w:cs="Times New Roman"/>
          <w:b/>
          <w:bCs/>
          <w:color w:val="000000"/>
          <w:sz w:val="28"/>
          <w:szCs w:val="28"/>
          <w:lang w:eastAsia="ru-RU"/>
        </w:rPr>
        <w:lastRenderedPageBreak/>
        <w:t>Налоговые доходы бюджета Корсаковского сельского поселения</w:t>
      </w:r>
    </w:p>
    <w:p w:rsidR="00010674" w:rsidRPr="00010674" w:rsidRDefault="00010674" w:rsidP="00010674">
      <w:pPr>
        <w:spacing w:after="0" w:line="240" w:lineRule="auto"/>
        <w:jc w:val="center"/>
        <w:rPr>
          <w:rFonts w:ascii="Times New Roman" w:eastAsia="Times New Roman" w:hAnsi="Times New Roman" w:cs="Times New Roman"/>
          <w:color w:val="000000"/>
          <w:sz w:val="27"/>
          <w:szCs w:val="27"/>
          <w:lang w:eastAsia="ru-RU"/>
        </w:rPr>
      </w:pPr>
      <w:r w:rsidRPr="00010674">
        <w:rPr>
          <w:rFonts w:ascii="Times New Roman" w:eastAsia="Times New Roman" w:hAnsi="Times New Roman" w:cs="Times New Roman"/>
          <w:b/>
          <w:bCs/>
          <w:color w:val="000000"/>
          <w:sz w:val="28"/>
          <w:szCs w:val="28"/>
          <w:lang w:eastAsia="ru-RU"/>
        </w:rPr>
        <w:t> </w:t>
      </w:r>
    </w:p>
    <w:p w:rsidR="00010674" w:rsidRPr="00010674" w:rsidRDefault="00010674" w:rsidP="00010674">
      <w:pPr>
        <w:spacing w:after="0" w:line="240" w:lineRule="auto"/>
        <w:jc w:val="both"/>
        <w:rPr>
          <w:rFonts w:ascii="Times New Roman" w:eastAsia="Times New Roman" w:hAnsi="Times New Roman" w:cs="Times New Roman"/>
          <w:color w:val="000000"/>
          <w:sz w:val="27"/>
          <w:szCs w:val="27"/>
          <w:lang w:eastAsia="ru-RU"/>
        </w:rPr>
      </w:pPr>
      <w:r w:rsidRPr="00010674">
        <w:rPr>
          <w:rFonts w:ascii="Times New Roman" w:eastAsia="Times New Roman" w:hAnsi="Times New Roman" w:cs="Times New Roman"/>
          <w:color w:val="000000"/>
          <w:sz w:val="28"/>
          <w:szCs w:val="28"/>
          <w:lang w:eastAsia="ru-RU"/>
        </w:rPr>
        <w:t xml:space="preserve">     Налоговые доходы бюджета Корсаковского сельского поселения на 202</w:t>
      </w:r>
      <w:r w:rsidR="003117AF">
        <w:rPr>
          <w:rFonts w:ascii="Times New Roman" w:eastAsia="Times New Roman" w:hAnsi="Times New Roman" w:cs="Times New Roman"/>
          <w:color w:val="000000"/>
          <w:sz w:val="28"/>
          <w:szCs w:val="28"/>
          <w:lang w:eastAsia="ru-RU"/>
        </w:rPr>
        <w:t>1</w:t>
      </w:r>
      <w:r w:rsidRPr="00010674">
        <w:rPr>
          <w:rFonts w:ascii="Times New Roman" w:eastAsia="Times New Roman" w:hAnsi="Times New Roman" w:cs="Times New Roman"/>
          <w:color w:val="000000"/>
          <w:sz w:val="28"/>
          <w:szCs w:val="28"/>
          <w:lang w:eastAsia="ru-RU"/>
        </w:rPr>
        <w:t xml:space="preserve"> год прогнозируются в объеме </w:t>
      </w:r>
      <w:r w:rsidR="003117AF">
        <w:rPr>
          <w:rFonts w:ascii="Times New Roman" w:eastAsia="Times New Roman" w:hAnsi="Times New Roman" w:cs="Times New Roman"/>
          <w:color w:val="000000"/>
          <w:sz w:val="28"/>
          <w:szCs w:val="28"/>
          <w:lang w:eastAsia="ru-RU"/>
        </w:rPr>
        <w:t>1781,0</w:t>
      </w:r>
      <w:r w:rsidRPr="00010674">
        <w:rPr>
          <w:rFonts w:ascii="Times New Roman" w:eastAsia="Times New Roman" w:hAnsi="Times New Roman" w:cs="Times New Roman"/>
          <w:color w:val="000000"/>
          <w:sz w:val="28"/>
          <w:szCs w:val="28"/>
          <w:lang w:eastAsia="ru-RU"/>
        </w:rPr>
        <w:t xml:space="preserve"> тыс. рублей. Темп увеличения налоговых доходов к предшествующему году в 202</w:t>
      </w:r>
      <w:r w:rsidR="003117AF">
        <w:rPr>
          <w:rFonts w:ascii="Times New Roman" w:eastAsia="Times New Roman" w:hAnsi="Times New Roman" w:cs="Times New Roman"/>
          <w:color w:val="000000"/>
          <w:sz w:val="28"/>
          <w:szCs w:val="28"/>
          <w:lang w:eastAsia="ru-RU"/>
        </w:rPr>
        <w:t>1</w:t>
      </w:r>
      <w:r w:rsidRPr="00010674">
        <w:rPr>
          <w:rFonts w:ascii="Times New Roman" w:eastAsia="Times New Roman" w:hAnsi="Times New Roman" w:cs="Times New Roman"/>
          <w:color w:val="000000"/>
          <w:sz w:val="28"/>
          <w:szCs w:val="28"/>
          <w:lang w:eastAsia="ru-RU"/>
        </w:rPr>
        <w:t xml:space="preserve"> году  прогнозируется в размере </w:t>
      </w:r>
      <w:r w:rsidR="00CF6BB9" w:rsidRPr="00CF6BB9">
        <w:rPr>
          <w:rFonts w:ascii="Times New Roman" w:eastAsia="Times New Roman" w:hAnsi="Times New Roman" w:cs="Times New Roman"/>
          <w:color w:val="000000"/>
          <w:sz w:val="28"/>
          <w:szCs w:val="28"/>
          <w:lang w:eastAsia="ru-RU"/>
        </w:rPr>
        <w:t>4,1</w:t>
      </w:r>
      <w:r w:rsidRPr="00CF6BB9">
        <w:rPr>
          <w:rFonts w:ascii="Times New Roman" w:eastAsia="Times New Roman" w:hAnsi="Times New Roman" w:cs="Times New Roman"/>
          <w:color w:val="000000"/>
          <w:sz w:val="28"/>
          <w:szCs w:val="28"/>
          <w:lang w:eastAsia="ru-RU"/>
        </w:rPr>
        <w:t>%.</w:t>
      </w:r>
      <w:r w:rsidRPr="00010674">
        <w:rPr>
          <w:rFonts w:ascii="Times New Roman" w:eastAsia="Times New Roman" w:hAnsi="Times New Roman" w:cs="Times New Roman"/>
          <w:color w:val="000000"/>
          <w:sz w:val="28"/>
          <w:szCs w:val="28"/>
          <w:lang w:eastAsia="ru-RU"/>
        </w:rPr>
        <w:t xml:space="preserve"> В 202</w:t>
      </w:r>
      <w:r w:rsidR="003117AF">
        <w:rPr>
          <w:rFonts w:ascii="Times New Roman" w:eastAsia="Times New Roman" w:hAnsi="Times New Roman" w:cs="Times New Roman"/>
          <w:color w:val="000000"/>
          <w:sz w:val="28"/>
          <w:szCs w:val="28"/>
          <w:lang w:eastAsia="ru-RU"/>
        </w:rPr>
        <w:t>1</w:t>
      </w:r>
      <w:r w:rsidRPr="00010674">
        <w:rPr>
          <w:rFonts w:ascii="Times New Roman" w:eastAsia="Times New Roman" w:hAnsi="Times New Roman" w:cs="Times New Roman"/>
          <w:color w:val="000000"/>
          <w:sz w:val="28"/>
          <w:szCs w:val="28"/>
          <w:lang w:eastAsia="ru-RU"/>
        </w:rPr>
        <w:t xml:space="preserve"> году по-прежнему будет </w:t>
      </w:r>
      <w:proofErr w:type="gramStart"/>
      <w:r w:rsidRPr="00010674">
        <w:rPr>
          <w:rFonts w:ascii="Times New Roman" w:eastAsia="Times New Roman" w:hAnsi="Times New Roman" w:cs="Times New Roman"/>
          <w:color w:val="000000"/>
          <w:sz w:val="28"/>
          <w:szCs w:val="28"/>
          <w:lang w:eastAsia="ru-RU"/>
        </w:rPr>
        <w:t>сохранятся</w:t>
      </w:r>
      <w:proofErr w:type="gramEnd"/>
      <w:r w:rsidRPr="00010674">
        <w:rPr>
          <w:rFonts w:ascii="Times New Roman" w:eastAsia="Times New Roman" w:hAnsi="Times New Roman" w:cs="Times New Roman"/>
          <w:color w:val="000000"/>
          <w:sz w:val="28"/>
          <w:szCs w:val="28"/>
          <w:lang w:eastAsia="ru-RU"/>
        </w:rPr>
        <w:t xml:space="preserve"> зависимость доходной части бюджета от уплаты земельного налога, который составляет основную долю налоговых доходов бюджета поселения в 202</w:t>
      </w:r>
      <w:r w:rsidR="003117AF">
        <w:rPr>
          <w:rFonts w:ascii="Times New Roman" w:eastAsia="Times New Roman" w:hAnsi="Times New Roman" w:cs="Times New Roman"/>
          <w:color w:val="000000"/>
          <w:sz w:val="28"/>
          <w:szCs w:val="28"/>
          <w:lang w:eastAsia="ru-RU"/>
        </w:rPr>
        <w:t>1</w:t>
      </w:r>
      <w:r w:rsidRPr="00010674">
        <w:rPr>
          <w:rFonts w:ascii="Times New Roman" w:eastAsia="Times New Roman" w:hAnsi="Times New Roman" w:cs="Times New Roman"/>
          <w:color w:val="000000"/>
          <w:sz w:val="28"/>
          <w:szCs w:val="28"/>
          <w:lang w:eastAsia="ru-RU"/>
        </w:rPr>
        <w:t xml:space="preserve"> году – </w:t>
      </w:r>
      <w:r w:rsidR="003117AF">
        <w:rPr>
          <w:rFonts w:ascii="Times New Roman" w:eastAsia="Times New Roman" w:hAnsi="Times New Roman" w:cs="Times New Roman"/>
          <w:color w:val="000000"/>
          <w:sz w:val="28"/>
          <w:szCs w:val="28"/>
          <w:lang w:eastAsia="ru-RU"/>
        </w:rPr>
        <w:t>52,0</w:t>
      </w:r>
      <w:r w:rsidRPr="00010674">
        <w:rPr>
          <w:rFonts w:ascii="Times New Roman" w:eastAsia="Times New Roman" w:hAnsi="Times New Roman" w:cs="Times New Roman"/>
          <w:color w:val="000000"/>
          <w:sz w:val="28"/>
          <w:szCs w:val="28"/>
          <w:lang w:eastAsia="ru-RU"/>
        </w:rPr>
        <w:t>%.</w:t>
      </w:r>
    </w:p>
    <w:p w:rsidR="00010674" w:rsidRPr="00010674" w:rsidRDefault="00010674" w:rsidP="00010674">
      <w:pPr>
        <w:spacing w:after="0" w:line="240" w:lineRule="auto"/>
        <w:jc w:val="both"/>
        <w:rPr>
          <w:rFonts w:ascii="Times New Roman" w:eastAsia="Times New Roman" w:hAnsi="Times New Roman" w:cs="Times New Roman"/>
          <w:color w:val="000000"/>
          <w:sz w:val="28"/>
          <w:szCs w:val="28"/>
          <w:lang w:eastAsia="ru-RU"/>
        </w:rPr>
      </w:pPr>
      <w:r w:rsidRPr="00010674">
        <w:rPr>
          <w:rFonts w:ascii="Times New Roman" w:eastAsia="Times New Roman" w:hAnsi="Times New Roman" w:cs="Times New Roman"/>
          <w:color w:val="000000"/>
          <w:sz w:val="28"/>
          <w:szCs w:val="28"/>
          <w:lang w:eastAsia="ru-RU"/>
        </w:rPr>
        <w:t xml:space="preserve">     Поступление </w:t>
      </w:r>
      <w:r w:rsidRPr="00010674">
        <w:rPr>
          <w:rFonts w:ascii="Times New Roman" w:eastAsia="Times New Roman" w:hAnsi="Times New Roman" w:cs="Times New Roman"/>
          <w:b/>
          <w:bCs/>
          <w:color w:val="000000"/>
          <w:sz w:val="28"/>
          <w:szCs w:val="28"/>
          <w:lang w:eastAsia="ru-RU"/>
        </w:rPr>
        <w:t>налога на доходы физических лиц</w:t>
      </w:r>
      <w:r w:rsidRPr="00010674">
        <w:rPr>
          <w:rFonts w:ascii="Times New Roman" w:eastAsia="Times New Roman" w:hAnsi="Times New Roman" w:cs="Times New Roman"/>
          <w:color w:val="000000"/>
          <w:sz w:val="28"/>
          <w:szCs w:val="28"/>
          <w:lang w:eastAsia="ru-RU"/>
        </w:rPr>
        <w:t>  в бюджет поселения на 202</w:t>
      </w:r>
      <w:r w:rsidR="003117AF">
        <w:rPr>
          <w:rFonts w:ascii="Times New Roman" w:eastAsia="Times New Roman" w:hAnsi="Times New Roman" w:cs="Times New Roman"/>
          <w:color w:val="000000"/>
          <w:sz w:val="28"/>
          <w:szCs w:val="28"/>
          <w:lang w:eastAsia="ru-RU"/>
        </w:rPr>
        <w:t>1</w:t>
      </w:r>
      <w:r w:rsidRPr="00010674">
        <w:rPr>
          <w:rFonts w:ascii="Times New Roman" w:eastAsia="Times New Roman" w:hAnsi="Times New Roman" w:cs="Times New Roman"/>
          <w:color w:val="000000"/>
          <w:sz w:val="28"/>
          <w:szCs w:val="28"/>
          <w:lang w:eastAsia="ru-RU"/>
        </w:rPr>
        <w:t xml:space="preserve"> год прогнозируется в сумме </w:t>
      </w:r>
      <w:r w:rsidR="003117AF">
        <w:rPr>
          <w:rFonts w:ascii="Times New Roman" w:eastAsia="Times New Roman" w:hAnsi="Times New Roman" w:cs="Times New Roman"/>
          <w:color w:val="000000"/>
          <w:sz w:val="28"/>
          <w:szCs w:val="28"/>
          <w:lang w:eastAsia="ru-RU"/>
        </w:rPr>
        <w:t>411</w:t>
      </w:r>
      <w:r w:rsidRPr="00010674">
        <w:rPr>
          <w:rFonts w:ascii="Times New Roman" w:eastAsia="Times New Roman" w:hAnsi="Times New Roman" w:cs="Times New Roman"/>
          <w:color w:val="000000"/>
          <w:sz w:val="28"/>
          <w:szCs w:val="28"/>
          <w:lang w:eastAsia="ru-RU"/>
        </w:rPr>
        <w:t xml:space="preserve">,0 тыс. рублей, что </w:t>
      </w:r>
      <w:r w:rsidR="00CF6BB9" w:rsidRPr="00CF6BB9">
        <w:rPr>
          <w:rFonts w:ascii="Times New Roman" w:eastAsia="Times New Roman" w:hAnsi="Times New Roman" w:cs="Times New Roman"/>
          <w:color w:val="000000"/>
          <w:sz w:val="28"/>
          <w:szCs w:val="28"/>
          <w:lang w:eastAsia="ru-RU"/>
        </w:rPr>
        <w:t>выш</w:t>
      </w:r>
      <w:r w:rsidRPr="00CF6BB9">
        <w:rPr>
          <w:rFonts w:ascii="Times New Roman" w:eastAsia="Times New Roman" w:hAnsi="Times New Roman" w:cs="Times New Roman"/>
          <w:color w:val="000000"/>
          <w:sz w:val="28"/>
          <w:szCs w:val="28"/>
          <w:lang w:eastAsia="ru-RU"/>
        </w:rPr>
        <w:t>е ожидаемой оценки исполнения бюджета 20</w:t>
      </w:r>
      <w:r w:rsidR="003117AF" w:rsidRPr="00CF6BB9">
        <w:rPr>
          <w:rFonts w:ascii="Times New Roman" w:eastAsia="Times New Roman" w:hAnsi="Times New Roman" w:cs="Times New Roman"/>
          <w:color w:val="000000"/>
          <w:sz w:val="28"/>
          <w:szCs w:val="28"/>
          <w:lang w:eastAsia="ru-RU"/>
        </w:rPr>
        <w:t>20</w:t>
      </w:r>
      <w:r w:rsidRPr="00CF6BB9">
        <w:rPr>
          <w:rFonts w:ascii="Times New Roman" w:eastAsia="Times New Roman" w:hAnsi="Times New Roman" w:cs="Times New Roman"/>
          <w:color w:val="000000"/>
          <w:sz w:val="28"/>
          <w:szCs w:val="28"/>
          <w:lang w:eastAsia="ru-RU"/>
        </w:rPr>
        <w:t xml:space="preserve"> года на </w:t>
      </w:r>
      <w:r w:rsidR="00CF6BB9" w:rsidRPr="00CF6BB9">
        <w:rPr>
          <w:rFonts w:ascii="Times New Roman" w:eastAsia="Times New Roman" w:hAnsi="Times New Roman" w:cs="Times New Roman"/>
          <w:color w:val="000000"/>
          <w:sz w:val="28"/>
          <w:szCs w:val="28"/>
          <w:lang w:eastAsia="ru-RU"/>
        </w:rPr>
        <w:t>18,0</w:t>
      </w:r>
      <w:r w:rsidRPr="00CF6BB9">
        <w:rPr>
          <w:rFonts w:ascii="Times New Roman" w:eastAsia="Times New Roman" w:hAnsi="Times New Roman" w:cs="Times New Roman"/>
          <w:color w:val="000000"/>
          <w:sz w:val="28"/>
          <w:szCs w:val="28"/>
          <w:lang w:eastAsia="ru-RU"/>
        </w:rPr>
        <w:t xml:space="preserve"> тыс. рублей.</w:t>
      </w:r>
      <w:r w:rsidRPr="00010674">
        <w:rPr>
          <w:rFonts w:ascii="Times New Roman" w:eastAsia="Times New Roman" w:hAnsi="Times New Roman" w:cs="Times New Roman"/>
          <w:color w:val="FF0000"/>
          <w:sz w:val="28"/>
          <w:szCs w:val="28"/>
          <w:lang w:eastAsia="ru-RU"/>
        </w:rPr>
        <w:t> </w:t>
      </w:r>
      <w:r w:rsidRPr="00010674">
        <w:rPr>
          <w:rFonts w:ascii="Times New Roman" w:eastAsia="Times New Roman" w:hAnsi="Times New Roman" w:cs="Times New Roman"/>
          <w:color w:val="000000"/>
          <w:sz w:val="28"/>
          <w:szCs w:val="28"/>
          <w:lang w:eastAsia="ru-RU"/>
        </w:rPr>
        <w:t>В структуре налоговых доходов бюджета поселения на долю налога на доходы физических лиц в 202</w:t>
      </w:r>
      <w:r w:rsidR="003117AF">
        <w:rPr>
          <w:rFonts w:ascii="Times New Roman" w:eastAsia="Times New Roman" w:hAnsi="Times New Roman" w:cs="Times New Roman"/>
          <w:color w:val="000000"/>
          <w:sz w:val="28"/>
          <w:szCs w:val="28"/>
          <w:lang w:eastAsia="ru-RU"/>
        </w:rPr>
        <w:t>1</w:t>
      </w:r>
      <w:r w:rsidRPr="00010674">
        <w:rPr>
          <w:rFonts w:ascii="Times New Roman" w:eastAsia="Times New Roman" w:hAnsi="Times New Roman" w:cs="Times New Roman"/>
          <w:color w:val="000000"/>
          <w:sz w:val="28"/>
          <w:szCs w:val="28"/>
          <w:lang w:eastAsia="ru-RU"/>
        </w:rPr>
        <w:t xml:space="preserve"> году приходится </w:t>
      </w:r>
      <w:r w:rsidR="003117AF">
        <w:rPr>
          <w:rFonts w:ascii="Times New Roman" w:eastAsia="Times New Roman" w:hAnsi="Times New Roman" w:cs="Times New Roman"/>
          <w:color w:val="000000"/>
          <w:sz w:val="28"/>
          <w:szCs w:val="28"/>
          <w:lang w:eastAsia="ru-RU"/>
        </w:rPr>
        <w:t>23,0</w:t>
      </w:r>
      <w:r w:rsidRPr="00010674">
        <w:rPr>
          <w:rFonts w:ascii="Times New Roman" w:eastAsia="Times New Roman" w:hAnsi="Times New Roman" w:cs="Times New Roman"/>
          <w:color w:val="000000"/>
          <w:sz w:val="28"/>
          <w:szCs w:val="28"/>
          <w:lang w:eastAsia="ru-RU"/>
        </w:rPr>
        <w:t>%.</w:t>
      </w:r>
    </w:p>
    <w:p w:rsidR="00010674" w:rsidRPr="00010674" w:rsidRDefault="00010674" w:rsidP="00010674">
      <w:pPr>
        <w:spacing w:after="0" w:line="240" w:lineRule="auto"/>
        <w:jc w:val="both"/>
        <w:rPr>
          <w:rFonts w:ascii="Times New Roman" w:eastAsia="Times New Roman" w:hAnsi="Times New Roman" w:cs="Times New Roman"/>
          <w:color w:val="000000"/>
          <w:sz w:val="27"/>
          <w:szCs w:val="27"/>
          <w:lang w:eastAsia="ru-RU"/>
        </w:rPr>
      </w:pPr>
      <w:r w:rsidRPr="00010674">
        <w:rPr>
          <w:rFonts w:ascii="Times New Roman" w:eastAsia="Times New Roman" w:hAnsi="Times New Roman" w:cs="Times New Roman"/>
          <w:color w:val="000000"/>
          <w:sz w:val="28"/>
          <w:szCs w:val="28"/>
          <w:lang w:eastAsia="ru-RU"/>
        </w:rPr>
        <w:t xml:space="preserve">   Доходы бюджета поселения от </w:t>
      </w:r>
      <w:r w:rsidRPr="00010674">
        <w:rPr>
          <w:rFonts w:ascii="Times New Roman" w:eastAsia="Times New Roman" w:hAnsi="Times New Roman" w:cs="Times New Roman"/>
          <w:b/>
          <w:bCs/>
          <w:color w:val="000000"/>
          <w:sz w:val="28"/>
          <w:szCs w:val="28"/>
          <w:lang w:eastAsia="ru-RU"/>
        </w:rPr>
        <w:t>единого сельскохозяйственного налога</w:t>
      </w:r>
      <w:r w:rsidRPr="00010674">
        <w:rPr>
          <w:rFonts w:ascii="Times New Roman" w:eastAsia="Times New Roman" w:hAnsi="Times New Roman" w:cs="Times New Roman"/>
          <w:color w:val="000000"/>
          <w:sz w:val="28"/>
          <w:szCs w:val="28"/>
          <w:lang w:eastAsia="ru-RU"/>
        </w:rPr>
        <w:t xml:space="preserve">  планируются в сумме </w:t>
      </w:r>
      <w:r w:rsidR="003117AF">
        <w:rPr>
          <w:rFonts w:ascii="Times New Roman" w:eastAsia="Times New Roman" w:hAnsi="Times New Roman" w:cs="Times New Roman"/>
          <w:color w:val="000000"/>
          <w:sz w:val="28"/>
          <w:szCs w:val="28"/>
          <w:lang w:eastAsia="ru-RU"/>
        </w:rPr>
        <w:t>199</w:t>
      </w:r>
      <w:r w:rsidRPr="00010674">
        <w:rPr>
          <w:rFonts w:ascii="Times New Roman" w:eastAsia="Times New Roman" w:hAnsi="Times New Roman" w:cs="Times New Roman"/>
          <w:color w:val="000000"/>
          <w:sz w:val="28"/>
          <w:szCs w:val="28"/>
          <w:lang w:eastAsia="ru-RU"/>
        </w:rPr>
        <w:t xml:space="preserve">,0 тыс. рублей, что </w:t>
      </w:r>
      <w:r w:rsidR="00CF6BB9" w:rsidRPr="00CF6BB9">
        <w:rPr>
          <w:rFonts w:ascii="Times New Roman" w:eastAsia="Times New Roman" w:hAnsi="Times New Roman" w:cs="Times New Roman"/>
          <w:color w:val="000000"/>
          <w:sz w:val="28"/>
          <w:szCs w:val="28"/>
          <w:lang w:eastAsia="ru-RU"/>
        </w:rPr>
        <w:t>ниж</w:t>
      </w:r>
      <w:r w:rsidRPr="00CF6BB9">
        <w:rPr>
          <w:rFonts w:ascii="Times New Roman" w:eastAsia="Times New Roman" w:hAnsi="Times New Roman" w:cs="Times New Roman"/>
          <w:color w:val="000000"/>
          <w:sz w:val="28"/>
          <w:szCs w:val="28"/>
          <w:lang w:eastAsia="ru-RU"/>
        </w:rPr>
        <w:t>е ожидаемой оценки исполнения бюджета 20</w:t>
      </w:r>
      <w:r w:rsidR="003117AF" w:rsidRPr="00CF6BB9">
        <w:rPr>
          <w:rFonts w:ascii="Times New Roman" w:eastAsia="Times New Roman" w:hAnsi="Times New Roman" w:cs="Times New Roman"/>
          <w:color w:val="000000"/>
          <w:sz w:val="28"/>
          <w:szCs w:val="28"/>
          <w:lang w:eastAsia="ru-RU"/>
        </w:rPr>
        <w:t>20</w:t>
      </w:r>
      <w:r w:rsidRPr="00CF6BB9">
        <w:rPr>
          <w:rFonts w:ascii="Times New Roman" w:eastAsia="Times New Roman" w:hAnsi="Times New Roman" w:cs="Times New Roman"/>
          <w:color w:val="000000"/>
          <w:sz w:val="28"/>
          <w:szCs w:val="28"/>
          <w:lang w:eastAsia="ru-RU"/>
        </w:rPr>
        <w:t xml:space="preserve"> года </w:t>
      </w:r>
      <w:r w:rsidR="00CF6BB9" w:rsidRPr="00CF6BB9">
        <w:rPr>
          <w:rFonts w:ascii="Times New Roman" w:eastAsia="Times New Roman" w:hAnsi="Times New Roman" w:cs="Times New Roman"/>
          <w:color w:val="000000"/>
          <w:sz w:val="28"/>
          <w:szCs w:val="28"/>
          <w:lang w:eastAsia="ru-RU"/>
        </w:rPr>
        <w:t>на 62,5 тыс. рублей</w:t>
      </w:r>
      <w:r w:rsidRPr="00CF6BB9">
        <w:rPr>
          <w:rFonts w:ascii="Times New Roman" w:eastAsia="Times New Roman" w:hAnsi="Times New Roman" w:cs="Times New Roman"/>
          <w:color w:val="000000"/>
          <w:sz w:val="28"/>
          <w:szCs w:val="28"/>
          <w:lang w:eastAsia="ru-RU"/>
        </w:rPr>
        <w:t>.</w:t>
      </w:r>
      <w:r w:rsidRPr="00010674">
        <w:rPr>
          <w:rFonts w:ascii="Times New Roman" w:eastAsia="Times New Roman" w:hAnsi="Times New Roman" w:cs="Times New Roman"/>
          <w:color w:val="000000"/>
          <w:sz w:val="28"/>
          <w:szCs w:val="28"/>
          <w:lang w:eastAsia="ru-RU"/>
        </w:rPr>
        <w:t xml:space="preserve"> В структуре налоговых доходов бюджета на долю единого сельскохозяйственного налога в 202</w:t>
      </w:r>
      <w:r w:rsidR="003117AF">
        <w:rPr>
          <w:rFonts w:ascii="Times New Roman" w:eastAsia="Times New Roman" w:hAnsi="Times New Roman" w:cs="Times New Roman"/>
          <w:color w:val="000000"/>
          <w:sz w:val="28"/>
          <w:szCs w:val="28"/>
          <w:lang w:eastAsia="ru-RU"/>
        </w:rPr>
        <w:t>1</w:t>
      </w:r>
      <w:r w:rsidRPr="00010674">
        <w:rPr>
          <w:rFonts w:ascii="Times New Roman" w:eastAsia="Times New Roman" w:hAnsi="Times New Roman" w:cs="Times New Roman"/>
          <w:color w:val="000000"/>
          <w:sz w:val="28"/>
          <w:szCs w:val="28"/>
          <w:lang w:eastAsia="ru-RU"/>
        </w:rPr>
        <w:t xml:space="preserve"> году приходится </w:t>
      </w:r>
      <w:r w:rsidR="003117AF">
        <w:rPr>
          <w:rFonts w:ascii="Times New Roman" w:eastAsia="Times New Roman" w:hAnsi="Times New Roman" w:cs="Times New Roman"/>
          <w:color w:val="000000"/>
          <w:sz w:val="28"/>
          <w:szCs w:val="28"/>
          <w:lang w:eastAsia="ru-RU"/>
        </w:rPr>
        <w:t>11,2</w:t>
      </w:r>
      <w:r w:rsidRPr="00010674">
        <w:rPr>
          <w:rFonts w:ascii="Times New Roman" w:eastAsia="Times New Roman" w:hAnsi="Times New Roman" w:cs="Times New Roman"/>
          <w:color w:val="000000"/>
          <w:sz w:val="28"/>
          <w:szCs w:val="28"/>
          <w:lang w:eastAsia="ru-RU"/>
        </w:rPr>
        <w:t>%.</w:t>
      </w:r>
    </w:p>
    <w:p w:rsidR="00010674" w:rsidRPr="00010674" w:rsidRDefault="00010674" w:rsidP="00010674">
      <w:pPr>
        <w:spacing w:after="0" w:line="240" w:lineRule="auto"/>
        <w:jc w:val="both"/>
        <w:rPr>
          <w:rFonts w:ascii="Courier New" w:eastAsia="Times New Roman" w:hAnsi="Courier New" w:cs="Courier New"/>
          <w:color w:val="000000"/>
          <w:sz w:val="20"/>
          <w:szCs w:val="20"/>
          <w:lang w:eastAsia="ru-RU"/>
        </w:rPr>
      </w:pPr>
      <w:r w:rsidRPr="00010674">
        <w:rPr>
          <w:rFonts w:ascii="Times New Roman" w:eastAsia="Times New Roman" w:hAnsi="Times New Roman" w:cs="Times New Roman"/>
          <w:color w:val="000000"/>
          <w:sz w:val="28"/>
          <w:szCs w:val="28"/>
          <w:lang w:eastAsia="ru-RU"/>
        </w:rPr>
        <w:t xml:space="preserve">    Прогноз поступления </w:t>
      </w:r>
      <w:r w:rsidRPr="00010674">
        <w:rPr>
          <w:rFonts w:ascii="Times New Roman" w:eastAsia="Times New Roman" w:hAnsi="Times New Roman" w:cs="Times New Roman"/>
          <w:b/>
          <w:bCs/>
          <w:color w:val="000000"/>
          <w:sz w:val="28"/>
          <w:szCs w:val="28"/>
          <w:lang w:eastAsia="ru-RU"/>
        </w:rPr>
        <w:t xml:space="preserve"> налога на имущество физических лиц  </w:t>
      </w:r>
      <w:r w:rsidRPr="00010674">
        <w:rPr>
          <w:rFonts w:ascii="Times New Roman" w:eastAsia="Times New Roman" w:hAnsi="Times New Roman" w:cs="Times New Roman"/>
          <w:color w:val="000000"/>
          <w:sz w:val="28"/>
          <w:szCs w:val="28"/>
          <w:lang w:eastAsia="ru-RU"/>
        </w:rPr>
        <w:t>на 202</w:t>
      </w:r>
      <w:r w:rsidR="003117AF">
        <w:rPr>
          <w:rFonts w:ascii="Times New Roman" w:eastAsia="Times New Roman" w:hAnsi="Times New Roman" w:cs="Times New Roman"/>
          <w:color w:val="000000"/>
          <w:sz w:val="28"/>
          <w:szCs w:val="28"/>
          <w:lang w:eastAsia="ru-RU"/>
        </w:rPr>
        <w:t>1</w:t>
      </w:r>
      <w:r w:rsidRPr="00010674">
        <w:rPr>
          <w:rFonts w:ascii="Times New Roman" w:eastAsia="Times New Roman" w:hAnsi="Times New Roman" w:cs="Times New Roman"/>
          <w:color w:val="000000"/>
          <w:sz w:val="28"/>
          <w:szCs w:val="28"/>
          <w:lang w:eastAsia="ru-RU"/>
        </w:rPr>
        <w:t xml:space="preserve"> год составит </w:t>
      </w:r>
      <w:r w:rsidR="003117AF">
        <w:rPr>
          <w:rFonts w:ascii="Times New Roman" w:eastAsia="Times New Roman" w:hAnsi="Times New Roman" w:cs="Times New Roman"/>
          <w:color w:val="000000"/>
          <w:sz w:val="28"/>
          <w:szCs w:val="28"/>
          <w:lang w:eastAsia="ru-RU"/>
        </w:rPr>
        <w:t>245</w:t>
      </w:r>
      <w:r w:rsidRPr="00010674">
        <w:rPr>
          <w:rFonts w:ascii="Times New Roman" w:eastAsia="Times New Roman" w:hAnsi="Times New Roman" w:cs="Times New Roman"/>
          <w:color w:val="000000"/>
          <w:sz w:val="28"/>
          <w:szCs w:val="28"/>
          <w:lang w:eastAsia="ru-RU"/>
        </w:rPr>
        <w:t xml:space="preserve">,0 тысяч рублей, что на </w:t>
      </w:r>
      <w:r w:rsidR="00CF6BB9" w:rsidRPr="00CF6BB9">
        <w:rPr>
          <w:rFonts w:ascii="Times New Roman" w:eastAsia="Times New Roman" w:hAnsi="Times New Roman" w:cs="Times New Roman"/>
          <w:color w:val="000000"/>
          <w:sz w:val="28"/>
          <w:szCs w:val="28"/>
          <w:lang w:eastAsia="ru-RU"/>
        </w:rPr>
        <w:t>200</w:t>
      </w:r>
      <w:r w:rsidRPr="00CF6BB9">
        <w:rPr>
          <w:rFonts w:ascii="Times New Roman" w:eastAsia="Times New Roman" w:hAnsi="Times New Roman" w:cs="Times New Roman"/>
          <w:color w:val="000000"/>
          <w:sz w:val="28"/>
          <w:szCs w:val="28"/>
          <w:lang w:eastAsia="ru-RU"/>
        </w:rPr>
        <w:t>,0 тыс. рублей выше ожидаемой оценки исполнения бюджета 20</w:t>
      </w:r>
      <w:r w:rsidR="003117AF" w:rsidRPr="00CF6BB9">
        <w:rPr>
          <w:rFonts w:ascii="Times New Roman" w:eastAsia="Times New Roman" w:hAnsi="Times New Roman" w:cs="Times New Roman"/>
          <w:color w:val="000000"/>
          <w:sz w:val="28"/>
          <w:szCs w:val="28"/>
          <w:lang w:eastAsia="ru-RU"/>
        </w:rPr>
        <w:t>20</w:t>
      </w:r>
      <w:r w:rsidRPr="00CF6BB9">
        <w:rPr>
          <w:rFonts w:ascii="Times New Roman" w:eastAsia="Times New Roman" w:hAnsi="Times New Roman" w:cs="Times New Roman"/>
          <w:color w:val="000000"/>
          <w:sz w:val="28"/>
          <w:szCs w:val="28"/>
          <w:lang w:eastAsia="ru-RU"/>
        </w:rPr>
        <w:t xml:space="preserve"> года. </w:t>
      </w:r>
      <w:r w:rsidRPr="00010674">
        <w:rPr>
          <w:rFonts w:ascii="Times New Roman" w:eastAsia="Times New Roman" w:hAnsi="Times New Roman" w:cs="Times New Roman"/>
          <w:color w:val="000000"/>
          <w:sz w:val="28"/>
          <w:szCs w:val="28"/>
          <w:lang w:eastAsia="ru-RU"/>
        </w:rPr>
        <w:t>В структуре налоговых доходов бюджета на долю налога на имущество физических лиц в 202</w:t>
      </w:r>
      <w:r w:rsidR="003117AF">
        <w:rPr>
          <w:rFonts w:ascii="Times New Roman" w:eastAsia="Times New Roman" w:hAnsi="Times New Roman" w:cs="Times New Roman"/>
          <w:color w:val="000000"/>
          <w:sz w:val="28"/>
          <w:szCs w:val="28"/>
          <w:lang w:eastAsia="ru-RU"/>
        </w:rPr>
        <w:t>1</w:t>
      </w:r>
      <w:r w:rsidRPr="00010674">
        <w:rPr>
          <w:rFonts w:ascii="Times New Roman" w:eastAsia="Times New Roman" w:hAnsi="Times New Roman" w:cs="Times New Roman"/>
          <w:color w:val="000000"/>
          <w:sz w:val="28"/>
          <w:szCs w:val="28"/>
          <w:lang w:eastAsia="ru-RU"/>
        </w:rPr>
        <w:t xml:space="preserve"> году приходится </w:t>
      </w:r>
      <w:r w:rsidR="003117AF">
        <w:rPr>
          <w:rFonts w:ascii="Times New Roman" w:eastAsia="Times New Roman" w:hAnsi="Times New Roman" w:cs="Times New Roman"/>
          <w:color w:val="000000"/>
          <w:sz w:val="28"/>
          <w:szCs w:val="28"/>
          <w:lang w:eastAsia="ru-RU"/>
        </w:rPr>
        <w:t>13,8</w:t>
      </w:r>
      <w:r w:rsidRPr="00010674">
        <w:rPr>
          <w:rFonts w:ascii="Times New Roman" w:eastAsia="Times New Roman" w:hAnsi="Times New Roman" w:cs="Times New Roman"/>
          <w:color w:val="000000"/>
          <w:sz w:val="28"/>
          <w:szCs w:val="28"/>
          <w:lang w:eastAsia="ru-RU"/>
        </w:rPr>
        <w:t>%.</w:t>
      </w:r>
    </w:p>
    <w:p w:rsidR="00010674" w:rsidRPr="00010674" w:rsidRDefault="00010674" w:rsidP="00010674">
      <w:pPr>
        <w:spacing w:after="0" w:line="240" w:lineRule="auto"/>
        <w:jc w:val="both"/>
        <w:rPr>
          <w:rFonts w:ascii="Times New Roman" w:eastAsia="Times New Roman" w:hAnsi="Times New Roman" w:cs="Times New Roman"/>
          <w:color w:val="000000"/>
          <w:sz w:val="28"/>
          <w:szCs w:val="28"/>
          <w:lang w:eastAsia="ru-RU"/>
        </w:rPr>
      </w:pPr>
      <w:r w:rsidRPr="00010674">
        <w:rPr>
          <w:rFonts w:ascii="Times New Roman" w:eastAsia="Times New Roman" w:hAnsi="Times New Roman" w:cs="Times New Roman"/>
          <w:color w:val="000000"/>
          <w:sz w:val="28"/>
          <w:szCs w:val="28"/>
          <w:lang w:eastAsia="ru-RU"/>
        </w:rPr>
        <w:t xml:space="preserve">        Прогнозный объем поступления </w:t>
      </w:r>
      <w:r w:rsidRPr="00010674">
        <w:rPr>
          <w:rFonts w:ascii="Times New Roman" w:eastAsia="Times New Roman" w:hAnsi="Times New Roman" w:cs="Times New Roman"/>
          <w:b/>
          <w:color w:val="000000"/>
          <w:sz w:val="28"/>
          <w:szCs w:val="28"/>
          <w:lang w:eastAsia="ru-RU"/>
        </w:rPr>
        <w:t>земельного</w:t>
      </w:r>
      <w:r w:rsidRPr="00010674">
        <w:rPr>
          <w:rFonts w:ascii="Times New Roman" w:eastAsia="Times New Roman" w:hAnsi="Times New Roman" w:cs="Times New Roman"/>
          <w:color w:val="000000"/>
          <w:sz w:val="28"/>
          <w:szCs w:val="28"/>
          <w:lang w:eastAsia="ru-RU"/>
        </w:rPr>
        <w:t xml:space="preserve"> </w:t>
      </w:r>
      <w:r w:rsidRPr="00010674">
        <w:rPr>
          <w:rFonts w:ascii="Times New Roman" w:eastAsia="Times New Roman" w:hAnsi="Times New Roman" w:cs="Times New Roman"/>
          <w:b/>
          <w:bCs/>
          <w:color w:val="000000"/>
          <w:sz w:val="28"/>
          <w:szCs w:val="28"/>
          <w:lang w:eastAsia="ru-RU"/>
        </w:rPr>
        <w:t>налога</w:t>
      </w:r>
      <w:r w:rsidRPr="00010674">
        <w:rPr>
          <w:rFonts w:ascii="Times New Roman" w:eastAsia="Times New Roman" w:hAnsi="Times New Roman" w:cs="Times New Roman"/>
          <w:color w:val="000000"/>
          <w:sz w:val="28"/>
          <w:szCs w:val="28"/>
          <w:lang w:eastAsia="ru-RU"/>
        </w:rPr>
        <w:t> на 202</w:t>
      </w:r>
      <w:r w:rsidR="003117AF">
        <w:rPr>
          <w:rFonts w:ascii="Times New Roman" w:eastAsia="Times New Roman" w:hAnsi="Times New Roman" w:cs="Times New Roman"/>
          <w:color w:val="000000"/>
          <w:sz w:val="28"/>
          <w:szCs w:val="28"/>
          <w:lang w:eastAsia="ru-RU"/>
        </w:rPr>
        <w:t>1</w:t>
      </w:r>
      <w:r w:rsidRPr="00010674">
        <w:rPr>
          <w:rFonts w:ascii="Times New Roman" w:eastAsia="Times New Roman" w:hAnsi="Times New Roman" w:cs="Times New Roman"/>
          <w:color w:val="000000"/>
          <w:sz w:val="28"/>
          <w:szCs w:val="28"/>
          <w:lang w:eastAsia="ru-RU"/>
        </w:rPr>
        <w:t xml:space="preserve"> год планируется в сумме </w:t>
      </w:r>
      <w:r w:rsidR="003117AF">
        <w:rPr>
          <w:rFonts w:ascii="Times New Roman" w:eastAsia="Times New Roman" w:hAnsi="Times New Roman" w:cs="Times New Roman"/>
          <w:color w:val="000000"/>
          <w:sz w:val="28"/>
          <w:szCs w:val="28"/>
          <w:lang w:eastAsia="ru-RU"/>
        </w:rPr>
        <w:t>926</w:t>
      </w:r>
      <w:r w:rsidRPr="00010674">
        <w:rPr>
          <w:rFonts w:ascii="Times New Roman" w:eastAsia="Times New Roman" w:hAnsi="Times New Roman" w:cs="Times New Roman"/>
          <w:color w:val="000000"/>
          <w:sz w:val="28"/>
          <w:szCs w:val="28"/>
          <w:lang w:eastAsia="ru-RU"/>
        </w:rPr>
        <w:t xml:space="preserve">,0 тыс. рублей, что </w:t>
      </w:r>
      <w:r w:rsidR="00CF6BB9" w:rsidRPr="00CF6BB9">
        <w:rPr>
          <w:rFonts w:ascii="Times New Roman" w:eastAsia="Times New Roman" w:hAnsi="Times New Roman" w:cs="Times New Roman"/>
          <w:color w:val="000000"/>
          <w:sz w:val="28"/>
          <w:szCs w:val="28"/>
          <w:lang w:eastAsia="ru-RU"/>
        </w:rPr>
        <w:t>ниж</w:t>
      </w:r>
      <w:r w:rsidRPr="00CF6BB9">
        <w:rPr>
          <w:rFonts w:ascii="Times New Roman" w:eastAsia="Times New Roman" w:hAnsi="Times New Roman" w:cs="Times New Roman"/>
          <w:color w:val="000000"/>
          <w:sz w:val="28"/>
          <w:szCs w:val="28"/>
          <w:lang w:eastAsia="ru-RU"/>
        </w:rPr>
        <w:t>е ожидаемой оценки исполнения бюджета 20</w:t>
      </w:r>
      <w:r w:rsidR="003117AF" w:rsidRPr="00CF6BB9">
        <w:rPr>
          <w:rFonts w:ascii="Times New Roman" w:eastAsia="Times New Roman" w:hAnsi="Times New Roman" w:cs="Times New Roman"/>
          <w:color w:val="000000"/>
          <w:sz w:val="28"/>
          <w:szCs w:val="28"/>
          <w:lang w:eastAsia="ru-RU"/>
        </w:rPr>
        <w:t>20</w:t>
      </w:r>
      <w:r w:rsidRPr="00CF6BB9">
        <w:rPr>
          <w:rFonts w:ascii="Times New Roman" w:eastAsia="Times New Roman" w:hAnsi="Times New Roman" w:cs="Times New Roman"/>
          <w:color w:val="000000"/>
          <w:sz w:val="28"/>
          <w:szCs w:val="28"/>
          <w:lang w:eastAsia="ru-RU"/>
        </w:rPr>
        <w:t xml:space="preserve"> года на </w:t>
      </w:r>
      <w:r w:rsidR="00CF6BB9" w:rsidRPr="00CF6BB9">
        <w:rPr>
          <w:rFonts w:ascii="Times New Roman" w:eastAsia="Times New Roman" w:hAnsi="Times New Roman" w:cs="Times New Roman"/>
          <w:color w:val="000000"/>
          <w:sz w:val="28"/>
          <w:szCs w:val="28"/>
          <w:lang w:eastAsia="ru-RU"/>
        </w:rPr>
        <w:t>81</w:t>
      </w:r>
      <w:r w:rsidRPr="00CF6BB9">
        <w:rPr>
          <w:rFonts w:ascii="Times New Roman" w:eastAsia="Times New Roman" w:hAnsi="Times New Roman" w:cs="Times New Roman"/>
          <w:color w:val="000000"/>
          <w:sz w:val="28"/>
          <w:szCs w:val="28"/>
          <w:lang w:eastAsia="ru-RU"/>
        </w:rPr>
        <w:t xml:space="preserve"> тыс. рублей.</w:t>
      </w:r>
      <w:r w:rsidRPr="00010674">
        <w:rPr>
          <w:rFonts w:ascii="Times New Roman" w:eastAsia="Times New Roman" w:hAnsi="Times New Roman" w:cs="Times New Roman"/>
          <w:color w:val="000000"/>
          <w:sz w:val="28"/>
          <w:szCs w:val="28"/>
          <w:lang w:eastAsia="ru-RU"/>
        </w:rPr>
        <w:t xml:space="preserve"> В структуре налоговых доходов бюджета на долю земельного налога в 2020 году приходится </w:t>
      </w:r>
      <w:r w:rsidR="003117AF">
        <w:rPr>
          <w:rFonts w:ascii="Times New Roman" w:eastAsia="Times New Roman" w:hAnsi="Times New Roman" w:cs="Times New Roman"/>
          <w:color w:val="000000"/>
          <w:sz w:val="28"/>
          <w:szCs w:val="28"/>
          <w:lang w:eastAsia="ru-RU"/>
        </w:rPr>
        <w:t>52,0</w:t>
      </w:r>
      <w:r w:rsidRPr="00010674">
        <w:rPr>
          <w:rFonts w:ascii="Times New Roman" w:eastAsia="Times New Roman" w:hAnsi="Times New Roman" w:cs="Times New Roman"/>
          <w:color w:val="000000"/>
          <w:sz w:val="28"/>
          <w:szCs w:val="28"/>
          <w:lang w:eastAsia="ru-RU"/>
        </w:rPr>
        <w:t>%.</w:t>
      </w:r>
    </w:p>
    <w:p w:rsidR="00010674" w:rsidRPr="00010674" w:rsidRDefault="00010674" w:rsidP="00010674">
      <w:pPr>
        <w:spacing w:after="0" w:line="240" w:lineRule="auto"/>
        <w:jc w:val="both"/>
        <w:rPr>
          <w:rFonts w:ascii="Times New Roman" w:eastAsia="Times New Roman" w:hAnsi="Times New Roman" w:cs="Times New Roman"/>
          <w:color w:val="000000"/>
          <w:sz w:val="27"/>
          <w:szCs w:val="27"/>
          <w:lang w:eastAsia="ru-RU"/>
        </w:rPr>
      </w:pPr>
      <w:r w:rsidRPr="00010674">
        <w:rPr>
          <w:rFonts w:ascii="Times New Roman" w:eastAsia="Times New Roman" w:hAnsi="Times New Roman" w:cs="Times New Roman"/>
          <w:color w:val="000000"/>
          <w:sz w:val="28"/>
          <w:szCs w:val="28"/>
          <w:lang w:eastAsia="ru-RU"/>
        </w:rPr>
        <w:t xml:space="preserve">        Объем поступления в бюджет поселения </w:t>
      </w:r>
      <w:r w:rsidRPr="00010674">
        <w:rPr>
          <w:rFonts w:ascii="Times New Roman" w:eastAsia="Times New Roman" w:hAnsi="Times New Roman" w:cs="Times New Roman"/>
          <w:b/>
          <w:bCs/>
          <w:color w:val="000000"/>
          <w:sz w:val="28"/>
          <w:szCs w:val="28"/>
          <w:lang w:eastAsia="ru-RU"/>
        </w:rPr>
        <w:t>государственной пошлины</w:t>
      </w:r>
      <w:r w:rsidR="003117AF">
        <w:rPr>
          <w:rFonts w:ascii="Times New Roman" w:eastAsia="Times New Roman" w:hAnsi="Times New Roman" w:cs="Times New Roman"/>
          <w:color w:val="000000"/>
          <w:sz w:val="28"/>
          <w:szCs w:val="28"/>
          <w:lang w:eastAsia="ru-RU"/>
        </w:rPr>
        <w:t> на 2021</w:t>
      </w:r>
      <w:r w:rsidRPr="00010674">
        <w:rPr>
          <w:rFonts w:ascii="Times New Roman" w:eastAsia="Times New Roman" w:hAnsi="Times New Roman" w:cs="Times New Roman"/>
          <w:color w:val="000000"/>
          <w:sz w:val="28"/>
          <w:szCs w:val="28"/>
          <w:lang w:eastAsia="ru-RU"/>
        </w:rPr>
        <w:t xml:space="preserve"> год не прогнозируется.</w:t>
      </w:r>
    </w:p>
    <w:p w:rsidR="00010674" w:rsidRPr="00010674" w:rsidRDefault="00010674" w:rsidP="00010674">
      <w:pPr>
        <w:spacing w:after="0" w:line="240" w:lineRule="auto"/>
        <w:jc w:val="center"/>
        <w:rPr>
          <w:rFonts w:ascii="Times New Roman" w:eastAsia="Times New Roman" w:hAnsi="Times New Roman" w:cs="Times New Roman"/>
          <w:b/>
          <w:bCs/>
          <w:color w:val="000000"/>
          <w:sz w:val="28"/>
          <w:szCs w:val="28"/>
          <w:lang w:eastAsia="ru-RU"/>
        </w:rPr>
      </w:pPr>
    </w:p>
    <w:p w:rsidR="00010674" w:rsidRPr="00010674" w:rsidRDefault="00010674" w:rsidP="00010674">
      <w:pPr>
        <w:spacing w:after="0" w:line="240" w:lineRule="auto"/>
        <w:jc w:val="center"/>
        <w:rPr>
          <w:rFonts w:ascii="Times New Roman" w:eastAsia="Times New Roman" w:hAnsi="Times New Roman" w:cs="Times New Roman"/>
          <w:color w:val="000000"/>
          <w:sz w:val="27"/>
          <w:szCs w:val="27"/>
          <w:lang w:eastAsia="ru-RU"/>
        </w:rPr>
      </w:pPr>
      <w:r w:rsidRPr="00010674">
        <w:rPr>
          <w:rFonts w:ascii="Times New Roman" w:eastAsia="Times New Roman" w:hAnsi="Times New Roman" w:cs="Times New Roman"/>
          <w:b/>
          <w:bCs/>
          <w:color w:val="000000"/>
          <w:sz w:val="28"/>
          <w:szCs w:val="28"/>
          <w:lang w:eastAsia="ru-RU"/>
        </w:rPr>
        <w:t>Неналоговые доходы бюджета Корсаковского сельского поселения</w:t>
      </w:r>
    </w:p>
    <w:p w:rsidR="00010674" w:rsidRPr="00010674" w:rsidRDefault="00010674" w:rsidP="00010674">
      <w:pPr>
        <w:spacing w:after="0" w:line="240" w:lineRule="auto"/>
        <w:jc w:val="center"/>
        <w:rPr>
          <w:rFonts w:ascii="Times New Roman" w:eastAsia="Times New Roman" w:hAnsi="Times New Roman" w:cs="Times New Roman"/>
          <w:color w:val="000000"/>
          <w:sz w:val="27"/>
          <w:szCs w:val="27"/>
          <w:lang w:eastAsia="ru-RU"/>
        </w:rPr>
      </w:pPr>
      <w:r w:rsidRPr="00010674">
        <w:rPr>
          <w:rFonts w:ascii="Times New Roman" w:eastAsia="Times New Roman" w:hAnsi="Times New Roman" w:cs="Times New Roman"/>
          <w:b/>
          <w:bCs/>
          <w:color w:val="FF0000"/>
          <w:sz w:val="28"/>
          <w:szCs w:val="28"/>
          <w:lang w:eastAsia="ru-RU"/>
        </w:rPr>
        <w:t> </w:t>
      </w:r>
    </w:p>
    <w:p w:rsidR="00010674" w:rsidRPr="00010674" w:rsidRDefault="00010674" w:rsidP="00010674">
      <w:pPr>
        <w:spacing w:after="0" w:line="240" w:lineRule="auto"/>
        <w:jc w:val="both"/>
        <w:rPr>
          <w:rFonts w:ascii="Times New Roman" w:eastAsia="Times New Roman" w:hAnsi="Times New Roman" w:cs="Times New Roman"/>
          <w:color w:val="000000"/>
          <w:sz w:val="27"/>
          <w:szCs w:val="27"/>
          <w:lang w:eastAsia="ru-RU"/>
        </w:rPr>
      </w:pPr>
      <w:r w:rsidRPr="00010674">
        <w:rPr>
          <w:rFonts w:ascii="Times New Roman" w:eastAsia="Times New Roman" w:hAnsi="Times New Roman" w:cs="Times New Roman"/>
          <w:color w:val="000000"/>
          <w:sz w:val="28"/>
          <w:szCs w:val="28"/>
          <w:lang w:eastAsia="ru-RU"/>
        </w:rPr>
        <w:t xml:space="preserve">        Проектом бюджета на 202</w:t>
      </w:r>
      <w:r w:rsidR="003117AF">
        <w:rPr>
          <w:rFonts w:ascii="Times New Roman" w:eastAsia="Times New Roman" w:hAnsi="Times New Roman" w:cs="Times New Roman"/>
          <w:color w:val="000000"/>
          <w:sz w:val="28"/>
          <w:szCs w:val="28"/>
          <w:lang w:eastAsia="ru-RU"/>
        </w:rPr>
        <w:t>1</w:t>
      </w:r>
      <w:r w:rsidRPr="00010674">
        <w:rPr>
          <w:rFonts w:ascii="Times New Roman" w:eastAsia="Times New Roman" w:hAnsi="Times New Roman" w:cs="Times New Roman"/>
          <w:color w:val="000000"/>
          <w:sz w:val="28"/>
          <w:szCs w:val="28"/>
          <w:lang w:eastAsia="ru-RU"/>
        </w:rPr>
        <w:t xml:space="preserve"> год неналоговые доходы</w:t>
      </w:r>
      <w:r w:rsidRPr="00010674">
        <w:rPr>
          <w:rFonts w:ascii="Times New Roman" w:eastAsia="Times New Roman" w:hAnsi="Times New Roman" w:cs="Times New Roman"/>
          <w:b/>
          <w:bCs/>
          <w:color w:val="000000"/>
          <w:sz w:val="28"/>
          <w:szCs w:val="28"/>
          <w:lang w:eastAsia="ru-RU"/>
        </w:rPr>
        <w:t> </w:t>
      </w:r>
      <w:r w:rsidRPr="00010674">
        <w:rPr>
          <w:rFonts w:ascii="Times New Roman" w:eastAsia="Times New Roman" w:hAnsi="Times New Roman" w:cs="Times New Roman"/>
          <w:color w:val="000000"/>
          <w:sz w:val="28"/>
          <w:szCs w:val="28"/>
          <w:lang w:eastAsia="ru-RU"/>
        </w:rPr>
        <w:t>предусматриваются в объеме 3</w:t>
      </w:r>
      <w:r w:rsidR="003117AF">
        <w:rPr>
          <w:rFonts w:ascii="Times New Roman" w:eastAsia="Times New Roman" w:hAnsi="Times New Roman" w:cs="Times New Roman"/>
          <w:color w:val="000000"/>
          <w:sz w:val="28"/>
          <w:szCs w:val="28"/>
          <w:lang w:eastAsia="ru-RU"/>
        </w:rPr>
        <w:t>3</w:t>
      </w:r>
      <w:r w:rsidRPr="00010674">
        <w:rPr>
          <w:rFonts w:ascii="Times New Roman" w:eastAsia="Times New Roman" w:hAnsi="Times New Roman" w:cs="Times New Roman"/>
          <w:color w:val="000000"/>
          <w:sz w:val="28"/>
          <w:szCs w:val="28"/>
          <w:lang w:eastAsia="ru-RU"/>
        </w:rPr>
        <w:t xml:space="preserve">0,0 тыс. рублей, </w:t>
      </w:r>
      <w:r w:rsidRPr="00CF6BB9">
        <w:rPr>
          <w:rFonts w:ascii="Times New Roman" w:eastAsia="Times New Roman" w:hAnsi="Times New Roman" w:cs="Times New Roman"/>
          <w:color w:val="000000"/>
          <w:sz w:val="28"/>
          <w:szCs w:val="28"/>
          <w:lang w:eastAsia="ru-RU"/>
        </w:rPr>
        <w:t>что выше ожидаемой оценки исполнения бюджета за 20</w:t>
      </w:r>
      <w:r w:rsidR="003117AF" w:rsidRPr="00CF6BB9">
        <w:rPr>
          <w:rFonts w:ascii="Times New Roman" w:eastAsia="Times New Roman" w:hAnsi="Times New Roman" w:cs="Times New Roman"/>
          <w:color w:val="000000"/>
          <w:sz w:val="28"/>
          <w:szCs w:val="28"/>
          <w:lang w:eastAsia="ru-RU"/>
        </w:rPr>
        <w:t>20</w:t>
      </w:r>
      <w:r w:rsidRPr="00CF6BB9">
        <w:rPr>
          <w:rFonts w:ascii="Times New Roman" w:eastAsia="Times New Roman" w:hAnsi="Times New Roman" w:cs="Times New Roman"/>
          <w:color w:val="000000"/>
          <w:sz w:val="28"/>
          <w:szCs w:val="28"/>
          <w:lang w:eastAsia="ru-RU"/>
        </w:rPr>
        <w:t xml:space="preserve"> год на </w:t>
      </w:r>
      <w:r w:rsidR="00CF6BB9" w:rsidRPr="00CF6BB9">
        <w:rPr>
          <w:rFonts w:ascii="Times New Roman" w:eastAsia="Times New Roman" w:hAnsi="Times New Roman" w:cs="Times New Roman"/>
          <w:color w:val="000000"/>
          <w:sz w:val="28"/>
          <w:szCs w:val="28"/>
          <w:lang w:eastAsia="ru-RU"/>
        </w:rPr>
        <w:t>15</w:t>
      </w:r>
      <w:r w:rsidRPr="00CF6BB9">
        <w:rPr>
          <w:rFonts w:ascii="Times New Roman" w:eastAsia="Times New Roman" w:hAnsi="Times New Roman" w:cs="Times New Roman"/>
          <w:color w:val="000000"/>
          <w:sz w:val="28"/>
          <w:szCs w:val="28"/>
          <w:lang w:eastAsia="ru-RU"/>
        </w:rPr>
        <w:t>,0 тыс. рублей</w:t>
      </w:r>
      <w:r w:rsidRPr="00010674">
        <w:rPr>
          <w:rFonts w:ascii="Times New Roman" w:eastAsia="Times New Roman" w:hAnsi="Times New Roman" w:cs="Times New Roman"/>
          <w:color w:val="000000"/>
          <w:sz w:val="28"/>
          <w:szCs w:val="28"/>
          <w:lang w:eastAsia="ru-RU"/>
        </w:rPr>
        <w:t>.  Уровень поступлений неналоговых доходов в той или иной мере зависит от эффективности деятельности администратора неналоговых доходов, которым в частности является Администрация Корсаковского сельского поселения Корсаковского района.</w:t>
      </w:r>
    </w:p>
    <w:p w:rsidR="00010674" w:rsidRPr="00010674" w:rsidRDefault="00010674" w:rsidP="00010674">
      <w:pPr>
        <w:spacing w:after="0" w:line="240" w:lineRule="auto"/>
        <w:jc w:val="both"/>
        <w:rPr>
          <w:rFonts w:ascii="Times New Roman" w:eastAsia="Times New Roman" w:hAnsi="Times New Roman" w:cs="Times New Roman"/>
          <w:b/>
          <w:bCs/>
          <w:color w:val="000000"/>
          <w:sz w:val="28"/>
          <w:szCs w:val="28"/>
          <w:lang w:eastAsia="ru-RU"/>
        </w:rPr>
      </w:pPr>
      <w:r w:rsidRPr="00010674">
        <w:rPr>
          <w:rFonts w:ascii="Times New Roman" w:eastAsia="Times New Roman" w:hAnsi="Times New Roman" w:cs="Times New Roman"/>
          <w:color w:val="000000"/>
          <w:sz w:val="28"/>
          <w:szCs w:val="28"/>
          <w:lang w:eastAsia="ru-RU"/>
        </w:rPr>
        <w:t>В 202</w:t>
      </w:r>
      <w:r w:rsidR="003117AF">
        <w:rPr>
          <w:rFonts w:ascii="Times New Roman" w:eastAsia="Times New Roman" w:hAnsi="Times New Roman" w:cs="Times New Roman"/>
          <w:color w:val="000000"/>
          <w:sz w:val="28"/>
          <w:szCs w:val="28"/>
          <w:lang w:eastAsia="ru-RU"/>
        </w:rPr>
        <w:t>1</w:t>
      </w:r>
      <w:r w:rsidRPr="00010674">
        <w:rPr>
          <w:rFonts w:ascii="Times New Roman" w:eastAsia="Times New Roman" w:hAnsi="Times New Roman" w:cs="Times New Roman"/>
          <w:color w:val="000000"/>
          <w:sz w:val="28"/>
          <w:szCs w:val="28"/>
          <w:lang w:eastAsia="ru-RU"/>
        </w:rPr>
        <w:t xml:space="preserve"> году неналоговые доходы представлены двумя видами неналоговых доходов, а именно:</w:t>
      </w:r>
    </w:p>
    <w:p w:rsidR="00010674" w:rsidRPr="00010674" w:rsidRDefault="00010674" w:rsidP="00010674">
      <w:pPr>
        <w:spacing w:after="0" w:line="240" w:lineRule="auto"/>
        <w:jc w:val="both"/>
        <w:rPr>
          <w:rFonts w:ascii="Times New Roman" w:eastAsia="Times New Roman" w:hAnsi="Times New Roman" w:cs="Times New Roman"/>
          <w:bCs/>
          <w:color w:val="000000"/>
          <w:sz w:val="28"/>
          <w:szCs w:val="28"/>
          <w:lang w:eastAsia="ru-RU"/>
        </w:rPr>
      </w:pPr>
      <w:r w:rsidRPr="00010674">
        <w:rPr>
          <w:rFonts w:ascii="Times New Roman" w:eastAsia="Times New Roman" w:hAnsi="Times New Roman" w:cs="Times New Roman"/>
          <w:bCs/>
          <w:color w:val="000000"/>
          <w:sz w:val="28"/>
          <w:szCs w:val="28"/>
          <w:lang w:eastAsia="ru-RU"/>
        </w:rPr>
        <w:t xml:space="preserve">      - доходы от продажи земельных участков, находящихся в собственности поселений в сумме 3</w:t>
      </w:r>
      <w:r w:rsidR="003117AF">
        <w:rPr>
          <w:rFonts w:ascii="Times New Roman" w:eastAsia="Times New Roman" w:hAnsi="Times New Roman" w:cs="Times New Roman"/>
          <w:bCs/>
          <w:color w:val="000000"/>
          <w:sz w:val="28"/>
          <w:szCs w:val="28"/>
          <w:lang w:eastAsia="ru-RU"/>
        </w:rPr>
        <w:t>0</w:t>
      </w:r>
      <w:r w:rsidRPr="00010674">
        <w:rPr>
          <w:rFonts w:ascii="Times New Roman" w:eastAsia="Times New Roman" w:hAnsi="Times New Roman" w:cs="Times New Roman"/>
          <w:bCs/>
          <w:color w:val="000000"/>
          <w:sz w:val="28"/>
          <w:szCs w:val="28"/>
          <w:lang w:eastAsia="ru-RU"/>
        </w:rPr>
        <w:t>0,0 тыс. рублей;</w:t>
      </w:r>
    </w:p>
    <w:p w:rsidR="00010674" w:rsidRPr="00010674" w:rsidRDefault="00010674" w:rsidP="00010674">
      <w:pPr>
        <w:spacing w:after="0" w:line="240" w:lineRule="auto"/>
        <w:jc w:val="both"/>
        <w:rPr>
          <w:rFonts w:ascii="Times New Roman" w:eastAsia="Times New Roman" w:hAnsi="Times New Roman" w:cs="Times New Roman"/>
          <w:color w:val="000000"/>
          <w:sz w:val="27"/>
          <w:szCs w:val="27"/>
          <w:lang w:eastAsia="ru-RU"/>
        </w:rPr>
      </w:pPr>
      <w:r w:rsidRPr="00010674">
        <w:rPr>
          <w:rFonts w:ascii="Times New Roman" w:eastAsia="Times New Roman" w:hAnsi="Times New Roman" w:cs="Times New Roman"/>
          <w:bCs/>
          <w:color w:val="000000"/>
          <w:sz w:val="28"/>
          <w:szCs w:val="28"/>
          <w:lang w:eastAsia="ru-RU"/>
        </w:rPr>
        <w:t xml:space="preserve">      - прочие неналоговые доходы в сумме 30 тыс. рублей.</w:t>
      </w:r>
    </w:p>
    <w:p w:rsidR="00010674" w:rsidRPr="00010674" w:rsidRDefault="00010674" w:rsidP="00010674">
      <w:pPr>
        <w:spacing w:after="0" w:line="240" w:lineRule="auto"/>
        <w:jc w:val="center"/>
        <w:outlineLvl w:val="1"/>
        <w:rPr>
          <w:rFonts w:ascii="Times New Roman" w:eastAsia="Times New Roman" w:hAnsi="Times New Roman" w:cs="Times New Roman"/>
          <w:b/>
          <w:bCs/>
          <w:i/>
          <w:iCs/>
          <w:color w:val="000000"/>
          <w:sz w:val="28"/>
          <w:szCs w:val="28"/>
          <w:lang w:eastAsia="ru-RU"/>
        </w:rPr>
      </w:pPr>
      <w:bookmarkStart w:id="1" w:name="_Toc210550864"/>
      <w:bookmarkStart w:id="2" w:name="_Toc210550692"/>
      <w:bookmarkStart w:id="3" w:name="_Toc171335408"/>
      <w:bookmarkEnd w:id="1"/>
      <w:bookmarkEnd w:id="2"/>
      <w:r w:rsidRPr="00010674">
        <w:rPr>
          <w:rFonts w:ascii="Times New Roman" w:eastAsia="Times New Roman" w:hAnsi="Times New Roman" w:cs="Times New Roman"/>
          <w:b/>
          <w:bCs/>
          <w:color w:val="000000"/>
          <w:sz w:val="28"/>
          <w:szCs w:val="28"/>
          <w:lang w:eastAsia="ru-RU"/>
        </w:rPr>
        <w:lastRenderedPageBreak/>
        <w:t>Безвозмездные поступления</w:t>
      </w:r>
      <w:bookmarkEnd w:id="3"/>
    </w:p>
    <w:p w:rsidR="00010674" w:rsidRPr="00010674" w:rsidRDefault="00010674" w:rsidP="00010674">
      <w:pPr>
        <w:spacing w:after="0" w:line="240" w:lineRule="auto"/>
        <w:rPr>
          <w:rFonts w:ascii="Times New Roman" w:eastAsia="Times New Roman" w:hAnsi="Times New Roman" w:cs="Times New Roman"/>
          <w:color w:val="000000"/>
          <w:sz w:val="27"/>
          <w:szCs w:val="27"/>
          <w:lang w:eastAsia="ru-RU"/>
        </w:rPr>
      </w:pPr>
      <w:r w:rsidRPr="00010674">
        <w:rPr>
          <w:rFonts w:ascii="Times New Roman" w:eastAsia="Times New Roman" w:hAnsi="Times New Roman" w:cs="Times New Roman"/>
          <w:color w:val="FF0000"/>
          <w:sz w:val="27"/>
          <w:szCs w:val="27"/>
          <w:lang w:eastAsia="ru-RU"/>
        </w:rPr>
        <w:t> </w:t>
      </w:r>
    </w:p>
    <w:p w:rsidR="00010674" w:rsidRPr="00010674" w:rsidRDefault="00010674" w:rsidP="00010674">
      <w:pPr>
        <w:spacing w:after="0" w:line="240" w:lineRule="auto"/>
        <w:jc w:val="both"/>
        <w:rPr>
          <w:rFonts w:ascii="Times New Roman" w:eastAsia="Times New Roman" w:hAnsi="Times New Roman" w:cs="Times New Roman"/>
          <w:sz w:val="28"/>
          <w:szCs w:val="28"/>
          <w:lang w:eastAsia="ru-RU"/>
        </w:rPr>
      </w:pPr>
      <w:r w:rsidRPr="00010674">
        <w:rPr>
          <w:rFonts w:ascii="Times New Roman" w:eastAsia="Times New Roman" w:hAnsi="Times New Roman" w:cs="Times New Roman"/>
          <w:sz w:val="28"/>
          <w:szCs w:val="28"/>
          <w:lang w:eastAsia="ru-RU"/>
        </w:rPr>
        <w:t xml:space="preserve">    Общий объем б</w:t>
      </w:r>
      <w:r w:rsidRPr="00010674">
        <w:rPr>
          <w:rFonts w:ascii="Times New Roman" w:eastAsia="Times New Roman" w:hAnsi="Times New Roman" w:cs="Times New Roman"/>
          <w:bCs/>
          <w:sz w:val="28"/>
          <w:szCs w:val="28"/>
          <w:lang w:eastAsia="ru-RU"/>
        </w:rPr>
        <w:t xml:space="preserve">езвозмездных поступлений </w:t>
      </w:r>
      <w:r w:rsidRPr="00010674">
        <w:rPr>
          <w:rFonts w:ascii="Times New Roman" w:eastAsia="Times New Roman" w:hAnsi="Times New Roman" w:cs="Times New Roman"/>
          <w:sz w:val="28"/>
          <w:szCs w:val="28"/>
          <w:lang w:eastAsia="ru-RU"/>
        </w:rPr>
        <w:t>на 202</w:t>
      </w:r>
      <w:r w:rsidR="00AA342D">
        <w:rPr>
          <w:rFonts w:ascii="Times New Roman" w:eastAsia="Times New Roman" w:hAnsi="Times New Roman" w:cs="Times New Roman"/>
          <w:sz w:val="28"/>
          <w:szCs w:val="28"/>
          <w:lang w:eastAsia="ru-RU"/>
        </w:rPr>
        <w:t>1</w:t>
      </w:r>
      <w:r w:rsidRPr="00010674">
        <w:rPr>
          <w:rFonts w:ascii="Times New Roman" w:eastAsia="Times New Roman" w:hAnsi="Times New Roman" w:cs="Times New Roman"/>
          <w:sz w:val="28"/>
          <w:szCs w:val="28"/>
          <w:lang w:eastAsia="ru-RU"/>
        </w:rPr>
        <w:t xml:space="preserve"> год предусмотрен в сумме </w:t>
      </w:r>
      <w:r w:rsidR="00AA342D">
        <w:rPr>
          <w:rFonts w:ascii="Times New Roman" w:eastAsia="Times New Roman" w:hAnsi="Times New Roman" w:cs="Times New Roman"/>
          <w:sz w:val="28"/>
          <w:szCs w:val="28"/>
          <w:lang w:eastAsia="ru-RU"/>
        </w:rPr>
        <w:t>411,4</w:t>
      </w:r>
      <w:r w:rsidRPr="00010674">
        <w:rPr>
          <w:rFonts w:ascii="Times New Roman" w:eastAsia="Times New Roman" w:hAnsi="Times New Roman" w:cs="Times New Roman"/>
          <w:sz w:val="28"/>
          <w:szCs w:val="28"/>
          <w:lang w:eastAsia="ru-RU"/>
        </w:rPr>
        <w:t xml:space="preserve"> тыс. рублей, </w:t>
      </w:r>
      <w:r w:rsidRPr="00CF6BB9">
        <w:rPr>
          <w:rFonts w:ascii="Times New Roman" w:eastAsia="Times New Roman" w:hAnsi="Times New Roman" w:cs="Times New Roman"/>
          <w:sz w:val="28"/>
          <w:szCs w:val="28"/>
          <w:lang w:eastAsia="ru-RU"/>
        </w:rPr>
        <w:t>уменьшение к ожидаемому объему исполнения бюджета за 20</w:t>
      </w:r>
      <w:r w:rsidR="00AA342D" w:rsidRPr="00CF6BB9">
        <w:rPr>
          <w:rFonts w:ascii="Times New Roman" w:eastAsia="Times New Roman" w:hAnsi="Times New Roman" w:cs="Times New Roman"/>
          <w:sz w:val="28"/>
          <w:szCs w:val="28"/>
          <w:lang w:eastAsia="ru-RU"/>
        </w:rPr>
        <w:t>20</w:t>
      </w:r>
      <w:r w:rsidRPr="00CF6BB9">
        <w:rPr>
          <w:rFonts w:ascii="Times New Roman" w:eastAsia="Times New Roman" w:hAnsi="Times New Roman" w:cs="Times New Roman"/>
          <w:sz w:val="28"/>
          <w:szCs w:val="28"/>
          <w:lang w:eastAsia="ru-RU"/>
        </w:rPr>
        <w:t xml:space="preserve"> год  составляет </w:t>
      </w:r>
      <w:r w:rsidR="00CF6BB9" w:rsidRPr="00CF6BB9">
        <w:rPr>
          <w:rFonts w:ascii="Times New Roman" w:eastAsia="Times New Roman" w:hAnsi="Times New Roman" w:cs="Times New Roman"/>
          <w:sz w:val="28"/>
          <w:szCs w:val="28"/>
          <w:lang w:eastAsia="ru-RU"/>
        </w:rPr>
        <w:t>95,9</w:t>
      </w:r>
      <w:r w:rsidRPr="00CF6BB9">
        <w:rPr>
          <w:rFonts w:ascii="Times New Roman" w:eastAsia="Times New Roman" w:hAnsi="Times New Roman" w:cs="Times New Roman"/>
          <w:sz w:val="28"/>
          <w:szCs w:val="28"/>
          <w:lang w:eastAsia="ru-RU"/>
        </w:rPr>
        <w:t xml:space="preserve"> тыс. рублей</w:t>
      </w:r>
      <w:r w:rsidRPr="00010674">
        <w:rPr>
          <w:rFonts w:ascii="Times New Roman" w:eastAsia="Times New Roman" w:hAnsi="Times New Roman" w:cs="Times New Roman"/>
          <w:sz w:val="28"/>
          <w:szCs w:val="28"/>
          <w:lang w:eastAsia="ru-RU"/>
        </w:rPr>
        <w:t xml:space="preserve">. В общем объеме доходов проекта бюджета безвозмездные поступления составляют </w:t>
      </w:r>
      <w:r w:rsidR="00AA342D">
        <w:rPr>
          <w:rFonts w:ascii="Times New Roman" w:eastAsia="Times New Roman" w:hAnsi="Times New Roman" w:cs="Times New Roman"/>
          <w:sz w:val="28"/>
          <w:szCs w:val="28"/>
          <w:lang w:eastAsia="ru-RU"/>
        </w:rPr>
        <w:t>16,3</w:t>
      </w:r>
      <w:r w:rsidRPr="00010674">
        <w:rPr>
          <w:rFonts w:ascii="Times New Roman" w:eastAsia="Times New Roman" w:hAnsi="Times New Roman" w:cs="Times New Roman"/>
          <w:sz w:val="28"/>
          <w:szCs w:val="28"/>
          <w:lang w:eastAsia="ru-RU"/>
        </w:rPr>
        <w:t>%.</w:t>
      </w:r>
    </w:p>
    <w:p w:rsidR="00010674" w:rsidRPr="00010674" w:rsidRDefault="00010674" w:rsidP="00010674">
      <w:pPr>
        <w:spacing w:after="0" w:line="240" w:lineRule="auto"/>
        <w:jc w:val="center"/>
        <w:rPr>
          <w:rFonts w:ascii="Times New Roman" w:eastAsia="Times New Roman" w:hAnsi="Times New Roman" w:cs="Times New Roman"/>
          <w:b/>
          <w:bCs/>
          <w:color w:val="000000"/>
          <w:sz w:val="28"/>
          <w:szCs w:val="28"/>
          <w:lang w:eastAsia="ru-RU"/>
        </w:rPr>
      </w:pPr>
    </w:p>
    <w:p w:rsidR="00010674" w:rsidRPr="00010674" w:rsidRDefault="00010674" w:rsidP="00010674">
      <w:pPr>
        <w:spacing w:after="0" w:line="240" w:lineRule="auto"/>
        <w:jc w:val="center"/>
        <w:rPr>
          <w:rFonts w:ascii="Times New Roman" w:eastAsia="Times New Roman" w:hAnsi="Times New Roman" w:cs="Times New Roman"/>
          <w:color w:val="000000"/>
          <w:sz w:val="27"/>
          <w:szCs w:val="27"/>
          <w:lang w:eastAsia="ru-RU"/>
        </w:rPr>
      </w:pPr>
      <w:r w:rsidRPr="00010674">
        <w:rPr>
          <w:rFonts w:ascii="Times New Roman" w:eastAsia="Times New Roman" w:hAnsi="Times New Roman" w:cs="Times New Roman"/>
          <w:b/>
          <w:bCs/>
          <w:color w:val="000000"/>
          <w:sz w:val="28"/>
          <w:szCs w:val="28"/>
          <w:lang w:eastAsia="ru-RU"/>
        </w:rPr>
        <w:t>Структура безвозмездных поступлений бюджета на 20</w:t>
      </w:r>
      <w:r w:rsidR="00AA342D">
        <w:rPr>
          <w:rFonts w:ascii="Times New Roman" w:eastAsia="Times New Roman" w:hAnsi="Times New Roman" w:cs="Times New Roman"/>
          <w:b/>
          <w:bCs/>
          <w:color w:val="000000"/>
          <w:sz w:val="28"/>
          <w:szCs w:val="28"/>
          <w:lang w:eastAsia="ru-RU"/>
        </w:rPr>
        <w:t>20</w:t>
      </w:r>
      <w:r w:rsidRPr="00010674">
        <w:rPr>
          <w:rFonts w:ascii="Times New Roman" w:eastAsia="Times New Roman" w:hAnsi="Times New Roman" w:cs="Times New Roman"/>
          <w:b/>
          <w:bCs/>
          <w:color w:val="000000"/>
          <w:sz w:val="28"/>
          <w:szCs w:val="28"/>
          <w:lang w:eastAsia="ru-RU"/>
        </w:rPr>
        <w:t>-202</w:t>
      </w:r>
      <w:r w:rsidR="00AA342D">
        <w:rPr>
          <w:rFonts w:ascii="Times New Roman" w:eastAsia="Times New Roman" w:hAnsi="Times New Roman" w:cs="Times New Roman"/>
          <w:b/>
          <w:bCs/>
          <w:color w:val="000000"/>
          <w:sz w:val="28"/>
          <w:szCs w:val="28"/>
          <w:lang w:eastAsia="ru-RU"/>
        </w:rPr>
        <w:t>1</w:t>
      </w:r>
      <w:r w:rsidRPr="00010674">
        <w:rPr>
          <w:rFonts w:ascii="Times New Roman" w:eastAsia="Times New Roman" w:hAnsi="Times New Roman" w:cs="Times New Roman"/>
          <w:b/>
          <w:bCs/>
          <w:color w:val="000000"/>
          <w:sz w:val="28"/>
          <w:szCs w:val="28"/>
          <w:lang w:eastAsia="ru-RU"/>
        </w:rPr>
        <w:t xml:space="preserve"> годы</w:t>
      </w:r>
    </w:p>
    <w:p w:rsidR="00010674" w:rsidRPr="00010674" w:rsidRDefault="00010674" w:rsidP="00010674">
      <w:pPr>
        <w:spacing w:after="0" w:line="240" w:lineRule="auto"/>
        <w:jc w:val="right"/>
        <w:rPr>
          <w:rFonts w:ascii="Times New Roman" w:eastAsia="Times New Roman" w:hAnsi="Times New Roman" w:cs="Times New Roman"/>
          <w:color w:val="000000"/>
          <w:sz w:val="27"/>
          <w:szCs w:val="27"/>
          <w:lang w:eastAsia="ru-RU"/>
        </w:rPr>
      </w:pPr>
    </w:p>
    <w:tbl>
      <w:tblPr>
        <w:tblW w:w="9447" w:type="dxa"/>
        <w:tblInd w:w="98" w:type="dxa"/>
        <w:tblCellMar>
          <w:left w:w="0" w:type="dxa"/>
          <w:right w:w="0" w:type="dxa"/>
        </w:tblCellMar>
        <w:tblLook w:val="04A0" w:firstRow="1" w:lastRow="0" w:firstColumn="1" w:lastColumn="0" w:noHBand="0" w:noVBand="1"/>
      </w:tblPr>
      <w:tblGrid>
        <w:gridCol w:w="4405"/>
        <w:gridCol w:w="1701"/>
        <w:gridCol w:w="992"/>
        <w:gridCol w:w="1417"/>
        <w:gridCol w:w="932"/>
      </w:tblGrid>
      <w:tr w:rsidR="00010674" w:rsidRPr="00010674" w:rsidTr="003717E3">
        <w:trPr>
          <w:trHeight w:val="459"/>
        </w:trPr>
        <w:tc>
          <w:tcPr>
            <w:tcW w:w="4405" w:type="dxa"/>
            <w:vMerge w:val="restart"/>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rsidR="00010674" w:rsidRPr="00010674" w:rsidRDefault="00010674" w:rsidP="00010674">
            <w:pPr>
              <w:spacing w:after="0" w:line="240" w:lineRule="auto"/>
              <w:ind w:right="-60"/>
              <w:jc w:val="center"/>
              <w:rPr>
                <w:rFonts w:ascii="Times New Roman" w:eastAsia="Times New Roman" w:hAnsi="Times New Roman" w:cs="Times New Roman"/>
                <w:sz w:val="24"/>
                <w:szCs w:val="24"/>
                <w:lang w:eastAsia="ru-RU"/>
              </w:rPr>
            </w:pPr>
            <w:r w:rsidRPr="00010674">
              <w:rPr>
                <w:rFonts w:ascii="Times New Roman" w:eastAsia="Times New Roman" w:hAnsi="Times New Roman" w:cs="Times New Roman"/>
                <w:b/>
                <w:bCs/>
                <w:sz w:val="20"/>
                <w:szCs w:val="20"/>
                <w:lang w:eastAsia="ru-RU"/>
              </w:rPr>
              <w:t>Наименование</w:t>
            </w:r>
          </w:p>
        </w:tc>
        <w:tc>
          <w:tcPr>
            <w:tcW w:w="269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10674" w:rsidRPr="00010674" w:rsidRDefault="00010674" w:rsidP="00AA342D">
            <w:pPr>
              <w:spacing w:after="0" w:line="240" w:lineRule="auto"/>
              <w:ind w:right="-108"/>
              <w:jc w:val="center"/>
              <w:rPr>
                <w:rFonts w:ascii="Times New Roman" w:eastAsia="Times New Roman" w:hAnsi="Times New Roman" w:cs="Times New Roman"/>
                <w:sz w:val="24"/>
                <w:szCs w:val="24"/>
                <w:lang w:eastAsia="ru-RU"/>
              </w:rPr>
            </w:pPr>
            <w:r w:rsidRPr="00010674">
              <w:rPr>
                <w:rFonts w:ascii="Times New Roman" w:eastAsia="Times New Roman" w:hAnsi="Times New Roman" w:cs="Times New Roman"/>
                <w:b/>
                <w:bCs/>
                <w:sz w:val="24"/>
                <w:szCs w:val="24"/>
                <w:lang w:eastAsia="ru-RU"/>
              </w:rPr>
              <w:t>Ожидаемое исполнение бюджета 20</w:t>
            </w:r>
            <w:r w:rsidR="00AA342D">
              <w:rPr>
                <w:rFonts w:ascii="Times New Roman" w:eastAsia="Times New Roman" w:hAnsi="Times New Roman" w:cs="Times New Roman"/>
                <w:b/>
                <w:bCs/>
                <w:sz w:val="24"/>
                <w:szCs w:val="24"/>
                <w:lang w:eastAsia="ru-RU"/>
              </w:rPr>
              <w:t>20</w:t>
            </w:r>
            <w:r w:rsidRPr="00010674">
              <w:rPr>
                <w:rFonts w:ascii="Times New Roman" w:eastAsia="Times New Roman" w:hAnsi="Times New Roman" w:cs="Times New Roman"/>
                <w:b/>
                <w:bCs/>
                <w:sz w:val="24"/>
                <w:szCs w:val="24"/>
                <w:lang w:eastAsia="ru-RU"/>
              </w:rPr>
              <w:t>года</w:t>
            </w:r>
          </w:p>
        </w:tc>
        <w:tc>
          <w:tcPr>
            <w:tcW w:w="23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10674" w:rsidRPr="00010674" w:rsidRDefault="00010674" w:rsidP="00010674">
            <w:pPr>
              <w:spacing w:after="0" w:line="240" w:lineRule="auto"/>
              <w:ind w:right="-108"/>
              <w:jc w:val="center"/>
              <w:rPr>
                <w:rFonts w:ascii="Times New Roman" w:eastAsia="Times New Roman" w:hAnsi="Times New Roman" w:cs="Times New Roman"/>
                <w:sz w:val="24"/>
                <w:szCs w:val="24"/>
                <w:lang w:eastAsia="ru-RU"/>
              </w:rPr>
            </w:pPr>
            <w:r w:rsidRPr="00010674">
              <w:rPr>
                <w:rFonts w:ascii="Times New Roman" w:eastAsia="Times New Roman" w:hAnsi="Times New Roman" w:cs="Times New Roman"/>
                <w:b/>
                <w:bCs/>
                <w:sz w:val="24"/>
                <w:szCs w:val="24"/>
                <w:lang w:eastAsia="ru-RU"/>
              </w:rPr>
              <w:t>Прогноз 2020 года</w:t>
            </w:r>
          </w:p>
        </w:tc>
      </w:tr>
      <w:tr w:rsidR="00010674" w:rsidRPr="00010674" w:rsidTr="003717E3">
        <w:trPr>
          <w:trHeight w:val="311"/>
        </w:trPr>
        <w:tc>
          <w:tcPr>
            <w:tcW w:w="4405"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10674" w:rsidRPr="00010674" w:rsidRDefault="00010674" w:rsidP="00010674">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10674" w:rsidRPr="00010674" w:rsidRDefault="00010674" w:rsidP="00010674">
            <w:pPr>
              <w:spacing w:after="0" w:line="240" w:lineRule="auto"/>
              <w:ind w:right="-108"/>
              <w:jc w:val="center"/>
              <w:rPr>
                <w:rFonts w:ascii="Times New Roman" w:eastAsia="Times New Roman" w:hAnsi="Times New Roman" w:cs="Times New Roman"/>
                <w:sz w:val="24"/>
                <w:szCs w:val="24"/>
                <w:lang w:eastAsia="ru-RU"/>
              </w:rPr>
            </w:pPr>
            <w:r w:rsidRPr="00010674">
              <w:rPr>
                <w:rFonts w:ascii="Times New Roman" w:eastAsia="Times New Roman" w:hAnsi="Times New Roman" w:cs="Times New Roman"/>
                <w:b/>
                <w:bCs/>
                <w:sz w:val="24"/>
                <w:szCs w:val="24"/>
                <w:lang w:eastAsia="ru-RU"/>
              </w:rPr>
              <w:t>тыс. рублей</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10674" w:rsidRPr="00010674" w:rsidRDefault="00010674" w:rsidP="00010674">
            <w:pPr>
              <w:spacing w:after="0" w:line="240" w:lineRule="auto"/>
              <w:ind w:right="-108"/>
              <w:jc w:val="center"/>
              <w:rPr>
                <w:rFonts w:ascii="Times New Roman" w:eastAsia="Times New Roman" w:hAnsi="Times New Roman" w:cs="Times New Roman"/>
                <w:sz w:val="24"/>
                <w:szCs w:val="24"/>
                <w:lang w:eastAsia="ru-RU"/>
              </w:rPr>
            </w:pPr>
            <w:r w:rsidRPr="00010674">
              <w:rPr>
                <w:rFonts w:ascii="Times New Roman" w:eastAsia="Times New Roman" w:hAnsi="Times New Roman" w:cs="Times New Roman"/>
                <w:b/>
                <w:bCs/>
                <w:sz w:val="24"/>
                <w:szCs w:val="24"/>
                <w:lang w:eastAsia="ru-RU"/>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10674" w:rsidRPr="00010674" w:rsidRDefault="00010674" w:rsidP="00010674">
            <w:pPr>
              <w:spacing w:after="0" w:line="240" w:lineRule="auto"/>
              <w:ind w:right="-108"/>
              <w:jc w:val="center"/>
              <w:rPr>
                <w:rFonts w:ascii="Times New Roman" w:eastAsia="Times New Roman" w:hAnsi="Times New Roman" w:cs="Times New Roman"/>
                <w:sz w:val="24"/>
                <w:szCs w:val="24"/>
                <w:lang w:eastAsia="ru-RU"/>
              </w:rPr>
            </w:pPr>
            <w:r w:rsidRPr="00010674">
              <w:rPr>
                <w:rFonts w:ascii="Times New Roman" w:eastAsia="Times New Roman" w:hAnsi="Times New Roman" w:cs="Times New Roman"/>
                <w:b/>
                <w:bCs/>
                <w:sz w:val="24"/>
                <w:szCs w:val="24"/>
                <w:lang w:eastAsia="ru-RU"/>
              </w:rPr>
              <w:t>тыс. рублей</w:t>
            </w:r>
          </w:p>
        </w:tc>
        <w:tc>
          <w:tcPr>
            <w:tcW w:w="9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10674" w:rsidRPr="00010674" w:rsidRDefault="00010674" w:rsidP="00010674">
            <w:pPr>
              <w:spacing w:after="0" w:line="240" w:lineRule="auto"/>
              <w:ind w:right="-108"/>
              <w:jc w:val="center"/>
              <w:rPr>
                <w:rFonts w:ascii="Times New Roman" w:eastAsia="Times New Roman" w:hAnsi="Times New Roman" w:cs="Times New Roman"/>
                <w:sz w:val="24"/>
                <w:szCs w:val="24"/>
                <w:lang w:eastAsia="ru-RU"/>
              </w:rPr>
            </w:pPr>
            <w:r w:rsidRPr="00010674">
              <w:rPr>
                <w:rFonts w:ascii="Times New Roman" w:eastAsia="Times New Roman" w:hAnsi="Times New Roman" w:cs="Times New Roman"/>
                <w:b/>
                <w:bCs/>
                <w:sz w:val="24"/>
                <w:szCs w:val="24"/>
                <w:lang w:eastAsia="ru-RU"/>
              </w:rPr>
              <w:t>%%</w:t>
            </w:r>
          </w:p>
        </w:tc>
      </w:tr>
      <w:tr w:rsidR="00010674" w:rsidRPr="00010674" w:rsidTr="003717E3">
        <w:trPr>
          <w:trHeight w:val="315"/>
        </w:trPr>
        <w:tc>
          <w:tcPr>
            <w:tcW w:w="4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0674" w:rsidRPr="00010674" w:rsidRDefault="00010674" w:rsidP="00010674">
            <w:pPr>
              <w:spacing w:after="0" w:line="240" w:lineRule="auto"/>
              <w:ind w:right="-60"/>
              <w:rPr>
                <w:rFonts w:ascii="Times New Roman" w:eastAsia="Times New Roman" w:hAnsi="Times New Roman" w:cs="Times New Roman"/>
                <w:sz w:val="24"/>
                <w:szCs w:val="24"/>
                <w:lang w:eastAsia="ru-RU"/>
              </w:rPr>
            </w:pPr>
            <w:r w:rsidRPr="00010674">
              <w:rPr>
                <w:rFonts w:ascii="Times New Roman" w:eastAsia="Times New Roman" w:hAnsi="Times New Roman" w:cs="Times New Roman"/>
                <w:b/>
                <w:bCs/>
                <w:sz w:val="18"/>
                <w:szCs w:val="18"/>
                <w:lang w:eastAsia="ru-RU"/>
              </w:rPr>
              <w:t>БЕЗВОЗМЕЗДНЫЕ ПОСТУПЛЕНИЯ</w:t>
            </w:r>
          </w:p>
        </w:tc>
        <w:tc>
          <w:tcPr>
            <w:tcW w:w="170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010674" w:rsidRPr="00CF6BB9" w:rsidRDefault="00CF6BB9" w:rsidP="00010674">
            <w:pPr>
              <w:spacing w:after="0" w:line="240" w:lineRule="auto"/>
              <w:ind w:right="-108"/>
              <w:jc w:val="center"/>
              <w:rPr>
                <w:rFonts w:ascii="Times New Roman" w:eastAsia="Times New Roman" w:hAnsi="Times New Roman" w:cs="Times New Roman"/>
                <w:b/>
                <w:sz w:val="24"/>
                <w:szCs w:val="24"/>
                <w:lang w:eastAsia="ru-RU"/>
              </w:rPr>
            </w:pPr>
            <w:r w:rsidRPr="00CF6BB9">
              <w:rPr>
                <w:rFonts w:ascii="Times New Roman" w:eastAsia="Times New Roman" w:hAnsi="Times New Roman" w:cs="Times New Roman"/>
                <w:b/>
                <w:sz w:val="24"/>
                <w:szCs w:val="24"/>
                <w:lang w:eastAsia="ru-RU"/>
              </w:rPr>
              <w:t>507,3</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010674" w:rsidRPr="00010674" w:rsidRDefault="00010674" w:rsidP="00010674">
            <w:pPr>
              <w:spacing w:after="0" w:line="240" w:lineRule="auto"/>
              <w:ind w:right="-108"/>
              <w:jc w:val="center"/>
              <w:rPr>
                <w:rFonts w:ascii="Times New Roman" w:eastAsia="Times New Roman" w:hAnsi="Times New Roman" w:cs="Times New Roman"/>
                <w:sz w:val="24"/>
                <w:szCs w:val="24"/>
                <w:lang w:eastAsia="ru-RU"/>
              </w:rPr>
            </w:pPr>
            <w:r w:rsidRPr="00010674">
              <w:rPr>
                <w:rFonts w:ascii="Times New Roman" w:eastAsia="Times New Roman" w:hAnsi="Times New Roman" w:cs="Times New Roman"/>
                <w:b/>
                <w:bCs/>
                <w:sz w:val="24"/>
                <w:szCs w:val="24"/>
                <w:lang w:eastAsia="ru-RU"/>
              </w:rPr>
              <w:t>100,0</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010674" w:rsidRPr="00010674" w:rsidRDefault="00AA342D" w:rsidP="00010674">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411,4</w:t>
            </w:r>
          </w:p>
        </w:tc>
        <w:tc>
          <w:tcPr>
            <w:tcW w:w="9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010674" w:rsidRPr="00010674" w:rsidRDefault="00010674" w:rsidP="00010674">
            <w:pPr>
              <w:spacing w:after="0" w:line="240" w:lineRule="auto"/>
              <w:ind w:right="-108"/>
              <w:jc w:val="center"/>
              <w:rPr>
                <w:rFonts w:ascii="Times New Roman" w:eastAsia="Times New Roman" w:hAnsi="Times New Roman" w:cs="Times New Roman"/>
                <w:sz w:val="24"/>
                <w:szCs w:val="24"/>
                <w:lang w:eastAsia="ru-RU"/>
              </w:rPr>
            </w:pPr>
            <w:r w:rsidRPr="00010674">
              <w:rPr>
                <w:rFonts w:ascii="Times New Roman" w:eastAsia="Times New Roman" w:hAnsi="Times New Roman" w:cs="Times New Roman"/>
                <w:b/>
                <w:bCs/>
                <w:sz w:val="24"/>
                <w:szCs w:val="24"/>
                <w:lang w:eastAsia="ru-RU"/>
              </w:rPr>
              <w:t>100,0</w:t>
            </w:r>
          </w:p>
        </w:tc>
      </w:tr>
      <w:tr w:rsidR="00010674" w:rsidRPr="00010674" w:rsidTr="003717E3">
        <w:trPr>
          <w:trHeight w:val="480"/>
        </w:trPr>
        <w:tc>
          <w:tcPr>
            <w:tcW w:w="4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10674" w:rsidRPr="00010674" w:rsidRDefault="00010674" w:rsidP="00010674">
            <w:pPr>
              <w:spacing w:after="0" w:line="240" w:lineRule="auto"/>
              <w:ind w:right="-60"/>
              <w:rPr>
                <w:rFonts w:ascii="Times New Roman" w:eastAsia="Times New Roman" w:hAnsi="Times New Roman" w:cs="Times New Roman"/>
                <w:sz w:val="18"/>
                <w:szCs w:val="18"/>
                <w:lang w:eastAsia="ru-RU"/>
              </w:rPr>
            </w:pPr>
            <w:r w:rsidRPr="00010674">
              <w:rPr>
                <w:rFonts w:ascii="Times New Roman" w:eastAsia="Times New Roman" w:hAnsi="Times New Roman" w:cs="Times New Roman"/>
                <w:sz w:val="18"/>
                <w:szCs w:val="18"/>
                <w:lang w:eastAsia="ru-RU"/>
              </w:rPr>
              <w:t xml:space="preserve">Дотация на сбалансированность бюджетов сельских поселений </w:t>
            </w:r>
          </w:p>
        </w:tc>
        <w:tc>
          <w:tcPr>
            <w:tcW w:w="170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010674" w:rsidRPr="00010674" w:rsidRDefault="00010674" w:rsidP="00010674">
            <w:pPr>
              <w:spacing w:after="0" w:line="240" w:lineRule="auto"/>
              <w:ind w:right="-108"/>
              <w:jc w:val="center"/>
              <w:rPr>
                <w:rFonts w:ascii="Times New Roman" w:eastAsia="Times New Roman" w:hAnsi="Times New Roman" w:cs="Times New Roman"/>
                <w:sz w:val="24"/>
                <w:szCs w:val="24"/>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010674" w:rsidRPr="00010674" w:rsidRDefault="00010674" w:rsidP="00010674">
            <w:pPr>
              <w:spacing w:after="0" w:line="240" w:lineRule="auto"/>
              <w:ind w:right="-108"/>
              <w:jc w:val="center"/>
              <w:rPr>
                <w:rFonts w:ascii="Times New Roman" w:eastAsia="Times New Roman" w:hAnsi="Times New Roman" w:cs="Times New Roman"/>
                <w:sz w:val="24"/>
                <w:szCs w:val="24"/>
                <w:lang w:eastAsia="ru-RU"/>
              </w:rPr>
            </w:pP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010674" w:rsidRPr="00010674" w:rsidRDefault="00010674" w:rsidP="00010674">
            <w:pPr>
              <w:spacing w:after="0" w:line="240" w:lineRule="auto"/>
              <w:ind w:right="-108"/>
              <w:jc w:val="center"/>
              <w:rPr>
                <w:rFonts w:ascii="Times New Roman" w:eastAsia="Times New Roman" w:hAnsi="Times New Roman" w:cs="Times New Roman"/>
                <w:sz w:val="24"/>
                <w:szCs w:val="24"/>
                <w:lang w:eastAsia="ru-RU"/>
              </w:rPr>
            </w:pPr>
            <w:r w:rsidRPr="00010674">
              <w:rPr>
                <w:rFonts w:ascii="Times New Roman" w:eastAsia="Times New Roman" w:hAnsi="Times New Roman" w:cs="Times New Roman"/>
                <w:sz w:val="24"/>
                <w:szCs w:val="24"/>
                <w:lang w:eastAsia="ru-RU"/>
              </w:rPr>
              <w:t>0</w:t>
            </w:r>
          </w:p>
        </w:tc>
        <w:tc>
          <w:tcPr>
            <w:tcW w:w="9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010674" w:rsidRPr="00010674" w:rsidRDefault="00010674" w:rsidP="00010674">
            <w:pPr>
              <w:spacing w:after="0" w:line="240" w:lineRule="auto"/>
              <w:ind w:right="-108"/>
              <w:jc w:val="center"/>
              <w:rPr>
                <w:rFonts w:ascii="Times New Roman" w:eastAsia="Times New Roman" w:hAnsi="Times New Roman" w:cs="Times New Roman"/>
                <w:sz w:val="24"/>
                <w:szCs w:val="24"/>
                <w:lang w:eastAsia="ru-RU"/>
              </w:rPr>
            </w:pPr>
            <w:r w:rsidRPr="00010674">
              <w:rPr>
                <w:rFonts w:ascii="Times New Roman" w:eastAsia="Times New Roman" w:hAnsi="Times New Roman" w:cs="Times New Roman"/>
                <w:sz w:val="24"/>
                <w:szCs w:val="24"/>
                <w:lang w:eastAsia="ru-RU"/>
              </w:rPr>
              <w:t>-</w:t>
            </w:r>
          </w:p>
        </w:tc>
      </w:tr>
      <w:tr w:rsidR="00010674" w:rsidRPr="00010674" w:rsidTr="003717E3">
        <w:trPr>
          <w:trHeight w:val="480"/>
        </w:trPr>
        <w:tc>
          <w:tcPr>
            <w:tcW w:w="4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10674" w:rsidRPr="00010674" w:rsidRDefault="00010674" w:rsidP="00010674">
            <w:pPr>
              <w:spacing w:after="0" w:line="240" w:lineRule="auto"/>
              <w:ind w:right="-60"/>
              <w:rPr>
                <w:rFonts w:ascii="Times New Roman" w:eastAsia="Times New Roman" w:hAnsi="Times New Roman" w:cs="Times New Roman"/>
                <w:sz w:val="18"/>
                <w:szCs w:val="18"/>
                <w:lang w:eastAsia="ru-RU"/>
              </w:rPr>
            </w:pPr>
            <w:r w:rsidRPr="00010674">
              <w:rPr>
                <w:rFonts w:ascii="Times New Roman" w:eastAsia="Times New Roman" w:hAnsi="Times New Roman" w:cs="Times New Roman"/>
                <w:sz w:val="18"/>
                <w:szCs w:val="18"/>
                <w:lang w:eastAsia="ru-RU"/>
              </w:rPr>
              <w:t>Дотация бюджетам поселений на выравнивание бюджетной обеспеченности</w:t>
            </w:r>
          </w:p>
        </w:tc>
        <w:tc>
          <w:tcPr>
            <w:tcW w:w="170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010674" w:rsidRPr="00010674" w:rsidRDefault="00CF6BB9" w:rsidP="00010674">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377,3</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010674" w:rsidRPr="00010674" w:rsidRDefault="00CF6BB9" w:rsidP="00010674">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74,4</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010674" w:rsidRPr="00010674" w:rsidRDefault="00AA342D" w:rsidP="00010674">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297,6</w:t>
            </w:r>
          </w:p>
        </w:tc>
        <w:tc>
          <w:tcPr>
            <w:tcW w:w="9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010674" w:rsidRPr="00010674" w:rsidRDefault="00AA342D" w:rsidP="00010674">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72,3</w:t>
            </w:r>
          </w:p>
        </w:tc>
      </w:tr>
      <w:tr w:rsidR="00010674" w:rsidRPr="00010674" w:rsidTr="003717E3">
        <w:trPr>
          <w:trHeight w:val="187"/>
        </w:trPr>
        <w:tc>
          <w:tcPr>
            <w:tcW w:w="4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10674" w:rsidRPr="00010674" w:rsidRDefault="00010674" w:rsidP="00010674">
            <w:pPr>
              <w:spacing w:after="0" w:line="240" w:lineRule="auto"/>
              <w:ind w:right="-60"/>
              <w:rPr>
                <w:rFonts w:ascii="Times New Roman" w:eastAsia="Times New Roman" w:hAnsi="Times New Roman" w:cs="Times New Roman"/>
                <w:sz w:val="18"/>
                <w:szCs w:val="18"/>
                <w:lang w:eastAsia="ru-RU"/>
              </w:rPr>
            </w:pPr>
            <w:r w:rsidRPr="00010674">
              <w:rPr>
                <w:rFonts w:ascii="Times New Roman" w:eastAsia="Times New Roman" w:hAnsi="Times New Roman" w:cs="Times New Roman"/>
                <w:sz w:val="18"/>
                <w:szCs w:val="18"/>
                <w:lang w:eastAsia="ru-RU"/>
              </w:rPr>
              <w:t xml:space="preserve">Субсидии </w:t>
            </w:r>
          </w:p>
        </w:tc>
        <w:tc>
          <w:tcPr>
            <w:tcW w:w="170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010674" w:rsidRPr="00010674" w:rsidRDefault="00010674" w:rsidP="00010674">
            <w:pPr>
              <w:spacing w:after="0" w:line="240" w:lineRule="auto"/>
              <w:ind w:right="-108"/>
              <w:jc w:val="center"/>
              <w:rPr>
                <w:rFonts w:ascii="Times New Roman" w:eastAsia="Times New Roman" w:hAnsi="Times New Roman" w:cs="Times New Roman"/>
                <w:sz w:val="24"/>
                <w:szCs w:val="24"/>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010674" w:rsidRPr="00010674" w:rsidRDefault="00010674" w:rsidP="00010674">
            <w:pPr>
              <w:spacing w:after="0" w:line="240" w:lineRule="auto"/>
              <w:ind w:right="-108"/>
              <w:jc w:val="center"/>
              <w:rPr>
                <w:rFonts w:ascii="Times New Roman" w:eastAsia="Times New Roman" w:hAnsi="Times New Roman" w:cs="Times New Roman"/>
                <w:sz w:val="24"/>
                <w:szCs w:val="24"/>
                <w:lang w:eastAsia="ru-RU"/>
              </w:rPr>
            </w:pP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010674" w:rsidRPr="00010674" w:rsidRDefault="00010674" w:rsidP="00010674">
            <w:pPr>
              <w:spacing w:after="0" w:line="240" w:lineRule="auto"/>
              <w:ind w:right="-108"/>
              <w:jc w:val="center"/>
              <w:rPr>
                <w:rFonts w:ascii="Times New Roman" w:eastAsia="Times New Roman" w:hAnsi="Times New Roman" w:cs="Times New Roman"/>
                <w:sz w:val="24"/>
                <w:szCs w:val="24"/>
                <w:lang w:eastAsia="ru-RU"/>
              </w:rPr>
            </w:pPr>
            <w:r w:rsidRPr="00010674">
              <w:rPr>
                <w:rFonts w:ascii="Times New Roman" w:eastAsia="Times New Roman" w:hAnsi="Times New Roman" w:cs="Times New Roman"/>
                <w:sz w:val="24"/>
                <w:szCs w:val="24"/>
                <w:lang w:eastAsia="ru-RU"/>
              </w:rPr>
              <w:t>0</w:t>
            </w:r>
          </w:p>
        </w:tc>
        <w:tc>
          <w:tcPr>
            <w:tcW w:w="9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010674" w:rsidRPr="00010674" w:rsidRDefault="00010674" w:rsidP="00010674">
            <w:pPr>
              <w:spacing w:after="0" w:line="240" w:lineRule="auto"/>
              <w:ind w:right="-108"/>
              <w:jc w:val="center"/>
              <w:rPr>
                <w:rFonts w:ascii="Times New Roman" w:eastAsia="Times New Roman" w:hAnsi="Times New Roman" w:cs="Times New Roman"/>
                <w:sz w:val="24"/>
                <w:szCs w:val="24"/>
                <w:lang w:eastAsia="ru-RU"/>
              </w:rPr>
            </w:pPr>
            <w:r w:rsidRPr="00010674">
              <w:rPr>
                <w:rFonts w:ascii="Times New Roman" w:eastAsia="Times New Roman" w:hAnsi="Times New Roman" w:cs="Times New Roman"/>
                <w:sz w:val="24"/>
                <w:szCs w:val="24"/>
                <w:lang w:eastAsia="ru-RU"/>
              </w:rPr>
              <w:t>-</w:t>
            </w:r>
          </w:p>
        </w:tc>
      </w:tr>
      <w:tr w:rsidR="00010674" w:rsidRPr="00010674" w:rsidTr="003717E3">
        <w:trPr>
          <w:trHeight w:val="307"/>
        </w:trPr>
        <w:tc>
          <w:tcPr>
            <w:tcW w:w="4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0674" w:rsidRPr="00010674" w:rsidRDefault="00010674" w:rsidP="00010674">
            <w:pPr>
              <w:spacing w:after="0" w:line="240" w:lineRule="auto"/>
              <w:ind w:right="-60"/>
              <w:rPr>
                <w:rFonts w:ascii="Times New Roman" w:eastAsia="Times New Roman" w:hAnsi="Times New Roman" w:cs="Times New Roman"/>
                <w:sz w:val="24"/>
                <w:szCs w:val="24"/>
                <w:lang w:eastAsia="ru-RU"/>
              </w:rPr>
            </w:pPr>
            <w:r w:rsidRPr="00010674">
              <w:rPr>
                <w:rFonts w:ascii="Times New Roman" w:eastAsia="Times New Roman" w:hAnsi="Times New Roman" w:cs="Times New Roman"/>
                <w:sz w:val="18"/>
                <w:szCs w:val="18"/>
                <w:lang w:eastAsia="ru-RU"/>
              </w:rPr>
              <w:t xml:space="preserve">Субвенция бюджетам поселений </w:t>
            </w:r>
          </w:p>
        </w:tc>
        <w:tc>
          <w:tcPr>
            <w:tcW w:w="170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010674" w:rsidRPr="00010674" w:rsidRDefault="00CF6BB9" w:rsidP="00010674">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130,0</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010674" w:rsidRPr="00010674" w:rsidRDefault="00FF066B" w:rsidP="00010674">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25,6</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010674" w:rsidRPr="00010674" w:rsidRDefault="00AA342D" w:rsidP="00010674">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113,8</w:t>
            </w:r>
          </w:p>
        </w:tc>
        <w:tc>
          <w:tcPr>
            <w:tcW w:w="9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010674" w:rsidRPr="00010674" w:rsidRDefault="00AA342D" w:rsidP="00010674">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27,7</w:t>
            </w:r>
          </w:p>
        </w:tc>
      </w:tr>
      <w:tr w:rsidR="00010674" w:rsidRPr="00010674" w:rsidTr="003717E3">
        <w:trPr>
          <w:trHeight w:val="315"/>
        </w:trPr>
        <w:tc>
          <w:tcPr>
            <w:tcW w:w="4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0674" w:rsidRPr="00010674" w:rsidRDefault="00010674" w:rsidP="00010674">
            <w:pPr>
              <w:spacing w:after="0" w:line="240" w:lineRule="auto"/>
              <w:ind w:right="-60"/>
              <w:rPr>
                <w:rFonts w:ascii="Times New Roman" w:eastAsia="Times New Roman" w:hAnsi="Times New Roman" w:cs="Times New Roman"/>
                <w:sz w:val="24"/>
                <w:szCs w:val="24"/>
                <w:lang w:eastAsia="ru-RU"/>
              </w:rPr>
            </w:pPr>
            <w:r w:rsidRPr="00010674">
              <w:rPr>
                <w:rFonts w:ascii="Times New Roman" w:eastAsia="Times New Roman" w:hAnsi="Times New Roman" w:cs="Times New Roman"/>
                <w:sz w:val="18"/>
                <w:szCs w:val="18"/>
                <w:lang w:eastAsia="ru-RU"/>
              </w:rPr>
              <w:t>Иные межбюджетные трансферты</w:t>
            </w:r>
          </w:p>
        </w:tc>
        <w:tc>
          <w:tcPr>
            <w:tcW w:w="170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010674" w:rsidRPr="00010674" w:rsidRDefault="00010674" w:rsidP="00010674">
            <w:pPr>
              <w:spacing w:after="0" w:line="240" w:lineRule="auto"/>
              <w:ind w:right="-108"/>
              <w:jc w:val="center"/>
              <w:rPr>
                <w:rFonts w:ascii="Times New Roman" w:eastAsia="Times New Roman" w:hAnsi="Times New Roman" w:cs="Times New Roman"/>
                <w:sz w:val="24"/>
                <w:szCs w:val="24"/>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010674" w:rsidRPr="00010674" w:rsidRDefault="00010674" w:rsidP="00010674">
            <w:pPr>
              <w:spacing w:after="0" w:line="240" w:lineRule="auto"/>
              <w:ind w:right="-108"/>
              <w:jc w:val="center"/>
              <w:rPr>
                <w:rFonts w:ascii="Times New Roman" w:eastAsia="Times New Roman" w:hAnsi="Times New Roman" w:cs="Times New Roman"/>
                <w:sz w:val="24"/>
                <w:szCs w:val="24"/>
                <w:lang w:eastAsia="ru-RU"/>
              </w:rPr>
            </w:pP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010674" w:rsidRPr="00010674" w:rsidRDefault="00010674" w:rsidP="00010674">
            <w:pPr>
              <w:spacing w:after="0" w:line="240" w:lineRule="auto"/>
              <w:ind w:right="-108"/>
              <w:jc w:val="center"/>
              <w:rPr>
                <w:rFonts w:ascii="Times New Roman" w:eastAsia="Times New Roman" w:hAnsi="Times New Roman" w:cs="Times New Roman"/>
                <w:sz w:val="24"/>
                <w:szCs w:val="24"/>
                <w:lang w:eastAsia="ru-RU"/>
              </w:rPr>
            </w:pPr>
            <w:r w:rsidRPr="00010674">
              <w:rPr>
                <w:rFonts w:ascii="Times New Roman" w:eastAsia="Times New Roman" w:hAnsi="Times New Roman" w:cs="Times New Roman"/>
                <w:sz w:val="24"/>
                <w:szCs w:val="24"/>
                <w:lang w:eastAsia="ru-RU"/>
              </w:rPr>
              <w:t>0</w:t>
            </w:r>
          </w:p>
        </w:tc>
        <w:tc>
          <w:tcPr>
            <w:tcW w:w="9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010674" w:rsidRPr="00010674" w:rsidRDefault="00010674" w:rsidP="00010674">
            <w:pPr>
              <w:spacing w:after="0" w:line="240" w:lineRule="auto"/>
              <w:ind w:right="-108"/>
              <w:jc w:val="center"/>
              <w:rPr>
                <w:rFonts w:ascii="Times New Roman" w:eastAsia="Times New Roman" w:hAnsi="Times New Roman" w:cs="Times New Roman"/>
                <w:sz w:val="24"/>
                <w:szCs w:val="24"/>
                <w:lang w:eastAsia="ru-RU"/>
              </w:rPr>
            </w:pPr>
            <w:r w:rsidRPr="00010674">
              <w:rPr>
                <w:rFonts w:ascii="Times New Roman" w:eastAsia="Times New Roman" w:hAnsi="Times New Roman" w:cs="Times New Roman"/>
                <w:sz w:val="24"/>
                <w:szCs w:val="24"/>
                <w:lang w:eastAsia="ru-RU"/>
              </w:rPr>
              <w:t>-</w:t>
            </w:r>
          </w:p>
        </w:tc>
      </w:tr>
    </w:tbl>
    <w:p w:rsidR="00010674" w:rsidRPr="00010674" w:rsidRDefault="00010674" w:rsidP="00010674">
      <w:pPr>
        <w:spacing w:after="0"/>
        <w:jc w:val="both"/>
        <w:rPr>
          <w:rFonts w:ascii="Times New Roman" w:eastAsia="Times New Roman" w:hAnsi="Times New Roman" w:cs="Times New Roman"/>
          <w:color w:val="943634"/>
          <w:sz w:val="6"/>
          <w:szCs w:val="6"/>
          <w:lang w:eastAsia="ru-RU"/>
        </w:rPr>
      </w:pPr>
    </w:p>
    <w:p w:rsidR="00010674" w:rsidRPr="00010674" w:rsidRDefault="00010674" w:rsidP="00010674">
      <w:pPr>
        <w:spacing w:after="0" w:line="240" w:lineRule="auto"/>
        <w:jc w:val="both"/>
        <w:rPr>
          <w:rFonts w:ascii="Times New Roman" w:eastAsia="Times New Roman" w:hAnsi="Times New Roman" w:cs="Times New Roman"/>
          <w:color w:val="000000"/>
          <w:sz w:val="28"/>
          <w:szCs w:val="28"/>
          <w:lang w:eastAsia="ru-RU"/>
        </w:rPr>
      </w:pPr>
      <w:r w:rsidRPr="00010674">
        <w:rPr>
          <w:rFonts w:ascii="Times New Roman" w:eastAsia="Times New Roman" w:hAnsi="Times New Roman" w:cs="Times New Roman"/>
          <w:sz w:val="28"/>
          <w:szCs w:val="28"/>
          <w:lang w:eastAsia="ru-RU"/>
        </w:rPr>
        <w:t xml:space="preserve">     </w:t>
      </w:r>
      <w:r w:rsidRPr="00010674">
        <w:rPr>
          <w:rFonts w:ascii="Times New Roman" w:eastAsia="Times New Roman" w:hAnsi="Times New Roman" w:cs="Times New Roman"/>
          <w:color w:val="000000"/>
          <w:sz w:val="28"/>
          <w:szCs w:val="28"/>
          <w:lang w:eastAsia="ru-RU"/>
        </w:rPr>
        <w:t xml:space="preserve">    В 202</w:t>
      </w:r>
      <w:r w:rsidR="00AA342D">
        <w:rPr>
          <w:rFonts w:ascii="Times New Roman" w:eastAsia="Times New Roman" w:hAnsi="Times New Roman" w:cs="Times New Roman"/>
          <w:color w:val="000000"/>
          <w:sz w:val="28"/>
          <w:szCs w:val="28"/>
          <w:lang w:eastAsia="ru-RU"/>
        </w:rPr>
        <w:t>1</w:t>
      </w:r>
      <w:r w:rsidRPr="00010674">
        <w:rPr>
          <w:rFonts w:ascii="Times New Roman" w:eastAsia="Times New Roman" w:hAnsi="Times New Roman" w:cs="Times New Roman"/>
          <w:color w:val="000000"/>
          <w:sz w:val="28"/>
          <w:szCs w:val="28"/>
          <w:lang w:eastAsia="ru-RU"/>
        </w:rPr>
        <w:t xml:space="preserve"> году предусмотрено поступление 1-го вида субвенций, а именно на осуществление первичного воинского учета на территориях, где отсутствуют военные комиссариаты.  </w:t>
      </w:r>
    </w:p>
    <w:p w:rsidR="00010674" w:rsidRPr="00010674" w:rsidRDefault="00010674" w:rsidP="00010674">
      <w:pPr>
        <w:spacing w:after="0" w:line="240" w:lineRule="auto"/>
        <w:jc w:val="center"/>
        <w:rPr>
          <w:rFonts w:ascii="Times New Roman" w:eastAsia="Times New Roman" w:hAnsi="Times New Roman" w:cs="Times New Roman"/>
          <w:b/>
          <w:bCs/>
          <w:sz w:val="28"/>
          <w:szCs w:val="28"/>
          <w:u w:val="single"/>
          <w:lang w:eastAsia="ru-RU"/>
        </w:rPr>
      </w:pPr>
    </w:p>
    <w:p w:rsidR="00010674" w:rsidRPr="00010674" w:rsidRDefault="00010674" w:rsidP="00010674">
      <w:pPr>
        <w:spacing w:after="0" w:line="240" w:lineRule="auto"/>
        <w:jc w:val="center"/>
        <w:rPr>
          <w:rFonts w:ascii="Times New Roman" w:eastAsia="Times New Roman" w:hAnsi="Times New Roman" w:cs="Times New Roman"/>
          <w:b/>
          <w:bCs/>
          <w:sz w:val="28"/>
          <w:szCs w:val="28"/>
          <w:u w:val="single"/>
          <w:lang w:eastAsia="ru-RU"/>
        </w:rPr>
      </w:pPr>
      <w:r w:rsidRPr="00010674">
        <w:rPr>
          <w:rFonts w:ascii="Times New Roman" w:eastAsia="Times New Roman" w:hAnsi="Times New Roman" w:cs="Times New Roman"/>
          <w:b/>
          <w:bCs/>
          <w:sz w:val="28"/>
          <w:szCs w:val="28"/>
          <w:u w:val="single"/>
          <w:lang w:eastAsia="ru-RU"/>
        </w:rPr>
        <w:t xml:space="preserve">3.Расходы проекта бюджета сельского поселения </w:t>
      </w:r>
    </w:p>
    <w:p w:rsidR="00010674" w:rsidRPr="00010674" w:rsidRDefault="00010674" w:rsidP="00010674">
      <w:pPr>
        <w:spacing w:after="0" w:line="240" w:lineRule="auto"/>
        <w:jc w:val="center"/>
        <w:rPr>
          <w:rFonts w:ascii="Times New Roman" w:eastAsia="Times New Roman" w:hAnsi="Times New Roman" w:cs="Times New Roman"/>
          <w:b/>
          <w:bCs/>
          <w:sz w:val="28"/>
          <w:szCs w:val="28"/>
          <w:u w:val="single"/>
          <w:lang w:eastAsia="ru-RU"/>
        </w:rPr>
      </w:pPr>
      <w:r w:rsidRPr="00010674">
        <w:rPr>
          <w:rFonts w:ascii="Times New Roman" w:eastAsia="Times New Roman" w:hAnsi="Times New Roman" w:cs="Times New Roman"/>
          <w:b/>
          <w:bCs/>
          <w:sz w:val="28"/>
          <w:szCs w:val="28"/>
          <w:u w:val="single"/>
          <w:lang w:eastAsia="ru-RU"/>
        </w:rPr>
        <w:t>на 202</w:t>
      </w:r>
      <w:r w:rsidR="003717E3">
        <w:rPr>
          <w:rFonts w:ascii="Times New Roman" w:eastAsia="Times New Roman" w:hAnsi="Times New Roman" w:cs="Times New Roman"/>
          <w:b/>
          <w:bCs/>
          <w:sz w:val="28"/>
          <w:szCs w:val="28"/>
          <w:u w:val="single"/>
          <w:lang w:eastAsia="ru-RU"/>
        </w:rPr>
        <w:t>1</w:t>
      </w:r>
      <w:r w:rsidRPr="00010674">
        <w:rPr>
          <w:rFonts w:ascii="Times New Roman" w:eastAsia="Times New Roman" w:hAnsi="Times New Roman" w:cs="Times New Roman"/>
          <w:b/>
          <w:bCs/>
          <w:sz w:val="28"/>
          <w:szCs w:val="28"/>
          <w:u w:val="single"/>
          <w:lang w:eastAsia="ru-RU"/>
        </w:rPr>
        <w:t xml:space="preserve"> год и плановый период 202</w:t>
      </w:r>
      <w:r w:rsidR="003717E3">
        <w:rPr>
          <w:rFonts w:ascii="Times New Roman" w:eastAsia="Times New Roman" w:hAnsi="Times New Roman" w:cs="Times New Roman"/>
          <w:b/>
          <w:bCs/>
          <w:sz w:val="28"/>
          <w:szCs w:val="28"/>
          <w:u w:val="single"/>
          <w:lang w:eastAsia="ru-RU"/>
        </w:rPr>
        <w:t>2</w:t>
      </w:r>
      <w:r w:rsidRPr="00010674">
        <w:rPr>
          <w:rFonts w:ascii="Times New Roman" w:eastAsia="Times New Roman" w:hAnsi="Times New Roman" w:cs="Times New Roman"/>
          <w:b/>
          <w:bCs/>
          <w:sz w:val="28"/>
          <w:szCs w:val="28"/>
          <w:u w:val="single"/>
          <w:lang w:eastAsia="ru-RU"/>
        </w:rPr>
        <w:t>-202</w:t>
      </w:r>
      <w:r w:rsidR="003717E3">
        <w:rPr>
          <w:rFonts w:ascii="Times New Roman" w:eastAsia="Times New Roman" w:hAnsi="Times New Roman" w:cs="Times New Roman"/>
          <w:b/>
          <w:bCs/>
          <w:sz w:val="28"/>
          <w:szCs w:val="28"/>
          <w:u w:val="single"/>
          <w:lang w:eastAsia="ru-RU"/>
        </w:rPr>
        <w:t>3</w:t>
      </w:r>
      <w:r w:rsidRPr="00010674">
        <w:rPr>
          <w:rFonts w:ascii="Times New Roman" w:eastAsia="Times New Roman" w:hAnsi="Times New Roman" w:cs="Times New Roman"/>
          <w:b/>
          <w:bCs/>
          <w:sz w:val="28"/>
          <w:szCs w:val="28"/>
          <w:u w:val="single"/>
          <w:lang w:eastAsia="ru-RU"/>
        </w:rPr>
        <w:t xml:space="preserve"> годов.</w:t>
      </w:r>
    </w:p>
    <w:p w:rsidR="00010674" w:rsidRPr="00010674" w:rsidRDefault="00010674" w:rsidP="00010674">
      <w:pPr>
        <w:spacing w:after="0" w:line="240" w:lineRule="auto"/>
        <w:jc w:val="both"/>
        <w:rPr>
          <w:rFonts w:ascii="Times New Roman" w:eastAsia="Calibri" w:hAnsi="Times New Roman" w:cs="Times New Roman"/>
          <w:sz w:val="24"/>
          <w:szCs w:val="24"/>
        </w:rPr>
      </w:pPr>
    </w:p>
    <w:p w:rsidR="00010674" w:rsidRPr="00010674" w:rsidRDefault="00010674" w:rsidP="00010674">
      <w:pPr>
        <w:spacing w:after="0" w:line="240" w:lineRule="auto"/>
        <w:jc w:val="both"/>
        <w:rPr>
          <w:rFonts w:ascii="Times New Roman" w:eastAsia="Calibri" w:hAnsi="Times New Roman" w:cs="Times New Roman"/>
          <w:sz w:val="28"/>
          <w:szCs w:val="28"/>
        </w:rPr>
      </w:pPr>
      <w:r w:rsidRPr="00010674">
        <w:rPr>
          <w:rFonts w:ascii="Times New Roman" w:eastAsia="Calibri" w:hAnsi="Times New Roman" w:cs="Times New Roman"/>
          <w:sz w:val="28"/>
          <w:szCs w:val="28"/>
        </w:rPr>
        <w:t xml:space="preserve">   Формирование расходов бюджета поселения на 202</w:t>
      </w:r>
      <w:r w:rsidR="003717E3">
        <w:rPr>
          <w:rFonts w:ascii="Times New Roman" w:eastAsia="Calibri" w:hAnsi="Times New Roman" w:cs="Times New Roman"/>
          <w:sz w:val="28"/>
          <w:szCs w:val="28"/>
        </w:rPr>
        <w:t>1</w:t>
      </w:r>
      <w:r w:rsidRPr="00010674">
        <w:rPr>
          <w:rFonts w:ascii="Times New Roman" w:eastAsia="Calibri" w:hAnsi="Times New Roman" w:cs="Times New Roman"/>
          <w:sz w:val="28"/>
          <w:szCs w:val="28"/>
        </w:rPr>
        <w:t xml:space="preserve"> год  и плановый период 202</w:t>
      </w:r>
      <w:r w:rsidR="003717E3">
        <w:rPr>
          <w:rFonts w:ascii="Times New Roman" w:eastAsia="Calibri" w:hAnsi="Times New Roman" w:cs="Times New Roman"/>
          <w:sz w:val="28"/>
          <w:szCs w:val="28"/>
        </w:rPr>
        <w:t>2</w:t>
      </w:r>
      <w:r w:rsidRPr="00010674">
        <w:rPr>
          <w:rFonts w:ascii="Times New Roman" w:eastAsia="Calibri" w:hAnsi="Times New Roman" w:cs="Times New Roman"/>
          <w:sz w:val="28"/>
          <w:szCs w:val="28"/>
        </w:rPr>
        <w:t xml:space="preserve"> и 202</w:t>
      </w:r>
      <w:r w:rsidR="003717E3">
        <w:rPr>
          <w:rFonts w:ascii="Times New Roman" w:eastAsia="Calibri" w:hAnsi="Times New Roman" w:cs="Times New Roman"/>
          <w:sz w:val="28"/>
          <w:szCs w:val="28"/>
        </w:rPr>
        <w:t>3</w:t>
      </w:r>
      <w:r w:rsidRPr="00010674">
        <w:rPr>
          <w:rFonts w:ascii="Times New Roman" w:eastAsia="Calibri" w:hAnsi="Times New Roman" w:cs="Times New Roman"/>
          <w:sz w:val="28"/>
          <w:szCs w:val="28"/>
        </w:rPr>
        <w:t xml:space="preserve"> годов осуществлялось в соответствии с расходными обязательствами согласно ст. 86, 87 Бюджетного кодекса РФ. </w:t>
      </w:r>
    </w:p>
    <w:p w:rsidR="00010674" w:rsidRPr="00010674" w:rsidRDefault="00010674" w:rsidP="00010674">
      <w:pPr>
        <w:spacing w:after="0" w:line="240" w:lineRule="auto"/>
        <w:jc w:val="both"/>
        <w:rPr>
          <w:rFonts w:ascii="Times New Roman" w:eastAsia="Calibri" w:hAnsi="Times New Roman" w:cs="Times New Roman"/>
          <w:sz w:val="28"/>
          <w:szCs w:val="28"/>
        </w:rPr>
      </w:pPr>
      <w:r w:rsidRPr="00010674">
        <w:rPr>
          <w:rFonts w:ascii="Times New Roman" w:eastAsia="Calibri" w:hAnsi="Times New Roman" w:cs="Times New Roman"/>
          <w:sz w:val="28"/>
          <w:szCs w:val="28"/>
        </w:rPr>
        <w:t xml:space="preserve">    Распределение бюджетных ассигнований по главным распорядителям бюджетных средств, предусматривается в полном объеме администрации Корсаковского сельского поселения.</w:t>
      </w:r>
    </w:p>
    <w:p w:rsidR="00010674" w:rsidRPr="00010674" w:rsidRDefault="00010674" w:rsidP="00010674">
      <w:pPr>
        <w:spacing w:after="0" w:line="240" w:lineRule="auto"/>
        <w:jc w:val="center"/>
        <w:outlineLvl w:val="2"/>
        <w:rPr>
          <w:rFonts w:ascii="Times New Roman" w:eastAsia="Times New Roman" w:hAnsi="Times New Roman" w:cs="Times New Roman"/>
          <w:sz w:val="28"/>
          <w:szCs w:val="28"/>
          <w:lang w:eastAsia="ru-RU"/>
        </w:rPr>
      </w:pPr>
      <w:r w:rsidRPr="00010674">
        <w:rPr>
          <w:rFonts w:ascii="Times New Roman" w:eastAsia="Times New Roman" w:hAnsi="Times New Roman" w:cs="Times New Roman"/>
          <w:sz w:val="28"/>
          <w:szCs w:val="28"/>
          <w:lang w:eastAsia="ru-RU"/>
        </w:rPr>
        <w:t xml:space="preserve">    Показатели расходной части бюджета сельского поселения на 202</w:t>
      </w:r>
      <w:r w:rsidR="003717E3">
        <w:rPr>
          <w:rFonts w:ascii="Times New Roman" w:eastAsia="Times New Roman" w:hAnsi="Times New Roman" w:cs="Times New Roman"/>
          <w:sz w:val="28"/>
          <w:szCs w:val="28"/>
          <w:lang w:eastAsia="ru-RU"/>
        </w:rPr>
        <w:t>1</w:t>
      </w:r>
      <w:r w:rsidRPr="00010674">
        <w:rPr>
          <w:rFonts w:ascii="Times New Roman" w:eastAsia="Times New Roman" w:hAnsi="Times New Roman" w:cs="Times New Roman"/>
          <w:sz w:val="28"/>
          <w:szCs w:val="28"/>
          <w:lang w:eastAsia="ru-RU"/>
        </w:rPr>
        <w:t xml:space="preserve"> год  и плановый период 202</w:t>
      </w:r>
      <w:r w:rsidR="003717E3">
        <w:rPr>
          <w:rFonts w:ascii="Times New Roman" w:eastAsia="Times New Roman" w:hAnsi="Times New Roman" w:cs="Times New Roman"/>
          <w:sz w:val="28"/>
          <w:szCs w:val="28"/>
          <w:lang w:eastAsia="ru-RU"/>
        </w:rPr>
        <w:t>2</w:t>
      </w:r>
      <w:r w:rsidRPr="00010674">
        <w:rPr>
          <w:rFonts w:ascii="Times New Roman" w:eastAsia="Times New Roman" w:hAnsi="Times New Roman" w:cs="Times New Roman"/>
          <w:sz w:val="28"/>
          <w:szCs w:val="28"/>
          <w:lang w:eastAsia="ru-RU"/>
        </w:rPr>
        <w:t xml:space="preserve"> и 202</w:t>
      </w:r>
      <w:r w:rsidR="003717E3">
        <w:rPr>
          <w:rFonts w:ascii="Times New Roman" w:eastAsia="Times New Roman" w:hAnsi="Times New Roman" w:cs="Times New Roman"/>
          <w:sz w:val="28"/>
          <w:szCs w:val="28"/>
          <w:lang w:eastAsia="ru-RU"/>
        </w:rPr>
        <w:t>3</w:t>
      </w:r>
      <w:r w:rsidRPr="00010674">
        <w:rPr>
          <w:rFonts w:ascii="Times New Roman" w:eastAsia="Times New Roman" w:hAnsi="Times New Roman" w:cs="Times New Roman"/>
          <w:sz w:val="28"/>
          <w:szCs w:val="28"/>
          <w:lang w:eastAsia="ru-RU"/>
        </w:rPr>
        <w:t xml:space="preserve"> годы характеризуются следующими данными:</w:t>
      </w:r>
    </w:p>
    <w:tbl>
      <w:tblPr>
        <w:tblpPr w:leftFromText="180" w:rightFromText="180" w:vertAnchor="text" w:horzAnchor="margin" w:tblpXSpec="center" w:tblpY="145"/>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1260"/>
        <w:gridCol w:w="1512"/>
        <w:gridCol w:w="1476"/>
      </w:tblGrid>
      <w:tr w:rsidR="00010674" w:rsidRPr="00010674" w:rsidTr="003717E3">
        <w:trPr>
          <w:cantSplit/>
          <w:tblHeader/>
        </w:trPr>
        <w:tc>
          <w:tcPr>
            <w:tcW w:w="5328" w:type="dxa"/>
            <w:vMerge w:val="restart"/>
            <w:shd w:val="clear" w:color="auto" w:fill="auto"/>
          </w:tcPr>
          <w:p w:rsidR="00010674" w:rsidRPr="00010674" w:rsidRDefault="00010674" w:rsidP="00010674">
            <w:pPr>
              <w:spacing w:after="0" w:line="240" w:lineRule="auto"/>
              <w:ind w:right="-108"/>
              <w:jc w:val="center"/>
              <w:outlineLvl w:val="2"/>
              <w:rPr>
                <w:rFonts w:ascii="Times New Roman" w:eastAsia="Times New Roman" w:hAnsi="Times New Roman" w:cs="Times New Roman"/>
                <w:b/>
                <w:sz w:val="24"/>
                <w:szCs w:val="24"/>
                <w:lang w:eastAsia="ru-RU"/>
              </w:rPr>
            </w:pPr>
            <w:r w:rsidRPr="00010674">
              <w:rPr>
                <w:rFonts w:ascii="Times New Roman" w:eastAsia="Times New Roman" w:hAnsi="Times New Roman" w:cs="Times New Roman"/>
                <w:b/>
                <w:sz w:val="24"/>
                <w:szCs w:val="24"/>
                <w:lang w:eastAsia="ru-RU"/>
              </w:rPr>
              <w:t>Показатели</w:t>
            </w:r>
          </w:p>
        </w:tc>
        <w:tc>
          <w:tcPr>
            <w:tcW w:w="4248" w:type="dxa"/>
            <w:gridSpan w:val="3"/>
            <w:shd w:val="clear" w:color="auto" w:fill="auto"/>
          </w:tcPr>
          <w:p w:rsidR="00010674" w:rsidRPr="00010674" w:rsidRDefault="00010674" w:rsidP="00010674">
            <w:pPr>
              <w:spacing w:after="0" w:line="240" w:lineRule="auto"/>
              <w:ind w:right="-108"/>
              <w:jc w:val="center"/>
              <w:outlineLvl w:val="2"/>
              <w:rPr>
                <w:rFonts w:ascii="Times New Roman" w:eastAsia="Times New Roman" w:hAnsi="Times New Roman" w:cs="Times New Roman"/>
                <w:b/>
                <w:sz w:val="24"/>
                <w:szCs w:val="24"/>
                <w:lang w:eastAsia="ru-RU"/>
              </w:rPr>
            </w:pPr>
            <w:r w:rsidRPr="00010674">
              <w:rPr>
                <w:rFonts w:ascii="Times New Roman" w:eastAsia="Times New Roman" w:hAnsi="Times New Roman" w:cs="Times New Roman"/>
                <w:b/>
                <w:sz w:val="24"/>
                <w:szCs w:val="24"/>
                <w:lang w:eastAsia="ru-RU"/>
              </w:rPr>
              <w:t>Проект бюджета (тыс. рублей)</w:t>
            </w:r>
          </w:p>
        </w:tc>
      </w:tr>
      <w:tr w:rsidR="00010674" w:rsidRPr="00010674" w:rsidTr="003717E3">
        <w:trPr>
          <w:cantSplit/>
          <w:tblHeader/>
        </w:trPr>
        <w:tc>
          <w:tcPr>
            <w:tcW w:w="5328" w:type="dxa"/>
            <w:vMerge/>
            <w:shd w:val="clear" w:color="auto" w:fill="auto"/>
          </w:tcPr>
          <w:p w:rsidR="00010674" w:rsidRPr="00010674" w:rsidRDefault="00010674" w:rsidP="00010674">
            <w:pPr>
              <w:spacing w:after="0" w:line="240" w:lineRule="auto"/>
              <w:ind w:right="-108"/>
              <w:jc w:val="center"/>
              <w:outlineLvl w:val="2"/>
              <w:rPr>
                <w:rFonts w:ascii="Times New Roman" w:eastAsia="Times New Roman" w:hAnsi="Times New Roman" w:cs="Times New Roman"/>
                <w:b/>
                <w:sz w:val="24"/>
                <w:szCs w:val="24"/>
                <w:lang w:eastAsia="ru-RU"/>
              </w:rPr>
            </w:pPr>
          </w:p>
        </w:tc>
        <w:tc>
          <w:tcPr>
            <w:tcW w:w="1260" w:type="dxa"/>
            <w:shd w:val="clear" w:color="auto" w:fill="auto"/>
          </w:tcPr>
          <w:p w:rsidR="00010674" w:rsidRPr="00010674" w:rsidRDefault="00010674" w:rsidP="003717E3">
            <w:pPr>
              <w:spacing w:after="0" w:line="240" w:lineRule="auto"/>
              <w:ind w:right="-108"/>
              <w:jc w:val="center"/>
              <w:outlineLvl w:val="2"/>
              <w:rPr>
                <w:rFonts w:ascii="Times New Roman" w:eastAsia="Times New Roman" w:hAnsi="Times New Roman" w:cs="Times New Roman"/>
                <w:b/>
                <w:sz w:val="24"/>
                <w:szCs w:val="24"/>
                <w:lang w:eastAsia="ru-RU"/>
              </w:rPr>
            </w:pPr>
            <w:r w:rsidRPr="00010674">
              <w:rPr>
                <w:rFonts w:ascii="Times New Roman" w:eastAsia="Times New Roman" w:hAnsi="Times New Roman" w:cs="Times New Roman"/>
                <w:b/>
                <w:sz w:val="24"/>
                <w:szCs w:val="24"/>
                <w:lang w:eastAsia="ru-RU"/>
              </w:rPr>
              <w:t>202</w:t>
            </w:r>
            <w:r w:rsidR="003717E3">
              <w:rPr>
                <w:rFonts w:ascii="Times New Roman" w:eastAsia="Times New Roman" w:hAnsi="Times New Roman" w:cs="Times New Roman"/>
                <w:b/>
                <w:sz w:val="24"/>
                <w:szCs w:val="24"/>
                <w:lang w:eastAsia="ru-RU"/>
              </w:rPr>
              <w:t>1</w:t>
            </w:r>
            <w:r w:rsidRPr="00010674">
              <w:rPr>
                <w:rFonts w:ascii="Times New Roman" w:eastAsia="Times New Roman" w:hAnsi="Times New Roman" w:cs="Times New Roman"/>
                <w:b/>
                <w:sz w:val="24"/>
                <w:szCs w:val="24"/>
                <w:lang w:eastAsia="ru-RU"/>
              </w:rPr>
              <w:t xml:space="preserve"> год</w:t>
            </w:r>
          </w:p>
        </w:tc>
        <w:tc>
          <w:tcPr>
            <w:tcW w:w="1512" w:type="dxa"/>
            <w:shd w:val="clear" w:color="auto" w:fill="auto"/>
          </w:tcPr>
          <w:p w:rsidR="00010674" w:rsidRPr="00010674" w:rsidRDefault="00010674" w:rsidP="003717E3">
            <w:pPr>
              <w:spacing w:after="0" w:line="240" w:lineRule="auto"/>
              <w:ind w:right="-108"/>
              <w:jc w:val="center"/>
              <w:outlineLvl w:val="2"/>
              <w:rPr>
                <w:rFonts w:ascii="Times New Roman" w:eastAsia="Times New Roman" w:hAnsi="Times New Roman" w:cs="Times New Roman"/>
                <w:b/>
                <w:sz w:val="24"/>
                <w:szCs w:val="24"/>
                <w:lang w:eastAsia="ru-RU"/>
              </w:rPr>
            </w:pPr>
            <w:r w:rsidRPr="00010674">
              <w:rPr>
                <w:rFonts w:ascii="Times New Roman" w:eastAsia="Times New Roman" w:hAnsi="Times New Roman" w:cs="Times New Roman"/>
                <w:b/>
                <w:sz w:val="24"/>
                <w:szCs w:val="24"/>
                <w:lang w:eastAsia="ru-RU"/>
              </w:rPr>
              <w:t>202</w:t>
            </w:r>
            <w:r w:rsidR="003717E3">
              <w:rPr>
                <w:rFonts w:ascii="Times New Roman" w:eastAsia="Times New Roman" w:hAnsi="Times New Roman" w:cs="Times New Roman"/>
                <w:b/>
                <w:sz w:val="24"/>
                <w:szCs w:val="24"/>
                <w:lang w:eastAsia="ru-RU"/>
              </w:rPr>
              <w:t>2</w:t>
            </w:r>
            <w:r w:rsidRPr="00010674">
              <w:rPr>
                <w:rFonts w:ascii="Times New Roman" w:eastAsia="Times New Roman" w:hAnsi="Times New Roman" w:cs="Times New Roman"/>
                <w:b/>
                <w:sz w:val="24"/>
                <w:szCs w:val="24"/>
                <w:lang w:eastAsia="ru-RU"/>
              </w:rPr>
              <w:t xml:space="preserve"> год</w:t>
            </w:r>
          </w:p>
        </w:tc>
        <w:tc>
          <w:tcPr>
            <w:tcW w:w="1476" w:type="dxa"/>
            <w:shd w:val="clear" w:color="auto" w:fill="auto"/>
          </w:tcPr>
          <w:p w:rsidR="00010674" w:rsidRPr="00010674" w:rsidRDefault="00010674" w:rsidP="003717E3">
            <w:pPr>
              <w:spacing w:after="0" w:line="240" w:lineRule="auto"/>
              <w:ind w:right="-108"/>
              <w:jc w:val="center"/>
              <w:outlineLvl w:val="2"/>
              <w:rPr>
                <w:rFonts w:ascii="Times New Roman" w:eastAsia="Times New Roman" w:hAnsi="Times New Roman" w:cs="Times New Roman"/>
                <w:b/>
                <w:sz w:val="24"/>
                <w:szCs w:val="24"/>
                <w:lang w:eastAsia="ru-RU"/>
              </w:rPr>
            </w:pPr>
            <w:r w:rsidRPr="00010674">
              <w:rPr>
                <w:rFonts w:ascii="Times New Roman" w:eastAsia="Times New Roman" w:hAnsi="Times New Roman" w:cs="Times New Roman"/>
                <w:b/>
                <w:sz w:val="24"/>
                <w:szCs w:val="24"/>
                <w:lang w:eastAsia="ru-RU"/>
              </w:rPr>
              <w:t>202</w:t>
            </w:r>
            <w:r w:rsidR="003717E3">
              <w:rPr>
                <w:rFonts w:ascii="Times New Roman" w:eastAsia="Times New Roman" w:hAnsi="Times New Roman" w:cs="Times New Roman"/>
                <w:b/>
                <w:sz w:val="24"/>
                <w:szCs w:val="24"/>
                <w:lang w:eastAsia="ru-RU"/>
              </w:rPr>
              <w:t>3</w:t>
            </w:r>
            <w:r w:rsidRPr="00010674">
              <w:rPr>
                <w:rFonts w:ascii="Times New Roman" w:eastAsia="Times New Roman" w:hAnsi="Times New Roman" w:cs="Times New Roman"/>
                <w:b/>
                <w:sz w:val="24"/>
                <w:szCs w:val="24"/>
                <w:lang w:eastAsia="ru-RU"/>
              </w:rPr>
              <w:t xml:space="preserve"> год</w:t>
            </w:r>
          </w:p>
        </w:tc>
      </w:tr>
      <w:tr w:rsidR="00010674" w:rsidRPr="00010674" w:rsidTr="003717E3">
        <w:tc>
          <w:tcPr>
            <w:tcW w:w="5328" w:type="dxa"/>
          </w:tcPr>
          <w:p w:rsidR="00010674" w:rsidRPr="00010674" w:rsidRDefault="00010674" w:rsidP="00010674">
            <w:pPr>
              <w:spacing w:after="0" w:line="240" w:lineRule="auto"/>
              <w:ind w:right="-108"/>
              <w:jc w:val="both"/>
              <w:outlineLvl w:val="2"/>
              <w:rPr>
                <w:rFonts w:ascii="Times New Roman" w:eastAsia="Times New Roman" w:hAnsi="Times New Roman" w:cs="Times New Roman"/>
                <w:sz w:val="24"/>
                <w:szCs w:val="24"/>
                <w:lang w:eastAsia="ru-RU"/>
              </w:rPr>
            </w:pPr>
            <w:r w:rsidRPr="00010674">
              <w:rPr>
                <w:rFonts w:ascii="Times New Roman" w:eastAsia="Times New Roman" w:hAnsi="Times New Roman" w:cs="Times New Roman"/>
                <w:sz w:val="24"/>
                <w:szCs w:val="24"/>
                <w:lang w:eastAsia="ru-RU"/>
              </w:rPr>
              <w:t xml:space="preserve">Общий объем расходов бюджета сельского поселения </w:t>
            </w:r>
          </w:p>
        </w:tc>
        <w:tc>
          <w:tcPr>
            <w:tcW w:w="1260" w:type="dxa"/>
          </w:tcPr>
          <w:p w:rsidR="00010674" w:rsidRPr="00010674" w:rsidRDefault="003717E3" w:rsidP="00010674">
            <w:pPr>
              <w:spacing w:after="0" w:line="240" w:lineRule="auto"/>
              <w:ind w:right="-108"/>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2522,4</w:t>
            </w:r>
          </w:p>
        </w:tc>
        <w:tc>
          <w:tcPr>
            <w:tcW w:w="1512" w:type="dxa"/>
          </w:tcPr>
          <w:p w:rsidR="00010674" w:rsidRPr="00010674" w:rsidRDefault="003717E3" w:rsidP="00010674">
            <w:pPr>
              <w:spacing w:after="0" w:line="240" w:lineRule="auto"/>
              <w:ind w:right="-108"/>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2505,9</w:t>
            </w:r>
          </w:p>
        </w:tc>
        <w:tc>
          <w:tcPr>
            <w:tcW w:w="1476" w:type="dxa"/>
          </w:tcPr>
          <w:p w:rsidR="00010674" w:rsidRPr="00010674" w:rsidRDefault="003717E3" w:rsidP="00010674">
            <w:pPr>
              <w:spacing w:after="0" w:line="240" w:lineRule="auto"/>
              <w:ind w:right="-108"/>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2419,4</w:t>
            </w:r>
          </w:p>
        </w:tc>
      </w:tr>
    </w:tbl>
    <w:p w:rsidR="00010674" w:rsidRPr="00010674" w:rsidRDefault="00010674" w:rsidP="00010674">
      <w:pPr>
        <w:spacing w:after="0" w:line="240" w:lineRule="auto"/>
        <w:jc w:val="both"/>
        <w:outlineLvl w:val="2"/>
        <w:rPr>
          <w:rFonts w:ascii="Times New Roman" w:eastAsia="Times New Roman" w:hAnsi="Times New Roman" w:cs="Times New Roman"/>
          <w:spacing w:val="3"/>
          <w:sz w:val="28"/>
          <w:szCs w:val="28"/>
          <w:lang w:eastAsia="ru-RU"/>
        </w:rPr>
      </w:pPr>
    </w:p>
    <w:p w:rsidR="00010674" w:rsidRPr="00010674" w:rsidRDefault="00010674" w:rsidP="00010674">
      <w:pPr>
        <w:spacing w:after="0" w:line="240" w:lineRule="auto"/>
        <w:jc w:val="both"/>
        <w:rPr>
          <w:rFonts w:ascii="Times New Roman" w:eastAsia="Times New Roman" w:hAnsi="Times New Roman" w:cs="Times New Roman"/>
          <w:sz w:val="28"/>
          <w:szCs w:val="28"/>
          <w:lang w:eastAsia="ru-RU"/>
        </w:rPr>
      </w:pPr>
      <w:r w:rsidRPr="00010674">
        <w:rPr>
          <w:rFonts w:ascii="Times New Roman" w:eastAsia="Times New Roman" w:hAnsi="Times New Roman" w:cs="Times New Roman"/>
          <w:sz w:val="28"/>
          <w:szCs w:val="28"/>
          <w:lang w:eastAsia="ru-RU"/>
        </w:rPr>
        <w:t xml:space="preserve">     </w:t>
      </w:r>
      <w:proofErr w:type="gramStart"/>
      <w:r w:rsidRPr="00010674">
        <w:rPr>
          <w:rFonts w:ascii="Times New Roman" w:eastAsia="Times New Roman" w:hAnsi="Times New Roman" w:cs="Times New Roman"/>
          <w:sz w:val="28"/>
          <w:szCs w:val="28"/>
          <w:lang w:eastAsia="ru-RU"/>
        </w:rPr>
        <w:t>Общий объем расходов бюджета сельского поселения на 202</w:t>
      </w:r>
      <w:r w:rsidR="00771859">
        <w:rPr>
          <w:rFonts w:ascii="Times New Roman" w:eastAsia="Times New Roman" w:hAnsi="Times New Roman" w:cs="Times New Roman"/>
          <w:sz w:val="28"/>
          <w:szCs w:val="28"/>
          <w:lang w:eastAsia="ru-RU"/>
        </w:rPr>
        <w:t>1</w:t>
      </w:r>
      <w:r w:rsidRPr="00010674">
        <w:rPr>
          <w:rFonts w:ascii="Times New Roman" w:eastAsia="Times New Roman" w:hAnsi="Times New Roman" w:cs="Times New Roman"/>
          <w:sz w:val="28"/>
          <w:szCs w:val="28"/>
          <w:lang w:eastAsia="ru-RU"/>
        </w:rPr>
        <w:t xml:space="preserve"> год прогнозируется в сумме </w:t>
      </w:r>
      <w:r w:rsidR="00771859">
        <w:rPr>
          <w:rFonts w:ascii="Times New Roman" w:eastAsia="Times New Roman" w:hAnsi="Times New Roman" w:cs="Times New Roman"/>
          <w:sz w:val="28"/>
          <w:szCs w:val="28"/>
          <w:lang w:eastAsia="ru-RU"/>
        </w:rPr>
        <w:t>2522,4</w:t>
      </w:r>
      <w:r w:rsidRPr="00010674">
        <w:rPr>
          <w:rFonts w:ascii="Times New Roman" w:eastAsia="Times New Roman" w:hAnsi="Times New Roman" w:cs="Times New Roman"/>
          <w:sz w:val="28"/>
          <w:szCs w:val="28"/>
          <w:lang w:eastAsia="ru-RU"/>
        </w:rPr>
        <w:t xml:space="preserve"> тыс. рублей, что </w:t>
      </w:r>
      <w:r w:rsidRPr="00FF066B">
        <w:rPr>
          <w:rFonts w:ascii="Times New Roman" w:eastAsia="Times New Roman" w:hAnsi="Times New Roman" w:cs="Times New Roman"/>
          <w:sz w:val="28"/>
          <w:szCs w:val="28"/>
          <w:lang w:eastAsia="ru-RU"/>
        </w:rPr>
        <w:t xml:space="preserve">ниже уровня ожидаемого </w:t>
      </w:r>
      <w:r w:rsidRPr="00FF066B">
        <w:rPr>
          <w:rFonts w:ascii="Times New Roman" w:eastAsia="Times New Roman" w:hAnsi="Times New Roman" w:cs="Times New Roman"/>
          <w:sz w:val="28"/>
          <w:szCs w:val="28"/>
          <w:lang w:eastAsia="ru-RU"/>
        </w:rPr>
        <w:lastRenderedPageBreak/>
        <w:t>исполнения бюджета сельского поселения в 20</w:t>
      </w:r>
      <w:r w:rsidR="00771859" w:rsidRPr="00FF066B">
        <w:rPr>
          <w:rFonts w:ascii="Times New Roman" w:eastAsia="Times New Roman" w:hAnsi="Times New Roman" w:cs="Times New Roman"/>
          <w:sz w:val="28"/>
          <w:szCs w:val="28"/>
          <w:lang w:eastAsia="ru-RU"/>
        </w:rPr>
        <w:t>20</w:t>
      </w:r>
      <w:r w:rsidRPr="00FF066B">
        <w:rPr>
          <w:rFonts w:ascii="Times New Roman" w:eastAsia="Times New Roman" w:hAnsi="Times New Roman" w:cs="Times New Roman"/>
          <w:sz w:val="28"/>
          <w:szCs w:val="28"/>
          <w:lang w:eastAsia="ru-RU"/>
        </w:rPr>
        <w:t xml:space="preserve"> году на </w:t>
      </w:r>
      <w:r w:rsidR="00FF066B" w:rsidRPr="00FF066B">
        <w:rPr>
          <w:rFonts w:ascii="Times New Roman" w:eastAsia="Times New Roman" w:hAnsi="Times New Roman" w:cs="Times New Roman"/>
          <w:sz w:val="28"/>
          <w:szCs w:val="28"/>
          <w:lang w:eastAsia="ru-RU"/>
        </w:rPr>
        <w:t>1181,3</w:t>
      </w:r>
      <w:r w:rsidRPr="00FF066B">
        <w:rPr>
          <w:rFonts w:ascii="Times New Roman" w:eastAsia="Times New Roman" w:hAnsi="Times New Roman" w:cs="Times New Roman"/>
          <w:sz w:val="28"/>
          <w:szCs w:val="28"/>
          <w:lang w:eastAsia="ru-RU"/>
        </w:rPr>
        <w:t xml:space="preserve"> тыс. рублей и составляет по отношению к ожидаемому исполнению  бюджета в 20</w:t>
      </w:r>
      <w:r w:rsidR="00771859" w:rsidRPr="00FF066B">
        <w:rPr>
          <w:rFonts w:ascii="Times New Roman" w:eastAsia="Times New Roman" w:hAnsi="Times New Roman" w:cs="Times New Roman"/>
          <w:sz w:val="28"/>
          <w:szCs w:val="28"/>
          <w:lang w:eastAsia="ru-RU"/>
        </w:rPr>
        <w:t>20</w:t>
      </w:r>
      <w:r w:rsidRPr="00FF066B">
        <w:rPr>
          <w:rFonts w:ascii="Times New Roman" w:eastAsia="Times New Roman" w:hAnsi="Times New Roman" w:cs="Times New Roman"/>
          <w:sz w:val="28"/>
          <w:szCs w:val="28"/>
          <w:lang w:eastAsia="ru-RU"/>
        </w:rPr>
        <w:t xml:space="preserve"> году </w:t>
      </w:r>
      <w:r w:rsidR="00FF066B">
        <w:rPr>
          <w:rFonts w:ascii="Times New Roman" w:eastAsia="Times New Roman" w:hAnsi="Times New Roman" w:cs="Times New Roman"/>
          <w:sz w:val="28"/>
          <w:szCs w:val="28"/>
          <w:lang w:eastAsia="ru-RU"/>
        </w:rPr>
        <w:t>68,1</w:t>
      </w:r>
      <w:r w:rsidRPr="00FF066B">
        <w:rPr>
          <w:rFonts w:ascii="Times New Roman" w:eastAsia="Times New Roman" w:hAnsi="Times New Roman" w:cs="Times New Roman"/>
          <w:sz w:val="28"/>
          <w:szCs w:val="28"/>
          <w:lang w:eastAsia="ru-RU"/>
        </w:rPr>
        <w:t>%.</w:t>
      </w:r>
      <w:r w:rsidRPr="00010674">
        <w:rPr>
          <w:rFonts w:ascii="Times New Roman" w:eastAsia="Times New Roman" w:hAnsi="Times New Roman" w:cs="Times New Roman"/>
          <w:sz w:val="28"/>
          <w:szCs w:val="28"/>
          <w:lang w:eastAsia="ru-RU"/>
        </w:rPr>
        <w:t xml:space="preserve"> На 202</w:t>
      </w:r>
      <w:r w:rsidR="00771859">
        <w:rPr>
          <w:rFonts w:ascii="Times New Roman" w:eastAsia="Times New Roman" w:hAnsi="Times New Roman" w:cs="Times New Roman"/>
          <w:sz w:val="28"/>
          <w:szCs w:val="28"/>
          <w:lang w:eastAsia="ru-RU"/>
        </w:rPr>
        <w:t>2</w:t>
      </w:r>
      <w:r w:rsidRPr="00010674">
        <w:rPr>
          <w:rFonts w:ascii="Times New Roman" w:eastAsia="Times New Roman" w:hAnsi="Times New Roman" w:cs="Times New Roman"/>
          <w:sz w:val="28"/>
          <w:szCs w:val="28"/>
          <w:lang w:eastAsia="ru-RU"/>
        </w:rPr>
        <w:t xml:space="preserve"> год общий объем расходов определен в сумме </w:t>
      </w:r>
      <w:r w:rsidR="00771859">
        <w:rPr>
          <w:rFonts w:ascii="Times New Roman" w:eastAsia="Times New Roman" w:hAnsi="Times New Roman" w:cs="Times New Roman"/>
          <w:sz w:val="28"/>
          <w:szCs w:val="28"/>
          <w:lang w:eastAsia="ru-RU"/>
        </w:rPr>
        <w:t>2505,9</w:t>
      </w:r>
      <w:r w:rsidRPr="00010674">
        <w:rPr>
          <w:rFonts w:ascii="Times New Roman" w:eastAsia="Times New Roman" w:hAnsi="Times New Roman" w:cs="Times New Roman"/>
          <w:sz w:val="28"/>
          <w:szCs w:val="28"/>
          <w:lang w:eastAsia="ru-RU"/>
        </w:rPr>
        <w:t xml:space="preserve"> тыс. рублей, отношение бюджетных расходов по сравнению с</w:t>
      </w:r>
      <w:proofErr w:type="gramEnd"/>
      <w:r w:rsidRPr="00010674">
        <w:rPr>
          <w:rFonts w:ascii="Times New Roman" w:eastAsia="Times New Roman" w:hAnsi="Times New Roman" w:cs="Times New Roman"/>
          <w:sz w:val="28"/>
          <w:szCs w:val="28"/>
          <w:lang w:eastAsia="ru-RU"/>
        </w:rPr>
        <w:t xml:space="preserve"> предыдущим годом составит </w:t>
      </w:r>
      <w:r w:rsidR="00771859">
        <w:rPr>
          <w:rFonts w:ascii="Times New Roman" w:eastAsia="Times New Roman" w:hAnsi="Times New Roman" w:cs="Times New Roman"/>
          <w:sz w:val="28"/>
          <w:szCs w:val="28"/>
          <w:lang w:eastAsia="ru-RU"/>
        </w:rPr>
        <w:t>99,3</w:t>
      </w:r>
      <w:r w:rsidRPr="00010674">
        <w:rPr>
          <w:rFonts w:ascii="Times New Roman" w:eastAsia="Times New Roman" w:hAnsi="Times New Roman" w:cs="Times New Roman"/>
          <w:sz w:val="28"/>
          <w:szCs w:val="28"/>
          <w:lang w:eastAsia="ru-RU"/>
        </w:rPr>
        <w:t xml:space="preserve"> %. На  202</w:t>
      </w:r>
      <w:r w:rsidR="00771859">
        <w:rPr>
          <w:rFonts w:ascii="Times New Roman" w:eastAsia="Times New Roman" w:hAnsi="Times New Roman" w:cs="Times New Roman"/>
          <w:sz w:val="28"/>
          <w:szCs w:val="28"/>
          <w:lang w:eastAsia="ru-RU"/>
        </w:rPr>
        <w:t>3</w:t>
      </w:r>
      <w:r w:rsidRPr="00010674">
        <w:rPr>
          <w:rFonts w:ascii="Times New Roman" w:eastAsia="Times New Roman" w:hAnsi="Times New Roman" w:cs="Times New Roman"/>
          <w:sz w:val="28"/>
          <w:szCs w:val="28"/>
          <w:lang w:eastAsia="ru-RU"/>
        </w:rPr>
        <w:t xml:space="preserve"> год общий объем расходов определен в сумме </w:t>
      </w:r>
      <w:r w:rsidR="00771859">
        <w:rPr>
          <w:rFonts w:ascii="Times New Roman" w:eastAsia="Times New Roman" w:hAnsi="Times New Roman" w:cs="Times New Roman"/>
          <w:sz w:val="28"/>
          <w:szCs w:val="28"/>
          <w:lang w:eastAsia="ru-RU"/>
        </w:rPr>
        <w:t>2419,4</w:t>
      </w:r>
      <w:r w:rsidRPr="00010674">
        <w:rPr>
          <w:rFonts w:ascii="Times New Roman" w:eastAsia="Times New Roman" w:hAnsi="Times New Roman" w:cs="Times New Roman"/>
          <w:sz w:val="28"/>
          <w:szCs w:val="28"/>
          <w:lang w:eastAsia="ru-RU"/>
        </w:rPr>
        <w:t xml:space="preserve"> тыс. рублей, отношение бюджетных расходов по сравнению с 202</w:t>
      </w:r>
      <w:r w:rsidR="00771859">
        <w:rPr>
          <w:rFonts w:ascii="Times New Roman" w:eastAsia="Times New Roman" w:hAnsi="Times New Roman" w:cs="Times New Roman"/>
          <w:sz w:val="28"/>
          <w:szCs w:val="28"/>
          <w:lang w:eastAsia="ru-RU"/>
        </w:rPr>
        <w:t>2</w:t>
      </w:r>
      <w:r w:rsidRPr="00010674">
        <w:rPr>
          <w:rFonts w:ascii="Times New Roman" w:eastAsia="Times New Roman" w:hAnsi="Times New Roman" w:cs="Times New Roman"/>
          <w:sz w:val="28"/>
          <w:szCs w:val="28"/>
          <w:lang w:eastAsia="ru-RU"/>
        </w:rPr>
        <w:t xml:space="preserve"> годом составит </w:t>
      </w:r>
      <w:r w:rsidR="00771859">
        <w:rPr>
          <w:rFonts w:ascii="Times New Roman" w:eastAsia="Times New Roman" w:hAnsi="Times New Roman" w:cs="Times New Roman"/>
          <w:sz w:val="28"/>
          <w:szCs w:val="28"/>
          <w:lang w:eastAsia="ru-RU"/>
        </w:rPr>
        <w:t>96,5</w:t>
      </w:r>
      <w:r w:rsidRPr="00010674">
        <w:rPr>
          <w:rFonts w:ascii="Times New Roman" w:eastAsia="Times New Roman" w:hAnsi="Times New Roman" w:cs="Times New Roman"/>
          <w:sz w:val="28"/>
          <w:szCs w:val="28"/>
          <w:lang w:eastAsia="ru-RU"/>
        </w:rPr>
        <w:t xml:space="preserve"> %. </w:t>
      </w:r>
    </w:p>
    <w:p w:rsidR="00010674" w:rsidRPr="00010674" w:rsidRDefault="00010674" w:rsidP="00010674">
      <w:pPr>
        <w:spacing w:after="0" w:line="240" w:lineRule="auto"/>
        <w:jc w:val="center"/>
        <w:rPr>
          <w:rFonts w:ascii="Times New Roman" w:eastAsia="Calibri" w:hAnsi="Times New Roman" w:cs="Times New Roman"/>
          <w:sz w:val="28"/>
          <w:szCs w:val="28"/>
        </w:rPr>
      </w:pPr>
      <w:r w:rsidRPr="00010674">
        <w:rPr>
          <w:rFonts w:ascii="Times New Roman" w:eastAsia="Calibri" w:hAnsi="Times New Roman" w:cs="Times New Roman"/>
          <w:sz w:val="28"/>
          <w:szCs w:val="28"/>
        </w:rPr>
        <w:t>Распределение расходов по разделам представлено в таблице</w:t>
      </w:r>
    </w:p>
    <w:p w:rsidR="00010674" w:rsidRPr="00010674" w:rsidRDefault="00010674" w:rsidP="00010674">
      <w:pPr>
        <w:spacing w:after="0" w:line="240" w:lineRule="auto"/>
        <w:jc w:val="right"/>
        <w:rPr>
          <w:rFonts w:ascii="Times New Roman" w:eastAsia="Calibri" w:hAnsi="Times New Roman" w:cs="Times New Roman"/>
        </w:rPr>
      </w:pPr>
      <w:r w:rsidRPr="00010674">
        <w:rPr>
          <w:rFonts w:ascii="Times New Roman" w:eastAsia="Calibri" w:hAnsi="Times New Roman" w:cs="Times New Roman"/>
          <w:color w:val="00B0F0"/>
        </w:rPr>
        <w:tab/>
      </w:r>
      <w:r w:rsidRPr="00010674">
        <w:rPr>
          <w:rFonts w:ascii="Times New Roman" w:eastAsia="Calibri" w:hAnsi="Times New Roman" w:cs="Times New Roman"/>
          <w:color w:val="00B0F0"/>
        </w:rPr>
        <w:tab/>
        <w:t xml:space="preserve">                               </w:t>
      </w:r>
      <w:r w:rsidRPr="00010674">
        <w:rPr>
          <w:rFonts w:ascii="Times New Roman" w:eastAsia="Calibri" w:hAnsi="Times New Roman" w:cs="Times New Roman"/>
        </w:rPr>
        <w:t>тыс. рублей</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1418"/>
        <w:gridCol w:w="1559"/>
        <w:gridCol w:w="1559"/>
        <w:gridCol w:w="1418"/>
      </w:tblGrid>
      <w:tr w:rsidR="00010674" w:rsidRPr="00010674" w:rsidTr="003717E3">
        <w:tc>
          <w:tcPr>
            <w:tcW w:w="4219" w:type="dxa"/>
            <w:vMerge w:val="restart"/>
            <w:shd w:val="clear" w:color="auto" w:fill="auto"/>
          </w:tcPr>
          <w:p w:rsidR="00010674" w:rsidRPr="00010674" w:rsidRDefault="00010674" w:rsidP="00010674">
            <w:pPr>
              <w:spacing w:after="0" w:line="240" w:lineRule="auto"/>
              <w:jc w:val="center"/>
              <w:rPr>
                <w:rFonts w:ascii="Times New Roman" w:eastAsia="Calibri" w:hAnsi="Times New Roman" w:cs="Times New Roman"/>
                <w:b/>
                <w:sz w:val="21"/>
                <w:szCs w:val="21"/>
              </w:rPr>
            </w:pPr>
            <w:r w:rsidRPr="00010674">
              <w:rPr>
                <w:rFonts w:ascii="Times New Roman" w:eastAsia="Calibri" w:hAnsi="Times New Roman" w:cs="Times New Roman"/>
                <w:b/>
                <w:sz w:val="21"/>
                <w:szCs w:val="21"/>
              </w:rPr>
              <w:t>Наименование</w:t>
            </w:r>
          </w:p>
        </w:tc>
        <w:tc>
          <w:tcPr>
            <w:tcW w:w="2977" w:type="dxa"/>
            <w:gridSpan w:val="2"/>
            <w:shd w:val="clear" w:color="auto" w:fill="auto"/>
          </w:tcPr>
          <w:p w:rsidR="00010674" w:rsidRPr="00010674" w:rsidRDefault="00010674" w:rsidP="00010674">
            <w:pPr>
              <w:spacing w:after="0" w:line="240" w:lineRule="auto"/>
              <w:jc w:val="center"/>
              <w:rPr>
                <w:rFonts w:ascii="Times New Roman" w:eastAsia="Calibri" w:hAnsi="Times New Roman" w:cs="Times New Roman"/>
                <w:b/>
                <w:sz w:val="21"/>
                <w:szCs w:val="21"/>
              </w:rPr>
            </w:pPr>
            <w:r w:rsidRPr="00010674">
              <w:rPr>
                <w:rFonts w:ascii="Times New Roman" w:eastAsia="Calibri" w:hAnsi="Times New Roman" w:cs="Times New Roman"/>
                <w:b/>
                <w:sz w:val="21"/>
                <w:szCs w:val="21"/>
              </w:rPr>
              <w:t xml:space="preserve">Проект бюджета </w:t>
            </w:r>
          </w:p>
          <w:p w:rsidR="00010674" w:rsidRPr="00010674" w:rsidRDefault="00010674" w:rsidP="00771859">
            <w:pPr>
              <w:spacing w:after="0" w:line="240" w:lineRule="auto"/>
              <w:jc w:val="center"/>
              <w:rPr>
                <w:rFonts w:ascii="Times New Roman" w:eastAsia="Calibri" w:hAnsi="Times New Roman" w:cs="Times New Roman"/>
                <w:b/>
                <w:sz w:val="21"/>
                <w:szCs w:val="21"/>
              </w:rPr>
            </w:pPr>
            <w:r w:rsidRPr="00010674">
              <w:rPr>
                <w:rFonts w:ascii="Times New Roman" w:eastAsia="Calibri" w:hAnsi="Times New Roman" w:cs="Times New Roman"/>
                <w:b/>
                <w:sz w:val="21"/>
                <w:szCs w:val="21"/>
              </w:rPr>
              <w:t>на 202</w:t>
            </w:r>
            <w:r w:rsidR="00771859">
              <w:rPr>
                <w:rFonts w:ascii="Times New Roman" w:eastAsia="Calibri" w:hAnsi="Times New Roman" w:cs="Times New Roman"/>
                <w:b/>
                <w:sz w:val="21"/>
                <w:szCs w:val="21"/>
              </w:rPr>
              <w:t>1</w:t>
            </w:r>
            <w:r w:rsidRPr="00010674">
              <w:rPr>
                <w:rFonts w:ascii="Times New Roman" w:eastAsia="Calibri" w:hAnsi="Times New Roman" w:cs="Times New Roman"/>
                <w:b/>
                <w:sz w:val="21"/>
                <w:szCs w:val="21"/>
              </w:rPr>
              <w:t xml:space="preserve"> год</w:t>
            </w:r>
          </w:p>
        </w:tc>
        <w:tc>
          <w:tcPr>
            <w:tcW w:w="1559" w:type="dxa"/>
            <w:vMerge w:val="restart"/>
            <w:shd w:val="clear" w:color="auto" w:fill="auto"/>
          </w:tcPr>
          <w:p w:rsidR="00010674" w:rsidRPr="00010674" w:rsidRDefault="00010674" w:rsidP="00771859">
            <w:pPr>
              <w:spacing w:after="0" w:line="240" w:lineRule="auto"/>
              <w:jc w:val="center"/>
              <w:rPr>
                <w:rFonts w:ascii="Times New Roman" w:eastAsia="Calibri" w:hAnsi="Times New Roman" w:cs="Times New Roman"/>
                <w:b/>
                <w:sz w:val="21"/>
                <w:szCs w:val="21"/>
              </w:rPr>
            </w:pPr>
            <w:r w:rsidRPr="00010674">
              <w:rPr>
                <w:rFonts w:ascii="Times New Roman" w:eastAsia="Calibri" w:hAnsi="Times New Roman" w:cs="Times New Roman"/>
                <w:b/>
                <w:sz w:val="21"/>
                <w:szCs w:val="21"/>
              </w:rPr>
              <w:t>Прогноз на 202</w:t>
            </w:r>
            <w:r w:rsidR="00771859">
              <w:rPr>
                <w:rFonts w:ascii="Times New Roman" w:eastAsia="Calibri" w:hAnsi="Times New Roman" w:cs="Times New Roman"/>
                <w:b/>
                <w:sz w:val="21"/>
                <w:szCs w:val="21"/>
              </w:rPr>
              <w:t>2</w:t>
            </w:r>
            <w:r w:rsidRPr="00010674">
              <w:rPr>
                <w:rFonts w:ascii="Times New Roman" w:eastAsia="Calibri" w:hAnsi="Times New Roman" w:cs="Times New Roman"/>
                <w:b/>
                <w:sz w:val="21"/>
                <w:szCs w:val="21"/>
              </w:rPr>
              <w:t xml:space="preserve"> год</w:t>
            </w:r>
          </w:p>
        </w:tc>
        <w:tc>
          <w:tcPr>
            <w:tcW w:w="1418" w:type="dxa"/>
            <w:vMerge w:val="restart"/>
            <w:shd w:val="clear" w:color="auto" w:fill="auto"/>
          </w:tcPr>
          <w:p w:rsidR="00010674" w:rsidRPr="00010674" w:rsidRDefault="00010674" w:rsidP="00771859">
            <w:pPr>
              <w:spacing w:after="0" w:line="240" w:lineRule="auto"/>
              <w:jc w:val="center"/>
              <w:rPr>
                <w:rFonts w:ascii="Times New Roman" w:eastAsia="Calibri" w:hAnsi="Times New Roman" w:cs="Times New Roman"/>
                <w:b/>
                <w:sz w:val="21"/>
                <w:szCs w:val="21"/>
              </w:rPr>
            </w:pPr>
            <w:r w:rsidRPr="00010674">
              <w:rPr>
                <w:rFonts w:ascii="Times New Roman" w:eastAsia="Calibri" w:hAnsi="Times New Roman" w:cs="Times New Roman"/>
                <w:b/>
                <w:sz w:val="21"/>
                <w:szCs w:val="21"/>
              </w:rPr>
              <w:t>Прогноз на 202</w:t>
            </w:r>
            <w:r w:rsidR="00771859">
              <w:rPr>
                <w:rFonts w:ascii="Times New Roman" w:eastAsia="Calibri" w:hAnsi="Times New Roman" w:cs="Times New Roman"/>
                <w:b/>
                <w:sz w:val="21"/>
                <w:szCs w:val="21"/>
              </w:rPr>
              <w:t>3</w:t>
            </w:r>
            <w:r w:rsidRPr="00010674">
              <w:rPr>
                <w:rFonts w:ascii="Times New Roman" w:eastAsia="Calibri" w:hAnsi="Times New Roman" w:cs="Times New Roman"/>
                <w:b/>
                <w:sz w:val="21"/>
                <w:szCs w:val="21"/>
              </w:rPr>
              <w:t xml:space="preserve"> год</w:t>
            </w:r>
          </w:p>
        </w:tc>
      </w:tr>
      <w:tr w:rsidR="00010674" w:rsidRPr="00010674" w:rsidTr="003717E3">
        <w:tc>
          <w:tcPr>
            <w:tcW w:w="4219" w:type="dxa"/>
            <w:vMerge/>
          </w:tcPr>
          <w:p w:rsidR="00010674" w:rsidRPr="00010674" w:rsidRDefault="00010674" w:rsidP="00010674">
            <w:pPr>
              <w:spacing w:after="0" w:line="240" w:lineRule="auto"/>
              <w:jc w:val="both"/>
              <w:rPr>
                <w:rFonts w:ascii="Times New Roman" w:eastAsia="Calibri" w:hAnsi="Times New Roman" w:cs="Times New Roman"/>
                <w:color w:val="FF0000"/>
                <w:sz w:val="21"/>
                <w:szCs w:val="21"/>
              </w:rPr>
            </w:pPr>
          </w:p>
        </w:tc>
        <w:tc>
          <w:tcPr>
            <w:tcW w:w="1418" w:type="dxa"/>
            <w:shd w:val="clear" w:color="auto" w:fill="auto"/>
          </w:tcPr>
          <w:p w:rsidR="00010674" w:rsidRPr="00010674" w:rsidRDefault="00010674" w:rsidP="00010674">
            <w:pPr>
              <w:spacing w:after="0" w:line="240" w:lineRule="auto"/>
              <w:jc w:val="center"/>
              <w:rPr>
                <w:rFonts w:ascii="Times New Roman" w:eastAsia="Calibri" w:hAnsi="Times New Roman" w:cs="Times New Roman"/>
                <w:b/>
                <w:sz w:val="21"/>
                <w:szCs w:val="21"/>
              </w:rPr>
            </w:pPr>
            <w:r w:rsidRPr="00010674">
              <w:rPr>
                <w:rFonts w:ascii="Times New Roman" w:eastAsia="Calibri" w:hAnsi="Times New Roman" w:cs="Times New Roman"/>
                <w:b/>
                <w:sz w:val="21"/>
                <w:szCs w:val="21"/>
              </w:rPr>
              <w:t>сумма</w:t>
            </w:r>
          </w:p>
        </w:tc>
        <w:tc>
          <w:tcPr>
            <w:tcW w:w="1559" w:type="dxa"/>
            <w:shd w:val="clear" w:color="auto" w:fill="auto"/>
          </w:tcPr>
          <w:p w:rsidR="00010674" w:rsidRPr="00010674" w:rsidRDefault="00010674" w:rsidP="00010674">
            <w:pPr>
              <w:spacing w:after="0" w:line="240" w:lineRule="auto"/>
              <w:jc w:val="center"/>
              <w:rPr>
                <w:rFonts w:ascii="Times New Roman" w:eastAsia="Calibri" w:hAnsi="Times New Roman" w:cs="Times New Roman"/>
                <w:b/>
                <w:sz w:val="21"/>
                <w:szCs w:val="21"/>
              </w:rPr>
            </w:pPr>
            <w:r w:rsidRPr="00010674">
              <w:rPr>
                <w:rFonts w:ascii="Times New Roman" w:eastAsia="Calibri" w:hAnsi="Times New Roman" w:cs="Times New Roman"/>
                <w:b/>
                <w:sz w:val="21"/>
                <w:szCs w:val="21"/>
              </w:rPr>
              <w:t>% в общей сумме расходов</w:t>
            </w:r>
          </w:p>
        </w:tc>
        <w:tc>
          <w:tcPr>
            <w:tcW w:w="1559" w:type="dxa"/>
            <w:vMerge/>
          </w:tcPr>
          <w:p w:rsidR="00010674" w:rsidRPr="00010674" w:rsidRDefault="00010674" w:rsidP="00010674">
            <w:pPr>
              <w:spacing w:after="0" w:line="240" w:lineRule="auto"/>
              <w:jc w:val="both"/>
              <w:rPr>
                <w:rFonts w:ascii="Times New Roman" w:eastAsia="Calibri" w:hAnsi="Times New Roman" w:cs="Times New Roman"/>
                <w:sz w:val="21"/>
                <w:szCs w:val="21"/>
              </w:rPr>
            </w:pPr>
          </w:p>
        </w:tc>
        <w:tc>
          <w:tcPr>
            <w:tcW w:w="1418" w:type="dxa"/>
            <w:vMerge/>
          </w:tcPr>
          <w:p w:rsidR="00010674" w:rsidRPr="00010674" w:rsidRDefault="00010674" w:rsidP="00010674">
            <w:pPr>
              <w:spacing w:after="0" w:line="240" w:lineRule="auto"/>
              <w:jc w:val="both"/>
              <w:rPr>
                <w:rFonts w:ascii="Times New Roman" w:eastAsia="Calibri" w:hAnsi="Times New Roman" w:cs="Times New Roman"/>
                <w:sz w:val="21"/>
                <w:szCs w:val="21"/>
              </w:rPr>
            </w:pPr>
          </w:p>
        </w:tc>
      </w:tr>
      <w:tr w:rsidR="00010674" w:rsidRPr="00010674" w:rsidTr="003717E3">
        <w:tc>
          <w:tcPr>
            <w:tcW w:w="4219" w:type="dxa"/>
          </w:tcPr>
          <w:p w:rsidR="00010674" w:rsidRPr="00010674" w:rsidRDefault="00010674" w:rsidP="00010674">
            <w:pPr>
              <w:spacing w:after="0" w:line="240" w:lineRule="auto"/>
              <w:jc w:val="both"/>
              <w:rPr>
                <w:rFonts w:ascii="Times New Roman" w:eastAsia="Calibri" w:hAnsi="Times New Roman" w:cs="Times New Roman"/>
                <w:sz w:val="21"/>
                <w:szCs w:val="21"/>
              </w:rPr>
            </w:pPr>
            <w:r w:rsidRPr="00010674">
              <w:rPr>
                <w:rFonts w:ascii="Times New Roman" w:eastAsia="Calibri" w:hAnsi="Times New Roman" w:cs="Times New Roman"/>
                <w:sz w:val="21"/>
                <w:szCs w:val="21"/>
              </w:rPr>
              <w:t>Общегосударственные вопросы</w:t>
            </w:r>
          </w:p>
        </w:tc>
        <w:tc>
          <w:tcPr>
            <w:tcW w:w="1418" w:type="dxa"/>
          </w:tcPr>
          <w:p w:rsidR="00010674" w:rsidRPr="00010674" w:rsidRDefault="00771859" w:rsidP="00010674">
            <w:pPr>
              <w:spacing w:after="0" w:line="240" w:lineRule="auto"/>
              <w:jc w:val="right"/>
              <w:rPr>
                <w:rFonts w:ascii="Times New Roman" w:eastAsia="Calibri" w:hAnsi="Times New Roman" w:cs="Times New Roman"/>
                <w:sz w:val="21"/>
                <w:szCs w:val="21"/>
              </w:rPr>
            </w:pPr>
            <w:r>
              <w:rPr>
                <w:rFonts w:ascii="Times New Roman" w:eastAsia="Calibri" w:hAnsi="Times New Roman" w:cs="Times New Roman"/>
                <w:sz w:val="21"/>
                <w:szCs w:val="21"/>
              </w:rPr>
              <w:t>1569,3</w:t>
            </w:r>
          </w:p>
        </w:tc>
        <w:tc>
          <w:tcPr>
            <w:tcW w:w="1559" w:type="dxa"/>
          </w:tcPr>
          <w:p w:rsidR="00010674" w:rsidRPr="00010674" w:rsidRDefault="00771859" w:rsidP="00010674">
            <w:pPr>
              <w:spacing w:after="0" w:line="240" w:lineRule="auto"/>
              <w:jc w:val="right"/>
              <w:rPr>
                <w:rFonts w:ascii="Times New Roman" w:eastAsia="Calibri" w:hAnsi="Times New Roman" w:cs="Times New Roman"/>
                <w:sz w:val="21"/>
                <w:szCs w:val="21"/>
              </w:rPr>
            </w:pPr>
            <w:r>
              <w:rPr>
                <w:rFonts w:ascii="Times New Roman" w:eastAsia="Calibri" w:hAnsi="Times New Roman" w:cs="Times New Roman"/>
                <w:sz w:val="21"/>
                <w:szCs w:val="21"/>
              </w:rPr>
              <w:t>62,2</w:t>
            </w:r>
          </w:p>
        </w:tc>
        <w:tc>
          <w:tcPr>
            <w:tcW w:w="1559" w:type="dxa"/>
          </w:tcPr>
          <w:p w:rsidR="00010674" w:rsidRPr="00010674" w:rsidRDefault="00771859" w:rsidP="00010674">
            <w:pPr>
              <w:spacing w:after="0" w:line="240" w:lineRule="auto"/>
              <w:jc w:val="right"/>
              <w:rPr>
                <w:rFonts w:ascii="Times New Roman" w:eastAsia="Calibri" w:hAnsi="Times New Roman" w:cs="Times New Roman"/>
                <w:sz w:val="21"/>
                <w:szCs w:val="21"/>
              </w:rPr>
            </w:pPr>
            <w:r>
              <w:rPr>
                <w:rFonts w:ascii="Times New Roman" w:eastAsia="Calibri" w:hAnsi="Times New Roman" w:cs="Times New Roman"/>
                <w:sz w:val="21"/>
                <w:szCs w:val="21"/>
              </w:rPr>
              <w:t>1452,3</w:t>
            </w:r>
          </w:p>
        </w:tc>
        <w:tc>
          <w:tcPr>
            <w:tcW w:w="1418" w:type="dxa"/>
          </w:tcPr>
          <w:p w:rsidR="00010674" w:rsidRPr="00010674" w:rsidRDefault="00771859" w:rsidP="00010674">
            <w:pPr>
              <w:spacing w:after="0" w:line="240" w:lineRule="auto"/>
              <w:jc w:val="right"/>
              <w:rPr>
                <w:rFonts w:ascii="Times New Roman" w:eastAsia="Calibri" w:hAnsi="Times New Roman" w:cs="Times New Roman"/>
                <w:sz w:val="21"/>
                <w:szCs w:val="21"/>
              </w:rPr>
            </w:pPr>
            <w:r>
              <w:rPr>
                <w:rFonts w:ascii="Times New Roman" w:eastAsia="Calibri" w:hAnsi="Times New Roman" w:cs="Times New Roman"/>
                <w:sz w:val="21"/>
                <w:szCs w:val="21"/>
              </w:rPr>
              <w:t>1449,3</w:t>
            </w:r>
          </w:p>
        </w:tc>
      </w:tr>
      <w:tr w:rsidR="00010674" w:rsidRPr="00010674" w:rsidTr="003717E3">
        <w:tc>
          <w:tcPr>
            <w:tcW w:w="4219" w:type="dxa"/>
          </w:tcPr>
          <w:p w:rsidR="00010674" w:rsidRPr="00010674" w:rsidRDefault="00010674" w:rsidP="00010674">
            <w:pPr>
              <w:spacing w:after="0" w:line="240" w:lineRule="auto"/>
              <w:jc w:val="both"/>
              <w:rPr>
                <w:rFonts w:ascii="Times New Roman" w:eastAsia="Calibri" w:hAnsi="Times New Roman" w:cs="Times New Roman"/>
                <w:sz w:val="21"/>
                <w:szCs w:val="21"/>
              </w:rPr>
            </w:pPr>
            <w:r w:rsidRPr="00010674">
              <w:rPr>
                <w:rFonts w:ascii="Times New Roman" w:eastAsia="Calibri" w:hAnsi="Times New Roman" w:cs="Times New Roman"/>
                <w:sz w:val="21"/>
                <w:szCs w:val="21"/>
              </w:rPr>
              <w:t>Национальная оборона</w:t>
            </w:r>
          </w:p>
        </w:tc>
        <w:tc>
          <w:tcPr>
            <w:tcW w:w="1418" w:type="dxa"/>
          </w:tcPr>
          <w:p w:rsidR="00010674" w:rsidRPr="00010674" w:rsidRDefault="00771859" w:rsidP="00010674">
            <w:pPr>
              <w:spacing w:after="0" w:line="240" w:lineRule="auto"/>
              <w:jc w:val="right"/>
              <w:rPr>
                <w:rFonts w:ascii="Times New Roman" w:eastAsia="Calibri" w:hAnsi="Times New Roman" w:cs="Times New Roman"/>
                <w:sz w:val="21"/>
                <w:szCs w:val="21"/>
              </w:rPr>
            </w:pPr>
            <w:r>
              <w:rPr>
                <w:rFonts w:ascii="Times New Roman" w:eastAsia="Calibri" w:hAnsi="Times New Roman" w:cs="Times New Roman"/>
                <w:sz w:val="21"/>
                <w:szCs w:val="21"/>
              </w:rPr>
              <w:t>113,8</w:t>
            </w:r>
          </w:p>
        </w:tc>
        <w:tc>
          <w:tcPr>
            <w:tcW w:w="1559" w:type="dxa"/>
          </w:tcPr>
          <w:p w:rsidR="00010674" w:rsidRPr="00010674" w:rsidRDefault="00010674" w:rsidP="00771859">
            <w:pPr>
              <w:spacing w:after="0" w:line="240" w:lineRule="auto"/>
              <w:jc w:val="right"/>
              <w:rPr>
                <w:rFonts w:ascii="Times New Roman" w:eastAsia="Calibri" w:hAnsi="Times New Roman" w:cs="Times New Roman"/>
                <w:sz w:val="21"/>
                <w:szCs w:val="21"/>
              </w:rPr>
            </w:pPr>
            <w:r w:rsidRPr="00010674">
              <w:rPr>
                <w:rFonts w:ascii="Times New Roman" w:eastAsia="Calibri" w:hAnsi="Times New Roman" w:cs="Times New Roman"/>
                <w:sz w:val="21"/>
                <w:szCs w:val="21"/>
              </w:rPr>
              <w:t>4,</w:t>
            </w:r>
            <w:r w:rsidR="00771859">
              <w:rPr>
                <w:rFonts w:ascii="Times New Roman" w:eastAsia="Calibri" w:hAnsi="Times New Roman" w:cs="Times New Roman"/>
                <w:sz w:val="21"/>
                <w:szCs w:val="21"/>
              </w:rPr>
              <w:t>5</w:t>
            </w:r>
          </w:p>
        </w:tc>
        <w:tc>
          <w:tcPr>
            <w:tcW w:w="1559" w:type="dxa"/>
          </w:tcPr>
          <w:p w:rsidR="00010674" w:rsidRPr="00010674" w:rsidRDefault="00010674" w:rsidP="00771859">
            <w:pPr>
              <w:spacing w:after="0" w:line="240" w:lineRule="auto"/>
              <w:jc w:val="right"/>
              <w:rPr>
                <w:rFonts w:ascii="Times New Roman" w:eastAsia="Calibri" w:hAnsi="Times New Roman" w:cs="Times New Roman"/>
                <w:sz w:val="21"/>
                <w:szCs w:val="21"/>
              </w:rPr>
            </w:pPr>
            <w:r w:rsidRPr="00010674">
              <w:rPr>
                <w:rFonts w:ascii="Times New Roman" w:eastAsia="Calibri" w:hAnsi="Times New Roman" w:cs="Times New Roman"/>
                <w:sz w:val="21"/>
                <w:szCs w:val="21"/>
              </w:rPr>
              <w:t>11</w:t>
            </w:r>
            <w:r w:rsidR="00771859">
              <w:rPr>
                <w:rFonts w:ascii="Times New Roman" w:eastAsia="Calibri" w:hAnsi="Times New Roman" w:cs="Times New Roman"/>
                <w:sz w:val="21"/>
                <w:szCs w:val="21"/>
              </w:rPr>
              <w:t>7</w:t>
            </w:r>
            <w:r w:rsidRPr="00010674">
              <w:rPr>
                <w:rFonts w:ascii="Times New Roman" w:eastAsia="Calibri" w:hAnsi="Times New Roman" w:cs="Times New Roman"/>
                <w:sz w:val="21"/>
                <w:szCs w:val="21"/>
              </w:rPr>
              <w:t>,1</w:t>
            </w:r>
          </w:p>
        </w:tc>
        <w:tc>
          <w:tcPr>
            <w:tcW w:w="1418" w:type="dxa"/>
          </w:tcPr>
          <w:p w:rsidR="00010674" w:rsidRPr="00010674" w:rsidRDefault="00771859" w:rsidP="00010674">
            <w:pPr>
              <w:spacing w:after="0" w:line="240" w:lineRule="auto"/>
              <w:jc w:val="right"/>
              <w:rPr>
                <w:rFonts w:ascii="Times New Roman" w:eastAsia="Calibri" w:hAnsi="Times New Roman" w:cs="Times New Roman"/>
                <w:sz w:val="21"/>
                <w:szCs w:val="21"/>
              </w:rPr>
            </w:pPr>
            <w:r>
              <w:rPr>
                <w:rFonts w:ascii="Times New Roman" w:eastAsia="Calibri" w:hAnsi="Times New Roman" w:cs="Times New Roman"/>
                <w:sz w:val="21"/>
                <w:szCs w:val="21"/>
              </w:rPr>
              <w:t>0</w:t>
            </w:r>
          </w:p>
        </w:tc>
      </w:tr>
      <w:tr w:rsidR="00010674" w:rsidRPr="00010674" w:rsidTr="003717E3">
        <w:tc>
          <w:tcPr>
            <w:tcW w:w="4219" w:type="dxa"/>
          </w:tcPr>
          <w:p w:rsidR="00010674" w:rsidRPr="00010674" w:rsidRDefault="00010674" w:rsidP="00010674">
            <w:pPr>
              <w:spacing w:after="0" w:line="240" w:lineRule="auto"/>
              <w:jc w:val="both"/>
              <w:rPr>
                <w:rFonts w:ascii="Times New Roman" w:eastAsia="Calibri" w:hAnsi="Times New Roman" w:cs="Times New Roman"/>
                <w:sz w:val="21"/>
                <w:szCs w:val="21"/>
              </w:rPr>
            </w:pPr>
            <w:r w:rsidRPr="00010674">
              <w:rPr>
                <w:rFonts w:ascii="Times New Roman" w:eastAsia="Calibri" w:hAnsi="Times New Roman" w:cs="Times New Roman"/>
                <w:sz w:val="21"/>
                <w:szCs w:val="21"/>
              </w:rPr>
              <w:t>Национальная экономика</w:t>
            </w:r>
          </w:p>
        </w:tc>
        <w:tc>
          <w:tcPr>
            <w:tcW w:w="1418" w:type="dxa"/>
          </w:tcPr>
          <w:p w:rsidR="00010674" w:rsidRPr="00010674" w:rsidRDefault="00010674" w:rsidP="00010674">
            <w:pPr>
              <w:spacing w:after="0" w:line="240" w:lineRule="auto"/>
              <w:jc w:val="right"/>
              <w:rPr>
                <w:rFonts w:ascii="Times New Roman" w:eastAsia="Calibri" w:hAnsi="Times New Roman" w:cs="Times New Roman"/>
                <w:sz w:val="21"/>
                <w:szCs w:val="21"/>
              </w:rPr>
            </w:pPr>
            <w:r w:rsidRPr="00010674">
              <w:rPr>
                <w:rFonts w:ascii="Times New Roman" w:eastAsia="Calibri" w:hAnsi="Times New Roman" w:cs="Times New Roman"/>
                <w:sz w:val="21"/>
                <w:szCs w:val="21"/>
              </w:rPr>
              <w:t>27,0</w:t>
            </w:r>
          </w:p>
        </w:tc>
        <w:tc>
          <w:tcPr>
            <w:tcW w:w="1559" w:type="dxa"/>
          </w:tcPr>
          <w:p w:rsidR="00010674" w:rsidRPr="00010674" w:rsidRDefault="00010674" w:rsidP="00010674">
            <w:pPr>
              <w:spacing w:after="0" w:line="240" w:lineRule="auto"/>
              <w:jc w:val="right"/>
              <w:rPr>
                <w:rFonts w:ascii="Times New Roman" w:eastAsia="Calibri" w:hAnsi="Times New Roman" w:cs="Times New Roman"/>
                <w:sz w:val="21"/>
                <w:szCs w:val="21"/>
              </w:rPr>
            </w:pPr>
            <w:r w:rsidRPr="00010674">
              <w:rPr>
                <w:rFonts w:ascii="Times New Roman" w:eastAsia="Calibri" w:hAnsi="Times New Roman" w:cs="Times New Roman"/>
                <w:sz w:val="21"/>
                <w:szCs w:val="21"/>
              </w:rPr>
              <w:t>1,1</w:t>
            </w:r>
          </w:p>
        </w:tc>
        <w:tc>
          <w:tcPr>
            <w:tcW w:w="1559" w:type="dxa"/>
          </w:tcPr>
          <w:p w:rsidR="00010674" w:rsidRPr="00010674" w:rsidRDefault="00010674" w:rsidP="00010674">
            <w:pPr>
              <w:spacing w:after="0" w:line="240" w:lineRule="auto"/>
              <w:jc w:val="right"/>
              <w:rPr>
                <w:rFonts w:ascii="Times New Roman" w:eastAsia="Calibri" w:hAnsi="Times New Roman" w:cs="Times New Roman"/>
                <w:sz w:val="21"/>
                <w:szCs w:val="21"/>
              </w:rPr>
            </w:pPr>
            <w:r w:rsidRPr="00010674">
              <w:rPr>
                <w:rFonts w:ascii="Times New Roman" w:eastAsia="Calibri" w:hAnsi="Times New Roman" w:cs="Times New Roman"/>
                <w:sz w:val="21"/>
                <w:szCs w:val="21"/>
              </w:rPr>
              <w:t>44,0</w:t>
            </w:r>
          </w:p>
        </w:tc>
        <w:tc>
          <w:tcPr>
            <w:tcW w:w="1418" w:type="dxa"/>
          </w:tcPr>
          <w:p w:rsidR="00010674" w:rsidRPr="00010674" w:rsidRDefault="00010674" w:rsidP="00010674">
            <w:pPr>
              <w:spacing w:after="0" w:line="240" w:lineRule="auto"/>
              <w:jc w:val="center"/>
              <w:rPr>
                <w:rFonts w:ascii="Times New Roman" w:eastAsia="Calibri" w:hAnsi="Times New Roman" w:cs="Times New Roman"/>
                <w:sz w:val="21"/>
                <w:szCs w:val="21"/>
              </w:rPr>
            </w:pPr>
            <w:r w:rsidRPr="00010674">
              <w:rPr>
                <w:rFonts w:ascii="Times New Roman" w:eastAsia="Calibri" w:hAnsi="Times New Roman" w:cs="Times New Roman"/>
                <w:sz w:val="21"/>
                <w:szCs w:val="21"/>
              </w:rPr>
              <w:t xml:space="preserve">               50,0</w:t>
            </w:r>
          </w:p>
        </w:tc>
      </w:tr>
      <w:tr w:rsidR="00010674" w:rsidRPr="00010674" w:rsidTr="003717E3">
        <w:tc>
          <w:tcPr>
            <w:tcW w:w="4219" w:type="dxa"/>
          </w:tcPr>
          <w:p w:rsidR="00010674" w:rsidRPr="00010674" w:rsidRDefault="00010674" w:rsidP="00010674">
            <w:pPr>
              <w:spacing w:after="0" w:line="240" w:lineRule="auto"/>
              <w:jc w:val="both"/>
              <w:rPr>
                <w:rFonts w:ascii="Times New Roman" w:eastAsia="Calibri" w:hAnsi="Times New Roman" w:cs="Times New Roman"/>
                <w:sz w:val="21"/>
                <w:szCs w:val="21"/>
              </w:rPr>
            </w:pPr>
            <w:r w:rsidRPr="00010674">
              <w:rPr>
                <w:rFonts w:ascii="Times New Roman" w:eastAsia="Calibri" w:hAnsi="Times New Roman" w:cs="Times New Roman"/>
                <w:sz w:val="21"/>
                <w:szCs w:val="21"/>
              </w:rPr>
              <w:t>Жилищно-коммунальное хозяйство</w:t>
            </w:r>
          </w:p>
        </w:tc>
        <w:tc>
          <w:tcPr>
            <w:tcW w:w="1418" w:type="dxa"/>
          </w:tcPr>
          <w:p w:rsidR="00010674" w:rsidRPr="00010674" w:rsidRDefault="00771859" w:rsidP="00010674">
            <w:pPr>
              <w:spacing w:after="0" w:line="240" w:lineRule="auto"/>
              <w:jc w:val="right"/>
              <w:rPr>
                <w:rFonts w:ascii="Times New Roman" w:eastAsia="Calibri" w:hAnsi="Times New Roman" w:cs="Times New Roman"/>
                <w:sz w:val="21"/>
                <w:szCs w:val="21"/>
              </w:rPr>
            </w:pPr>
            <w:r>
              <w:rPr>
                <w:rFonts w:ascii="Times New Roman" w:eastAsia="Calibri" w:hAnsi="Times New Roman" w:cs="Times New Roman"/>
                <w:sz w:val="21"/>
                <w:szCs w:val="21"/>
              </w:rPr>
              <w:t>807,3</w:t>
            </w:r>
          </w:p>
        </w:tc>
        <w:tc>
          <w:tcPr>
            <w:tcW w:w="1559" w:type="dxa"/>
          </w:tcPr>
          <w:p w:rsidR="00010674" w:rsidRPr="00010674" w:rsidRDefault="00771859" w:rsidP="00010674">
            <w:pPr>
              <w:spacing w:after="0" w:line="240" w:lineRule="auto"/>
              <w:jc w:val="right"/>
              <w:rPr>
                <w:rFonts w:ascii="Times New Roman" w:eastAsia="Calibri" w:hAnsi="Times New Roman" w:cs="Times New Roman"/>
                <w:sz w:val="21"/>
                <w:szCs w:val="21"/>
              </w:rPr>
            </w:pPr>
            <w:r>
              <w:rPr>
                <w:rFonts w:ascii="Times New Roman" w:eastAsia="Calibri" w:hAnsi="Times New Roman" w:cs="Times New Roman"/>
                <w:sz w:val="21"/>
                <w:szCs w:val="21"/>
              </w:rPr>
              <w:t>32,0</w:t>
            </w:r>
          </w:p>
        </w:tc>
        <w:tc>
          <w:tcPr>
            <w:tcW w:w="1559" w:type="dxa"/>
          </w:tcPr>
          <w:p w:rsidR="00010674" w:rsidRPr="00010674" w:rsidRDefault="00771859" w:rsidP="00010674">
            <w:pPr>
              <w:spacing w:after="0" w:line="240" w:lineRule="auto"/>
              <w:jc w:val="right"/>
              <w:rPr>
                <w:rFonts w:ascii="Times New Roman" w:eastAsia="Calibri" w:hAnsi="Times New Roman" w:cs="Times New Roman"/>
                <w:sz w:val="21"/>
                <w:szCs w:val="21"/>
              </w:rPr>
            </w:pPr>
            <w:r>
              <w:rPr>
                <w:rFonts w:ascii="Times New Roman" w:eastAsia="Calibri" w:hAnsi="Times New Roman" w:cs="Times New Roman"/>
                <w:sz w:val="21"/>
                <w:szCs w:val="21"/>
              </w:rPr>
              <w:t>828,2</w:t>
            </w:r>
          </w:p>
        </w:tc>
        <w:tc>
          <w:tcPr>
            <w:tcW w:w="1418" w:type="dxa"/>
          </w:tcPr>
          <w:p w:rsidR="00010674" w:rsidRPr="00010674" w:rsidRDefault="00771859" w:rsidP="00010674">
            <w:pPr>
              <w:spacing w:after="0" w:line="240" w:lineRule="auto"/>
              <w:jc w:val="right"/>
              <w:rPr>
                <w:rFonts w:ascii="Times New Roman" w:eastAsia="Calibri" w:hAnsi="Times New Roman" w:cs="Times New Roman"/>
                <w:sz w:val="21"/>
                <w:szCs w:val="21"/>
              </w:rPr>
            </w:pPr>
            <w:r>
              <w:rPr>
                <w:rFonts w:ascii="Times New Roman" w:eastAsia="Calibri" w:hAnsi="Times New Roman" w:cs="Times New Roman"/>
                <w:sz w:val="21"/>
                <w:szCs w:val="21"/>
              </w:rPr>
              <w:t>794,6</w:t>
            </w:r>
          </w:p>
        </w:tc>
      </w:tr>
      <w:tr w:rsidR="00010674" w:rsidRPr="00010674" w:rsidTr="003717E3">
        <w:tc>
          <w:tcPr>
            <w:tcW w:w="4219" w:type="dxa"/>
          </w:tcPr>
          <w:p w:rsidR="00010674" w:rsidRPr="00010674" w:rsidRDefault="00010674" w:rsidP="00010674">
            <w:pPr>
              <w:spacing w:after="0" w:line="240" w:lineRule="auto"/>
              <w:jc w:val="both"/>
              <w:rPr>
                <w:rFonts w:ascii="Times New Roman" w:eastAsia="Calibri" w:hAnsi="Times New Roman" w:cs="Times New Roman"/>
                <w:sz w:val="21"/>
                <w:szCs w:val="21"/>
              </w:rPr>
            </w:pPr>
            <w:r w:rsidRPr="00010674">
              <w:rPr>
                <w:rFonts w:ascii="Times New Roman" w:eastAsia="Calibri" w:hAnsi="Times New Roman" w:cs="Times New Roman"/>
                <w:sz w:val="21"/>
                <w:szCs w:val="21"/>
              </w:rPr>
              <w:t>ФК и спорт</w:t>
            </w:r>
          </w:p>
        </w:tc>
        <w:tc>
          <w:tcPr>
            <w:tcW w:w="1418" w:type="dxa"/>
          </w:tcPr>
          <w:p w:rsidR="00010674" w:rsidRPr="00010674" w:rsidRDefault="00010674" w:rsidP="00010674">
            <w:pPr>
              <w:spacing w:after="0" w:line="240" w:lineRule="auto"/>
              <w:jc w:val="right"/>
              <w:rPr>
                <w:rFonts w:ascii="Times New Roman" w:eastAsia="Calibri" w:hAnsi="Times New Roman" w:cs="Times New Roman"/>
                <w:sz w:val="21"/>
                <w:szCs w:val="21"/>
              </w:rPr>
            </w:pPr>
            <w:r w:rsidRPr="00010674">
              <w:rPr>
                <w:rFonts w:ascii="Times New Roman" w:eastAsia="Calibri" w:hAnsi="Times New Roman" w:cs="Times New Roman"/>
                <w:sz w:val="21"/>
                <w:szCs w:val="21"/>
              </w:rPr>
              <w:t>5,0</w:t>
            </w:r>
          </w:p>
        </w:tc>
        <w:tc>
          <w:tcPr>
            <w:tcW w:w="1559" w:type="dxa"/>
          </w:tcPr>
          <w:p w:rsidR="00010674" w:rsidRPr="00010674" w:rsidRDefault="00010674" w:rsidP="00010674">
            <w:pPr>
              <w:spacing w:after="0" w:line="240" w:lineRule="auto"/>
              <w:jc w:val="right"/>
              <w:rPr>
                <w:rFonts w:ascii="Times New Roman" w:eastAsia="Calibri" w:hAnsi="Times New Roman" w:cs="Times New Roman"/>
                <w:sz w:val="21"/>
                <w:szCs w:val="21"/>
              </w:rPr>
            </w:pPr>
            <w:r w:rsidRPr="00010674">
              <w:rPr>
                <w:rFonts w:ascii="Times New Roman" w:eastAsia="Calibri" w:hAnsi="Times New Roman" w:cs="Times New Roman"/>
                <w:sz w:val="21"/>
                <w:szCs w:val="21"/>
              </w:rPr>
              <w:t>0,2</w:t>
            </w:r>
          </w:p>
        </w:tc>
        <w:tc>
          <w:tcPr>
            <w:tcW w:w="1559" w:type="dxa"/>
          </w:tcPr>
          <w:p w:rsidR="00010674" w:rsidRPr="00010674" w:rsidRDefault="00010674" w:rsidP="00010674">
            <w:pPr>
              <w:spacing w:after="0" w:line="240" w:lineRule="auto"/>
              <w:jc w:val="right"/>
              <w:rPr>
                <w:rFonts w:ascii="Times New Roman" w:eastAsia="Calibri" w:hAnsi="Times New Roman" w:cs="Times New Roman"/>
                <w:sz w:val="21"/>
                <w:szCs w:val="21"/>
              </w:rPr>
            </w:pPr>
            <w:r w:rsidRPr="00010674">
              <w:rPr>
                <w:rFonts w:ascii="Times New Roman" w:eastAsia="Calibri" w:hAnsi="Times New Roman" w:cs="Times New Roman"/>
                <w:sz w:val="21"/>
                <w:szCs w:val="21"/>
              </w:rPr>
              <w:t>10,0</w:t>
            </w:r>
          </w:p>
        </w:tc>
        <w:tc>
          <w:tcPr>
            <w:tcW w:w="1418" w:type="dxa"/>
          </w:tcPr>
          <w:p w:rsidR="00010674" w:rsidRPr="00010674" w:rsidRDefault="00010674" w:rsidP="00010674">
            <w:pPr>
              <w:spacing w:after="0" w:line="240" w:lineRule="auto"/>
              <w:jc w:val="right"/>
              <w:rPr>
                <w:rFonts w:ascii="Times New Roman" w:eastAsia="Calibri" w:hAnsi="Times New Roman" w:cs="Times New Roman"/>
                <w:sz w:val="21"/>
                <w:szCs w:val="21"/>
              </w:rPr>
            </w:pPr>
            <w:r w:rsidRPr="00010674">
              <w:rPr>
                <w:rFonts w:ascii="Times New Roman" w:eastAsia="Calibri" w:hAnsi="Times New Roman" w:cs="Times New Roman"/>
                <w:sz w:val="21"/>
                <w:szCs w:val="21"/>
              </w:rPr>
              <w:t>15,0</w:t>
            </w:r>
          </w:p>
        </w:tc>
      </w:tr>
      <w:tr w:rsidR="00010674" w:rsidRPr="00010674" w:rsidTr="003717E3">
        <w:tc>
          <w:tcPr>
            <w:tcW w:w="4219" w:type="dxa"/>
          </w:tcPr>
          <w:p w:rsidR="00010674" w:rsidRPr="00010674" w:rsidRDefault="00010674" w:rsidP="00010674">
            <w:pPr>
              <w:spacing w:after="0" w:line="240" w:lineRule="auto"/>
              <w:jc w:val="both"/>
              <w:rPr>
                <w:rFonts w:ascii="Times New Roman" w:eastAsia="Calibri" w:hAnsi="Times New Roman" w:cs="Times New Roman"/>
                <w:sz w:val="21"/>
                <w:szCs w:val="21"/>
              </w:rPr>
            </w:pPr>
            <w:r w:rsidRPr="00010674">
              <w:rPr>
                <w:rFonts w:ascii="Times New Roman" w:eastAsia="Calibri" w:hAnsi="Times New Roman" w:cs="Times New Roman"/>
                <w:sz w:val="21"/>
                <w:szCs w:val="21"/>
              </w:rPr>
              <w:t>Условно утвержденные расходы</w:t>
            </w:r>
          </w:p>
        </w:tc>
        <w:tc>
          <w:tcPr>
            <w:tcW w:w="1418" w:type="dxa"/>
          </w:tcPr>
          <w:p w:rsidR="00010674" w:rsidRPr="00010674" w:rsidRDefault="00010674" w:rsidP="00010674">
            <w:pPr>
              <w:spacing w:after="0" w:line="240" w:lineRule="auto"/>
              <w:jc w:val="right"/>
              <w:rPr>
                <w:rFonts w:ascii="Times New Roman" w:eastAsia="Calibri" w:hAnsi="Times New Roman" w:cs="Times New Roman"/>
                <w:sz w:val="21"/>
                <w:szCs w:val="21"/>
              </w:rPr>
            </w:pPr>
            <w:r w:rsidRPr="00010674">
              <w:rPr>
                <w:rFonts w:ascii="Times New Roman" w:eastAsia="Calibri" w:hAnsi="Times New Roman" w:cs="Times New Roman"/>
                <w:sz w:val="21"/>
                <w:szCs w:val="21"/>
              </w:rPr>
              <w:t>-</w:t>
            </w:r>
          </w:p>
        </w:tc>
        <w:tc>
          <w:tcPr>
            <w:tcW w:w="1559" w:type="dxa"/>
          </w:tcPr>
          <w:p w:rsidR="00010674" w:rsidRPr="00010674" w:rsidRDefault="00010674" w:rsidP="00010674">
            <w:pPr>
              <w:spacing w:after="0" w:line="240" w:lineRule="auto"/>
              <w:jc w:val="right"/>
              <w:rPr>
                <w:rFonts w:ascii="Times New Roman" w:eastAsia="Calibri" w:hAnsi="Times New Roman" w:cs="Times New Roman"/>
                <w:sz w:val="21"/>
                <w:szCs w:val="21"/>
              </w:rPr>
            </w:pPr>
            <w:r w:rsidRPr="00010674">
              <w:rPr>
                <w:rFonts w:ascii="Times New Roman" w:eastAsia="Calibri" w:hAnsi="Times New Roman" w:cs="Times New Roman"/>
                <w:sz w:val="21"/>
                <w:szCs w:val="21"/>
              </w:rPr>
              <w:t>-</w:t>
            </w:r>
          </w:p>
        </w:tc>
        <w:tc>
          <w:tcPr>
            <w:tcW w:w="1559" w:type="dxa"/>
          </w:tcPr>
          <w:p w:rsidR="00010674" w:rsidRPr="00010674" w:rsidRDefault="00771859" w:rsidP="00010674">
            <w:pPr>
              <w:spacing w:after="0" w:line="240" w:lineRule="auto"/>
              <w:jc w:val="right"/>
              <w:rPr>
                <w:rFonts w:ascii="Times New Roman" w:eastAsia="Calibri" w:hAnsi="Times New Roman" w:cs="Times New Roman"/>
                <w:sz w:val="21"/>
                <w:szCs w:val="21"/>
              </w:rPr>
            </w:pPr>
            <w:r>
              <w:rPr>
                <w:rFonts w:ascii="Times New Roman" w:eastAsia="Calibri" w:hAnsi="Times New Roman" w:cs="Times New Roman"/>
                <w:sz w:val="21"/>
                <w:szCs w:val="21"/>
              </w:rPr>
              <w:t>54,3</w:t>
            </w:r>
          </w:p>
        </w:tc>
        <w:tc>
          <w:tcPr>
            <w:tcW w:w="1418" w:type="dxa"/>
          </w:tcPr>
          <w:p w:rsidR="00010674" w:rsidRPr="00010674" w:rsidRDefault="00771859" w:rsidP="00010674">
            <w:pPr>
              <w:spacing w:after="0" w:line="240" w:lineRule="auto"/>
              <w:jc w:val="right"/>
              <w:rPr>
                <w:rFonts w:ascii="Times New Roman" w:eastAsia="Calibri" w:hAnsi="Times New Roman" w:cs="Times New Roman"/>
                <w:sz w:val="21"/>
                <w:szCs w:val="21"/>
              </w:rPr>
            </w:pPr>
            <w:r>
              <w:rPr>
                <w:rFonts w:ascii="Times New Roman" w:eastAsia="Calibri" w:hAnsi="Times New Roman" w:cs="Times New Roman"/>
                <w:sz w:val="21"/>
                <w:szCs w:val="21"/>
              </w:rPr>
              <w:t>110,5</w:t>
            </w:r>
          </w:p>
        </w:tc>
      </w:tr>
      <w:tr w:rsidR="00010674" w:rsidRPr="00010674" w:rsidTr="003717E3">
        <w:tc>
          <w:tcPr>
            <w:tcW w:w="4219" w:type="dxa"/>
          </w:tcPr>
          <w:p w:rsidR="00010674" w:rsidRPr="00010674" w:rsidRDefault="00010674" w:rsidP="00010674">
            <w:pPr>
              <w:spacing w:after="0" w:line="240" w:lineRule="auto"/>
              <w:jc w:val="both"/>
              <w:rPr>
                <w:rFonts w:ascii="Times New Roman" w:eastAsia="Calibri" w:hAnsi="Times New Roman" w:cs="Times New Roman"/>
                <w:b/>
                <w:sz w:val="21"/>
                <w:szCs w:val="21"/>
              </w:rPr>
            </w:pPr>
            <w:r w:rsidRPr="00010674">
              <w:rPr>
                <w:rFonts w:ascii="Times New Roman" w:eastAsia="Calibri" w:hAnsi="Times New Roman" w:cs="Times New Roman"/>
                <w:b/>
                <w:sz w:val="21"/>
                <w:szCs w:val="21"/>
              </w:rPr>
              <w:t>Всего расходов</w:t>
            </w:r>
          </w:p>
        </w:tc>
        <w:tc>
          <w:tcPr>
            <w:tcW w:w="1418" w:type="dxa"/>
          </w:tcPr>
          <w:p w:rsidR="00010674" w:rsidRPr="00010674" w:rsidRDefault="00771859" w:rsidP="00010674">
            <w:pPr>
              <w:spacing w:after="0" w:line="240" w:lineRule="auto"/>
              <w:jc w:val="right"/>
              <w:rPr>
                <w:rFonts w:ascii="Times New Roman" w:eastAsia="Calibri" w:hAnsi="Times New Roman" w:cs="Times New Roman"/>
                <w:b/>
                <w:sz w:val="21"/>
                <w:szCs w:val="21"/>
              </w:rPr>
            </w:pPr>
            <w:r>
              <w:rPr>
                <w:rFonts w:ascii="Times New Roman" w:eastAsia="Calibri" w:hAnsi="Times New Roman" w:cs="Times New Roman"/>
                <w:b/>
                <w:sz w:val="21"/>
                <w:szCs w:val="21"/>
              </w:rPr>
              <w:t>2522,4</w:t>
            </w:r>
          </w:p>
        </w:tc>
        <w:tc>
          <w:tcPr>
            <w:tcW w:w="1559" w:type="dxa"/>
          </w:tcPr>
          <w:p w:rsidR="00010674" w:rsidRPr="00010674" w:rsidRDefault="00010674" w:rsidP="00010674">
            <w:pPr>
              <w:spacing w:after="0" w:line="240" w:lineRule="auto"/>
              <w:jc w:val="right"/>
              <w:rPr>
                <w:rFonts w:ascii="Times New Roman" w:eastAsia="Calibri" w:hAnsi="Times New Roman" w:cs="Times New Roman"/>
                <w:b/>
                <w:sz w:val="21"/>
                <w:szCs w:val="21"/>
              </w:rPr>
            </w:pPr>
            <w:r w:rsidRPr="00010674">
              <w:rPr>
                <w:rFonts w:ascii="Times New Roman" w:eastAsia="Calibri" w:hAnsi="Times New Roman" w:cs="Times New Roman"/>
                <w:b/>
                <w:sz w:val="21"/>
                <w:szCs w:val="21"/>
              </w:rPr>
              <w:t>100</w:t>
            </w:r>
          </w:p>
        </w:tc>
        <w:tc>
          <w:tcPr>
            <w:tcW w:w="1559" w:type="dxa"/>
          </w:tcPr>
          <w:p w:rsidR="00010674" w:rsidRPr="00010674" w:rsidRDefault="00771859" w:rsidP="00010674">
            <w:pPr>
              <w:spacing w:after="0" w:line="240" w:lineRule="auto"/>
              <w:jc w:val="right"/>
              <w:rPr>
                <w:rFonts w:ascii="Times New Roman" w:eastAsia="Calibri" w:hAnsi="Times New Roman" w:cs="Times New Roman"/>
                <w:b/>
                <w:sz w:val="21"/>
                <w:szCs w:val="21"/>
              </w:rPr>
            </w:pPr>
            <w:r>
              <w:rPr>
                <w:rFonts w:ascii="Times New Roman" w:eastAsia="Calibri" w:hAnsi="Times New Roman" w:cs="Times New Roman"/>
                <w:b/>
                <w:sz w:val="21"/>
                <w:szCs w:val="21"/>
              </w:rPr>
              <w:t>2505,9</w:t>
            </w:r>
          </w:p>
        </w:tc>
        <w:tc>
          <w:tcPr>
            <w:tcW w:w="1418" w:type="dxa"/>
          </w:tcPr>
          <w:p w:rsidR="00010674" w:rsidRPr="00010674" w:rsidRDefault="00771859" w:rsidP="00010674">
            <w:pPr>
              <w:spacing w:after="0" w:line="240" w:lineRule="auto"/>
              <w:jc w:val="right"/>
              <w:rPr>
                <w:rFonts w:ascii="Times New Roman" w:eastAsia="Calibri" w:hAnsi="Times New Roman" w:cs="Times New Roman"/>
                <w:b/>
                <w:sz w:val="21"/>
                <w:szCs w:val="21"/>
              </w:rPr>
            </w:pPr>
            <w:r>
              <w:rPr>
                <w:rFonts w:ascii="Times New Roman" w:eastAsia="Calibri" w:hAnsi="Times New Roman" w:cs="Times New Roman"/>
                <w:b/>
                <w:sz w:val="21"/>
                <w:szCs w:val="21"/>
              </w:rPr>
              <w:t>2419,4</w:t>
            </w:r>
          </w:p>
        </w:tc>
      </w:tr>
    </w:tbl>
    <w:p w:rsidR="00010674" w:rsidRPr="00010674" w:rsidRDefault="00010674" w:rsidP="00010674">
      <w:pPr>
        <w:spacing w:after="0" w:line="240" w:lineRule="auto"/>
        <w:jc w:val="both"/>
        <w:rPr>
          <w:rFonts w:ascii="Times New Roman" w:eastAsia="Calibri" w:hAnsi="Times New Roman" w:cs="Times New Roman"/>
        </w:rPr>
      </w:pPr>
    </w:p>
    <w:p w:rsidR="00010674" w:rsidRPr="00010674" w:rsidRDefault="00010674" w:rsidP="00010674">
      <w:pPr>
        <w:spacing w:after="0" w:line="240" w:lineRule="auto"/>
        <w:jc w:val="both"/>
        <w:rPr>
          <w:rFonts w:ascii="Times New Roman" w:eastAsia="Calibri" w:hAnsi="Times New Roman" w:cs="Times New Roman"/>
          <w:sz w:val="28"/>
          <w:szCs w:val="28"/>
        </w:rPr>
      </w:pPr>
      <w:r w:rsidRPr="00010674">
        <w:rPr>
          <w:rFonts w:ascii="Times New Roman" w:eastAsia="Calibri" w:hAnsi="Times New Roman" w:cs="Times New Roman"/>
          <w:sz w:val="28"/>
          <w:szCs w:val="28"/>
        </w:rPr>
        <w:t xml:space="preserve">    </w:t>
      </w:r>
      <w:r w:rsidRPr="00010674">
        <w:rPr>
          <w:rFonts w:ascii="Times New Roman" w:eastAsia="Calibri" w:hAnsi="Times New Roman" w:cs="Times New Roman"/>
          <w:sz w:val="24"/>
          <w:szCs w:val="24"/>
        </w:rPr>
        <w:t xml:space="preserve">   </w:t>
      </w:r>
      <w:r w:rsidRPr="00010674">
        <w:rPr>
          <w:rFonts w:ascii="Times New Roman" w:eastAsia="Calibri" w:hAnsi="Times New Roman" w:cs="Times New Roman"/>
          <w:sz w:val="28"/>
          <w:szCs w:val="28"/>
        </w:rPr>
        <w:t xml:space="preserve">По разделу </w:t>
      </w:r>
      <w:r w:rsidRPr="00010674">
        <w:rPr>
          <w:rFonts w:ascii="Times New Roman" w:eastAsia="Calibri" w:hAnsi="Times New Roman" w:cs="Times New Roman"/>
          <w:sz w:val="28"/>
          <w:szCs w:val="28"/>
          <w:u w:val="single"/>
        </w:rPr>
        <w:t>0100 «Общегосударственные вопросы»</w:t>
      </w:r>
      <w:r w:rsidRPr="00010674">
        <w:rPr>
          <w:rFonts w:ascii="Times New Roman" w:eastAsia="Calibri" w:hAnsi="Times New Roman" w:cs="Times New Roman"/>
          <w:sz w:val="28"/>
          <w:szCs w:val="28"/>
        </w:rPr>
        <w:t xml:space="preserve"> согласно представленному проекту бюджета на 202</w:t>
      </w:r>
      <w:r w:rsidR="00771859">
        <w:rPr>
          <w:rFonts w:ascii="Times New Roman" w:eastAsia="Calibri" w:hAnsi="Times New Roman" w:cs="Times New Roman"/>
          <w:sz w:val="28"/>
          <w:szCs w:val="28"/>
        </w:rPr>
        <w:t>1</w:t>
      </w:r>
      <w:r w:rsidRPr="00010674">
        <w:rPr>
          <w:rFonts w:ascii="Times New Roman" w:eastAsia="Calibri" w:hAnsi="Times New Roman" w:cs="Times New Roman"/>
          <w:sz w:val="28"/>
          <w:szCs w:val="28"/>
        </w:rPr>
        <w:t xml:space="preserve"> год расходы бюджета сельского поселения составят </w:t>
      </w:r>
      <w:r w:rsidR="00771859">
        <w:rPr>
          <w:rFonts w:ascii="Times New Roman" w:eastAsia="Calibri" w:hAnsi="Times New Roman" w:cs="Times New Roman"/>
          <w:sz w:val="28"/>
          <w:szCs w:val="28"/>
        </w:rPr>
        <w:t>1569,3</w:t>
      </w:r>
      <w:r w:rsidRPr="00010674">
        <w:rPr>
          <w:rFonts w:ascii="Times New Roman" w:eastAsia="Calibri" w:hAnsi="Times New Roman" w:cs="Times New Roman"/>
          <w:sz w:val="28"/>
          <w:szCs w:val="28"/>
        </w:rPr>
        <w:t xml:space="preserve"> тыс. рублей, что соответствует </w:t>
      </w:r>
      <w:r w:rsidR="00771859">
        <w:rPr>
          <w:rFonts w:ascii="Times New Roman" w:eastAsia="Calibri" w:hAnsi="Times New Roman" w:cs="Times New Roman"/>
          <w:sz w:val="28"/>
          <w:szCs w:val="28"/>
        </w:rPr>
        <w:t>62,2</w:t>
      </w:r>
      <w:r w:rsidRPr="00010674">
        <w:rPr>
          <w:rFonts w:ascii="Times New Roman" w:eastAsia="Calibri" w:hAnsi="Times New Roman" w:cs="Times New Roman"/>
          <w:sz w:val="28"/>
          <w:szCs w:val="28"/>
        </w:rPr>
        <w:t xml:space="preserve">% от общей суммы расходов бюджета сельского   поселения. </w:t>
      </w:r>
    </w:p>
    <w:p w:rsidR="00010674" w:rsidRPr="00010674" w:rsidRDefault="00010674" w:rsidP="00010674">
      <w:pPr>
        <w:spacing w:after="0" w:line="240" w:lineRule="auto"/>
        <w:jc w:val="both"/>
        <w:rPr>
          <w:rFonts w:ascii="Times New Roman" w:eastAsia="Calibri" w:hAnsi="Times New Roman" w:cs="Times New Roman"/>
          <w:sz w:val="28"/>
          <w:szCs w:val="28"/>
        </w:rPr>
      </w:pPr>
      <w:r w:rsidRPr="00010674">
        <w:rPr>
          <w:rFonts w:ascii="Times New Roman" w:eastAsia="Calibri" w:hAnsi="Times New Roman" w:cs="Times New Roman"/>
          <w:sz w:val="28"/>
          <w:szCs w:val="28"/>
        </w:rPr>
        <w:t xml:space="preserve">    По подразделу 0102 «Функционирование высшего должностного лица субъекта Российской Федерации и муниципального образования» проектом бюджета на 202</w:t>
      </w:r>
      <w:r w:rsidR="00771859">
        <w:rPr>
          <w:rFonts w:ascii="Times New Roman" w:eastAsia="Calibri" w:hAnsi="Times New Roman" w:cs="Times New Roman"/>
          <w:sz w:val="28"/>
          <w:szCs w:val="28"/>
        </w:rPr>
        <w:t>1</w:t>
      </w:r>
      <w:r w:rsidRPr="00010674">
        <w:rPr>
          <w:rFonts w:ascii="Times New Roman" w:eastAsia="Calibri" w:hAnsi="Times New Roman" w:cs="Times New Roman"/>
          <w:sz w:val="28"/>
          <w:szCs w:val="28"/>
        </w:rPr>
        <w:t xml:space="preserve"> год предлагается выделение бюджетных ассигнований в размере 449,3 тыс. рублей. Указанные расходы планируются на обеспечение деятельности Главы сельского поселения.</w:t>
      </w:r>
    </w:p>
    <w:p w:rsidR="00010674" w:rsidRPr="00010674" w:rsidRDefault="00010674" w:rsidP="00010674">
      <w:pPr>
        <w:spacing w:after="0" w:line="240" w:lineRule="auto"/>
        <w:jc w:val="both"/>
        <w:rPr>
          <w:rFonts w:ascii="Times New Roman" w:eastAsia="Calibri" w:hAnsi="Times New Roman" w:cs="Times New Roman"/>
          <w:sz w:val="28"/>
          <w:szCs w:val="28"/>
        </w:rPr>
      </w:pPr>
      <w:r w:rsidRPr="00010674">
        <w:rPr>
          <w:rFonts w:ascii="Times New Roman" w:eastAsia="Calibri" w:hAnsi="Times New Roman" w:cs="Times New Roman"/>
          <w:sz w:val="28"/>
          <w:szCs w:val="28"/>
        </w:rPr>
        <w:t xml:space="preserve">    На плановый период 202</w:t>
      </w:r>
      <w:r w:rsidR="00771859">
        <w:rPr>
          <w:rFonts w:ascii="Times New Roman" w:eastAsia="Calibri" w:hAnsi="Times New Roman" w:cs="Times New Roman"/>
          <w:sz w:val="28"/>
          <w:szCs w:val="28"/>
        </w:rPr>
        <w:t>2</w:t>
      </w:r>
      <w:r w:rsidRPr="00010674">
        <w:rPr>
          <w:rFonts w:ascii="Times New Roman" w:eastAsia="Calibri" w:hAnsi="Times New Roman" w:cs="Times New Roman"/>
          <w:sz w:val="28"/>
          <w:szCs w:val="28"/>
        </w:rPr>
        <w:t xml:space="preserve"> и 202</w:t>
      </w:r>
      <w:r w:rsidR="00771859">
        <w:rPr>
          <w:rFonts w:ascii="Times New Roman" w:eastAsia="Calibri" w:hAnsi="Times New Roman" w:cs="Times New Roman"/>
          <w:sz w:val="28"/>
          <w:szCs w:val="28"/>
        </w:rPr>
        <w:t>3</w:t>
      </w:r>
      <w:r w:rsidRPr="00010674">
        <w:rPr>
          <w:rFonts w:ascii="Times New Roman" w:eastAsia="Calibri" w:hAnsi="Times New Roman" w:cs="Times New Roman"/>
          <w:sz w:val="28"/>
          <w:szCs w:val="28"/>
        </w:rPr>
        <w:t xml:space="preserve"> годы расходы аналогичны предыдущему году. </w:t>
      </w:r>
    </w:p>
    <w:p w:rsidR="00010674" w:rsidRPr="00010674" w:rsidRDefault="00010674" w:rsidP="00010674">
      <w:pPr>
        <w:spacing w:after="0" w:line="240" w:lineRule="auto"/>
        <w:jc w:val="both"/>
        <w:rPr>
          <w:rFonts w:ascii="Times New Roman" w:eastAsia="Calibri" w:hAnsi="Times New Roman" w:cs="Times New Roman"/>
          <w:sz w:val="28"/>
          <w:szCs w:val="28"/>
        </w:rPr>
      </w:pPr>
      <w:r w:rsidRPr="00010674">
        <w:rPr>
          <w:rFonts w:ascii="Times New Roman" w:eastAsia="Calibri" w:hAnsi="Times New Roman" w:cs="Times New Roman"/>
          <w:sz w:val="28"/>
          <w:szCs w:val="28"/>
        </w:rPr>
        <w:t xml:space="preserve">   Основную часть бюджетных ассигнований по указанному разделу составляют расходы 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направленные на содержание деятельности администрации сельского поселения – 928,0 тыс. рублей (</w:t>
      </w:r>
      <w:r w:rsidR="00771859">
        <w:rPr>
          <w:rFonts w:ascii="Times New Roman" w:eastAsia="Calibri" w:hAnsi="Times New Roman" w:cs="Times New Roman"/>
          <w:sz w:val="28"/>
          <w:szCs w:val="28"/>
        </w:rPr>
        <w:t>59,1</w:t>
      </w:r>
      <w:r w:rsidRPr="00010674">
        <w:rPr>
          <w:rFonts w:ascii="Times New Roman" w:eastAsia="Calibri" w:hAnsi="Times New Roman" w:cs="Times New Roman"/>
          <w:sz w:val="28"/>
          <w:szCs w:val="28"/>
        </w:rPr>
        <w:t xml:space="preserve">% к сумме общегосударственных расходов). </w:t>
      </w:r>
    </w:p>
    <w:p w:rsidR="00010674" w:rsidRPr="00010674" w:rsidRDefault="00010674" w:rsidP="00010674">
      <w:pPr>
        <w:spacing w:after="0" w:line="240" w:lineRule="auto"/>
        <w:jc w:val="both"/>
        <w:rPr>
          <w:rFonts w:ascii="Times New Roman" w:eastAsia="Times New Roman" w:hAnsi="Times New Roman" w:cs="Times New Roman"/>
          <w:sz w:val="28"/>
          <w:szCs w:val="28"/>
          <w:lang w:eastAsia="ru-RU"/>
        </w:rPr>
      </w:pPr>
      <w:r w:rsidRPr="00010674">
        <w:rPr>
          <w:rFonts w:ascii="Times New Roman" w:eastAsia="Calibri" w:hAnsi="Times New Roman" w:cs="Times New Roman"/>
          <w:sz w:val="28"/>
          <w:szCs w:val="28"/>
        </w:rPr>
        <w:t xml:space="preserve">    </w:t>
      </w:r>
      <w:r w:rsidRPr="00010674">
        <w:rPr>
          <w:rFonts w:ascii="Times New Roman" w:eastAsia="Times New Roman" w:hAnsi="Times New Roman" w:cs="Times New Roman"/>
          <w:sz w:val="28"/>
          <w:szCs w:val="28"/>
          <w:lang w:eastAsia="ru-RU"/>
        </w:rPr>
        <w:t>На 202</w:t>
      </w:r>
      <w:r w:rsidR="00771859">
        <w:rPr>
          <w:rFonts w:ascii="Times New Roman" w:eastAsia="Times New Roman" w:hAnsi="Times New Roman" w:cs="Times New Roman"/>
          <w:sz w:val="28"/>
          <w:szCs w:val="28"/>
          <w:lang w:eastAsia="ru-RU"/>
        </w:rPr>
        <w:t>2</w:t>
      </w:r>
      <w:r w:rsidRPr="00010674">
        <w:rPr>
          <w:rFonts w:ascii="Times New Roman" w:eastAsia="Times New Roman" w:hAnsi="Times New Roman" w:cs="Times New Roman"/>
          <w:sz w:val="28"/>
          <w:szCs w:val="28"/>
          <w:lang w:eastAsia="ru-RU"/>
        </w:rPr>
        <w:t xml:space="preserve"> год  и 202</w:t>
      </w:r>
      <w:r w:rsidR="00771859">
        <w:rPr>
          <w:rFonts w:ascii="Times New Roman" w:eastAsia="Times New Roman" w:hAnsi="Times New Roman" w:cs="Times New Roman"/>
          <w:sz w:val="28"/>
          <w:szCs w:val="28"/>
          <w:lang w:eastAsia="ru-RU"/>
        </w:rPr>
        <w:t>3</w:t>
      </w:r>
      <w:r w:rsidRPr="00010674">
        <w:rPr>
          <w:rFonts w:ascii="Times New Roman" w:eastAsia="Times New Roman" w:hAnsi="Times New Roman" w:cs="Times New Roman"/>
          <w:sz w:val="28"/>
          <w:szCs w:val="28"/>
          <w:lang w:eastAsia="ru-RU"/>
        </w:rPr>
        <w:t xml:space="preserve"> год расходы составят 928,0 тыс. рублей и 930,0 тыс. рублей соответственно.</w:t>
      </w:r>
    </w:p>
    <w:p w:rsidR="00010674" w:rsidRPr="00010674" w:rsidRDefault="00010674" w:rsidP="00010674">
      <w:pPr>
        <w:spacing w:after="0" w:line="240" w:lineRule="auto"/>
        <w:jc w:val="both"/>
        <w:rPr>
          <w:rFonts w:ascii="Times New Roman" w:eastAsia="Calibri" w:hAnsi="Times New Roman" w:cs="Times New Roman"/>
          <w:sz w:val="28"/>
          <w:szCs w:val="28"/>
        </w:rPr>
      </w:pPr>
      <w:r w:rsidRPr="00010674">
        <w:rPr>
          <w:rFonts w:ascii="Times New Roman" w:eastAsia="Calibri" w:hAnsi="Times New Roman" w:cs="Times New Roman"/>
          <w:sz w:val="28"/>
          <w:szCs w:val="28"/>
        </w:rPr>
        <w:t xml:space="preserve">    По подразделу 0111 «Резервные фонды» отражены расходы на 202</w:t>
      </w:r>
      <w:r w:rsidR="00771859">
        <w:rPr>
          <w:rFonts w:ascii="Times New Roman" w:eastAsia="Calibri" w:hAnsi="Times New Roman" w:cs="Times New Roman"/>
          <w:sz w:val="28"/>
          <w:szCs w:val="28"/>
        </w:rPr>
        <w:t>1</w:t>
      </w:r>
      <w:r w:rsidRPr="00010674">
        <w:rPr>
          <w:rFonts w:ascii="Times New Roman" w:eastAsia="Calibri" w:hAnsi="Times New Roman" w:cs="Times New Roman"/>
          <w:sz w:val="28"/>
          <w:szCs w:val="28"/>
        </w:rPr>
        <w:t xml:space="preserve"> год в сумме             5,0 тыс. рублей, которые предусматриваются на непредвиденные расходы. Размер установленного резервного фонда соответствует ст. 81 Бюджетного кодекса РФ. Расходы по подразделу 0111 «Резервные фонды» на плановый период 202</w:t>
      </w:r>
      <w:r w:rsidR="00771859">
        <w:rPr>
          <w:rFonts w:ascii="Times New Roman" w:eastAsia="Calibri" w:hAnsi="Times New Roman" w:cs="Times New Roman"/>
          <w:sz w:val="28"/>
          <w:szCs w:val="28"/>
        </w:rPr>
        <w:t>2</w:t>
      </w:r>
      <w:r w:rsidRPr="00010674">
        <w:rPr>
          <w:rFonts w:ascii="Times New Roman" w:eastAsia="Calibri" w:hAnsi="Times New Roman" w:cs="Times New Roman"/>
          <w:sz w:val="28"/>
          <w:szCs w:val="28"/>
        </w:rPr>
        <w:t xml:space="preserve"> и 202</w:t>
      </w:r>
      <w:r w:rsidR="00771859">
        <w:rPr>
          <w:rFonts w:ascii="Times New Roman" w:eastAsia="Calibri" w:hAnsi="Times New Roman" w:cs="Times New Roman"/>
          <w:sz w:val="28"/>
          <w:szCs w:val="28"/>
        </w:rPr>
        <w:t>3</w:t>
      </w:r>
      <w:r w:rsidRPr="00010674">
        <w:rPr>
          <w:rFonts w:ascii="Times New Roman" w:eastAsia="Calibri" w:hAnsi="Times New Roman" w:cs="Times New Roman"/>
          <w:sz w:val="28"/>
          <w:szCs w:val="28"/>
        </w:rPr>
        <w:t xml:space="preserve"> годов определены в сумме  по 5,0 тыс. рублей.</w:t>
      </w:r>
    </w:p>
    <w:p w:rsidR="00010674" w:rsidRPr="00010674" w:rsidRDefault="00010674" w:rsidP="00010674">
      <w:pPr>
        <w:spacing w:after="0" w:line="240" w:lineRule="auto"/>
        <w:jc w:val="both"/>
        <w:rPr>
          <w:rFonts w:ascii="Times New Roman" w:eastAsia="Calibri" w:hAnsi="Times New Roman" w:cs="Times New Roman"/>
          <w:sz w:val="28"/>
          <w:szCs w:val="28"/>
        </w:rPr>
      </w:pPr>
      <w:r w:rsidRPr="00010674">
        <w:rPr>
          <w:rFonts w:ascii="Times New Roman" w:eastAsia="Calibri" w:hAnsi="Times New Roman" w:cs="Times New Roman"/>
          <w:sz w:val="28"/>
          <w:szCs w:val="28"/>
        </w:rPr>
        <w:lastRenderedPageBreak/>
        <w:t xml:space="preserve">    По подразделу 0113 «Другие общегосударственные вопросы» проектом бюджета предлагается выделение бюджетных ассигнований на 202</w:t>
      </w:r>
      <w:r w:rsidR="001C2798">
        <w:rPr>
          <w:rFonts w:ascii="Times New Roman" w:eastAsia="Calibri" w:hAnsi="Times New Roman" w:cs="Times New Roman"/>
          <w:sz w:val="28"/>
          <w:szCs w:val="28"/>
        </w:rPr>
        <w:t>1</w:t>
      </w:r>
      <w:r w:rsidRPr="00010674">
        <w:rPr>
          <w:rFonts w:ascii="Times New Roman" w:eastAsia="Calibri" w:hAnsi="Times New Roman" w:cs="Times New Roman"/>
          <w:sz w:val="28"/>
          <w:szCs w:val="28"/>
        </w:rPr>
        <w:t xml:space="preserve"> год в общей сумме  </w:t>
      </w:r>
      <w:r w:rsidR="001C2798">
        <w:rPr>
          <w:rFonts w:ascii="Times New Roman" w:eastAsia="Calibri" w:hAnsi="Times New Roman" w:cs="Times New Roman"/>
          <w:sz w:val="28"/>
          <w:szCs w:val="28"/>
        </w:rPr>
        <w:t>187,0</w:t>
      </w:r>
      <w:r w:rsidRPr="00010674">
        <w:rPr>
          <w:rFonts w:ascii="Times New Roman" w:eastAsia="Calibri" w:hAnsi="Times New Roman" w:cs="Times New Roman"/>
          <w:sz w:val="28"/>
          <w:szCs w:val="28"/>
        </w:rPr>
        <w:t xml:space="preserve"> тыс. рублей.  На 202</w:t>
      </w:r>
      <w:r w:rsidR="001C2798">
        <w:rPr>
          <w:rFonts w:ascii="Times New Roman" w:eastAsia="Calibri" w:hAnsi="Times New Roman" w:cs="Times New Roman"/>
          <w:sz w:val="28"/>
          <w:szCs w:val="28"/>
        </w:rPr>
        <w:t>2</w:t>
      </w:r>
      <w:r w:rsidRPr="00010674">
        <w:rPr>
          <w:rFonts w:ascii="Times New Roman" w:eastAsia="Calibri" w:hAnsi="Times New Roman" w:cs="Times New Roman"/>
          <w:sz w:val="28"/>
          <w:szCs w:val="28"/>
        </w:rPr>
        <w:t>-202</w:t>
      </w:r>
      <w:r w:rsidR="001C2798">
        <w:rPr>
          <w:rFonts w:ascii="Times New Roman" w:eastAsia="Calibri" w:hAnsi="Times New Roman" w:cs="Times New Roman"/>
          <w:sz w:val="28"/>
          <w:szCs w:val="28"/>
        </w:rPr>
        <w:t>3</w:t>
      </w:r>
      <w:r w:rsidRPr="00010674">
        <w:rPr>
          <w:rFonts w:ascii="Times New Roman" w:eastAsia="Calibri" w:hAnsi="Times New Roman" w:cs="Times New Roman"/>
          <w:sz w:val="28"/>
          <w:szCs w:val="28"/>
        </w:rPr>
        <w:t xml:space="preserve"> года проектом бюджета утверждены суммы в размере 70,0 тыс. рублей и 65,0 тыс. рублей соответственно.</w:t>
      </w:r>
    </w:p>
    <w:p w:rsidR="00010674" w:rsidRPr="00010674" w:rsidRDefault="00010674" w:rsidP="00010674">
      <w:pPr>
        <w:spacing w:after="0" w:line="240" w:lineRule="auto"/>
        <w:jc w:val="both"/>
        <w:rPr>
          <w:rFonts w:ascii="Times New Roman" w:eastAsia="Calibri" w:hAnsi="Times New Roman" w:cs="Times New Roman"/>
          <w:sz w:val="28"/>
          <w:szCs w:val="28"/>
        </w:rPr>
      </w:pPr>
      <w:r w:rsidRPr="00010674">
        <w:rPr>
          <w:rFonts w:ascii="Times New Roman" w:eastAsia="Calibri" w:hAnsi="Times New Roman" w:cs="Times New Roman"/>
          <w:sz w:val="28"/>
          <w:szCs w:val="28"/>
        </w:rPr>
        <w:t xml:space="preserve">По данному подразделу отражены межбюджетные трансферты на осуществление полномочий по внешнему </w:t>
      </w:r>
      <w:proofErr w:type="gramStart"/>
      <w:r w:rsidRPr="00010674">
        <w:rPr>
          <w:rFonts w:ascii="Times New Roman" w:eastAsia="Calibri" w:hAnsi="Times New Roman" w:cs="Times New Roman"/>
          <w:sz w:val="28"/>
          <w:szCs w:val="28"/>
        </w:rPr>
        <w:t>контролю за</w:t>
      </w:r>
      <w:proofErr w:type="gramEnd"/>
      <w:r w:rsidRPr="00010674">
        <w:rPr>
          <w:rFonts w:ascii="Times New Roman" w:eastAsia="Calibri" w:hAnsi="Times New Roman" w:cs="Times New Roman"/>
          <w:sz w:val="28"/>
          <w:szCs w:val="28"/>
        </w:rPr>
        <w:t xml:space="preserve"> бюджетом, в соответствии с заключенным соглашением в сумме </w:t>
      </w:r>
      <w:r w:rsidR="001C2798">
        <w:rPr>
          <w:rFonts w:ascii="Times New Roman" w:eastAsia="Calibri" w:hAnsi="Times New Roman" w:cs="Times New Roman"/>
          <w:sz w:val="28"/>
          <w:szCs w:val="28"/>
        </w:rPr>
        <w:t>10853,6</w:t>
      </w:r>
      <w:r w:rsidRPr="00010674">
        <w:rPr>
          <w:rFonts w:ascii="Times New Roman" w:eastAsia="Calibri" w:hAnsi="Times New Roman" w:cs="Times New Roman"/>
          <w:sz w:val="28"/>
          <w:szCs w:val="28"/>
        </w:rPr>
        <w:t xml:space="preserve"> рублей и по внутреннему муниципальному финансовому контролю в сумме </w:t>
      </w:r>
      <w:r w:rsidR="001C2798">
        <w:rPr>
          <w:rFonts w:ascii="Times New Roman" w:eastAsia="Calibri" w:hAnsi="Times New Roman" w:cs="Times New Roman"/>
          <w:sz w:val="28"/>
          <w:szCs w:val="28"/>
        </w:rPr>
        <w:t>17314,5</w:t>
      </w:r>
      <w:r w:rsidRPr="00010674">
        <w:rPr>
          <w:rFonts w:ascii="Times New Roman" w:eastAsia="Calibri" w:hAnsi="Times New Roman" w:cs="Times New Roman"/>
          <w:sz w:val="28"/>
          <w:szCs w:val="28"/>
        </w:rPr>
        <w:t xml:space="preserve"> тыс. рублей, а также финансирование 6 муниципальных программ.</w:t>
      </w:r>
    </w:p>
    <w:p w:rsidR="00010674" w:rsidRPr="00010674" w:rsidRDefault="00010674" w:rsidP="00010674">
      <w:pPr>
        <w:spacing w:after="0" w:line="240" w:lineRule="auto"/>
        <w:jc w:val="both"/>
        <w:rPr>
          <w:rFonts w:ascii="Times New Roman" w:eastAsia="Calibri" w:hAnsi="Times New Roman" w:cs="Times New Roman"/>
          <w:color w:val="00B0F0"/>
          <w:sz w:val="28"/>
          <w:szCs w:val="28"/>
        </w:rPr>
      </w:pPr>
      <w:r w:rsidRPr="00010674">
        <w:rPr>
          <w:rFonts w:ascii="Times New Roman" w:eastAsia="Calibri" w:hAnsi="Times New Roman" w:cs="Times New Roman"/>
          <w:sz w:val="24"/>
          <w:szCs w:val="24"/>
        </w:rPr>
        <w:t xml:space="preserve">      </w:t>
      </w:r>
      <w:r w:rsidRPr="00010674">
        <w:rPr>
          <w:rFonts w:ascii="Times New Roman" w:eastAsia="Calibri" w:hAnsi="Times New Roman" w:cs="Times New Roman"/>
          <w:sz w:val="28"/>
          <w:szCs w:val="28"/>
        </w:rPr>
        <w:t xml:space="preserve">Расходы по разделу </w:t>
      </w:r>
      <w:r w:rsidRPr="00010674">
        <w:rPr>
          <w:rFonts w:ascii="Times New Roman" w:eastAsia="Calibri" w:hAnsi="Times New Roman" w:cs="Times New Roman"/>
          <w:sz w:val="28"/>
          <w:szCs w:val="28"/>
          <w:u w:val="single"/>
        </w:rPr>
        <w:t>0200 «Национальная оборона»</w:t>
      </w:r>
      <w:r w:rsidRPr="00010674">
        <w:rPr>
          <w:rFonts w:ascii="Times New Roman" w:eastAsia="Calibri" w:hAnsi="Times New Roman" w:cs="Times New Roman"/>
          <w:sz w:val="28"/>
          <w:szCs w:val="28"/>
        </w:rPr>
        <w:t xml:space="preserve"> на 202</w:t>
      </w:r>
      <w:r w:rsidR="001C2798">
        <w:rPr>
          <w:rFonts w:ascii="Times New Roman" w:eastAsia="Calibri" w:hAnsi="Times New Roman" w:cs="Times New Roman"/>
          <w:sz w:val="28"/>
          <w:szCs w:val="28"/>
        </w:rPr>
        <w:t>1</w:t>
      </w:r>
      <w:r w:rsidRPr="00010674">
        <w:rPr>
          <w:rFonts w:ascii="Times New Roman" w:eastAsia="Calibri" w:hAnsi="Times New Roman" w:cs="Times New Roman"/>
          <w:sz w:val="28"/>
          <w:szCs w:val="28"/>
        </w:rPr>
        <w:t xml:space="preserve"> год планируются в сумме </w:t>
      </w:r>
      <w:r w:rsidR="001C2798">
        <w:rPr>
          <w:rFonts w:ascii="Times New Roman" w:eastAsia="Calibri" w:hAnsi="Times New Roman" w:cs="Times New Roman"/>
          <w:sz w:val="28"/>
          <w:szCs w:val="28"/>
        </w:rPr>
        <w:t xml:space="preserve">113,8 </w:t>
      </w:r>
      <w:r w:rsidRPr="00010674">
        <w:rPr>
          <w:rFonts w:ascii="Times New Roman" w:eastAsia="Calibri" w:hAnsi="Times New Roman" w:cs="Times New Roman"/>
          <w:sz w:val="28"/>
          <w:szCs w:val="28"/>
        </w:rPr>
        <w:t>тыс. рублей за счет субвенции из федерального бюджета. Расходы по данному разделу составляют 4,</w:t>
      </w:r>
      <w:r w:rsidR="001C2798">
        <w:rPr>
          <w:rFonts w:ascii="Times New Roman" w:eastAsia="Calibri" w:hAnsi="Times New Roman" w:cs="Times New Roman"/>
          <w:sz w:val="28"/>
          <w:szCs w:val="28"/>
        </w:rPr>
        <w:t>5</w:t>
      </w:r>
      <w:r w:rsidRPr="00010674">
        <w:rPr>
          <w:rFonts w:ascii="Times New Roman" w:eastAsia="Calibri" w:hAnsi="Times New Roman" w:cs="Times New Roman"/>
          <w:sz w:val="28"/>
          <w:szCs w:val="28"/>
        </w:rPr>
        <w:t>% в общем объёме расходов бюджета на 202</w:t>
      </w:r>
      <w:r w:rsidR="00802697">
        <w:rPr>
          <w:rFonts w:ascii="Times New Roman" w:eastAsia="Calibri" w:hAnsi="Times New Roman" w:cs="Times New Roman"/>
          <w:sz w:val="28"/>
          <w:szCs w:val="28"/>
        </w:rPr>
        <w:t>1</w:t>
      </w:r>
      <w:r w:rsidRPr="00010674">
        <w:rPr>
          <w:rFonts w:ascii="Times New Roman" w:eastAsia="Calibri" w:hAnsi="Times New Roman" w:cs="Times New Roman"/>
          <w:sz w:val="28"/>
          <w:szCs w:val="28"/>
        </w:rPr>
        <w:t xml:space="preserve"> год. Средства будут направлены на осуществление полномочий по первичному воинскому учёту на территориях, где отсутствуют военные комиссариаты.</w:t>
      </w:r>
      <w:r w:rsidRPr="00010674">
        <w:rPr>
          <w:rFonts w:ascii="Times New Roman" w:eastAsia="Calibri" w:hAnsi="Times New Roman" w:cs="Times New Roman"/>
          <w:color w:val="00B0F0"/>
          <w:sz w:val="28"/>
          <w:szCs w:val="28"/>
        </w:rPr>
        <w:t xml:space="preserve"> </w:t>
      </w:r>
      <w:r w:rsidRPr="00010674">
        <w:rPr>
          <w:rFonts w:ascii="Times New Roman" w:eastAsia="Calibri" w:hAnsi="Times New Roman" w:cs="Times New Roman"/>
          <w:sz w:val="28"/>
          <w:szCs w:val="28"/>
        </w:rPr>
        <w:t>Расходы по разделу 0200 «Национальная оборона» на плановый период 202</w:t>
      </w:r>
      <w:r w:rsidR="00802697">
        <w:rPr>
          <w:rFonts w:ascii="Times New Roman" w:eastAsia="Calibri" w:hAnsi="Times New Roman" w:cs="Times New Roman"/>
          <w:sz w:val="28"/>
          <w:szCs w:val="28"/>
        </w:rPr>
        <w:t>2</w:t>
      </w:r>
      <w:r w:rsidRPr="00010674">
        <w:rPr>
          <w:rFonts w:ascii="Times New Roman" w:eastAsia="Calibri" w:hAnsi="Times New Roman" w:cs="Times New Roman"/>
          <w:sz w:val="28"/>
          <w:szCs w:val="28"/>
        </w:rPr>
        <w:t xml:space="preserve"> и 202</w:t>
      </w:r>
      <w:r w:rsidR="00802697">
        <w:rPr>
          <w:rFonts w:ascii="Times New Roman" w:eastAsia="Calibri" w:hAnsi="Times New Roman" w:cs="Times New Roman"/>
          <w:sz w:val="28"/>
          <w:szCs w:val="28"/>
        </w:rPr>
        <w:t>3</w:t>
      </w:r>
      <w:r w:rsidRPr="00010674">
        <w:rPr>
          <w:rFonts w:ascii="Times New Roman" w:eastAsia="Calibri" w:hAnsi="Times New Roman" w:cs="Times New Roman"/>
          <w:sz w:val="28"/>
          <w:szCs w:val="28"/>
        </w:rPr>
        <w:t xml:space="preserve"> годов определены в сумме  </w:t>
      </w:r>
      <w:r w:rsidR="00802697">
        <w:rPr>
          <w:rFonts w:ascii="Times New Roman" w:eastAsia="Calibri" w:hAnsi="Times New Roman" w:cs="Times New Roman"/>
          <w:sz w:val="28"/>
          <w:szCs w:val="28"/>
        </w:rPr>
        <w:t>117,1</w:t>
      </w:r>
      <w:r w:rsidRPr="00010674">
        <w:rPr>
          <w:rFonts w:ascii="Times New Roman" w:eastAsia="Calibri" w:hAnsi="Times New Roman" w:cs="Times New Roman"/>
          <w:sz w:val="28"/>
          <w:szCs w:val="28"/>
        </w:rPr>
        <w:t xml:space="preserve"> тыс. рублей и </w:t>
      </w:r>
      <w:r w:rsidR="00802697">
        <w:rPr>
          <w:rFonts w:ascii="Times New Roman" w:eastAsia="Calibri" w:hAnsi="Times New Roman" w:cs="Times New Roman"/>
          <w:sz w:val="28"/>
          <w:szCs w:val="28"/>
        </w:rPr>
        <w:t>0</w:t>
      </w:r>
      <w:r w:rsidRPr="00010674">
        <w:rPr>
          <w:rFonts w:ascii="Times New Roman" w:eastAsia="Calibri" w:hAnsi="Times New Roman" w:cs="Times New Roman"/>
          <w:sz w:val="28"/>
          <w:szCs w:val="28"/>
        </w:rPr>
        <w:t xml:space="preserve"> рублей.</w:t>
      </w:r>
    </w:p>
    <w:p w:rsidR="00010674" w:rsidRPr="00010674" w:rsidRDefault="00010674" w:rsidP="00010674">
      <w:pPr>
        <w:spacing w:after="0" w:line="240" w:lineRule="auto"/>
        <w:jc w:val="both"/>
        <w:rPr>
          <w:rFonts w:ascii="Times New Roman" w:eastAsia="Calibri" w:hAnsi="Times New Roman" w:cs="Times New Roman"/>
          <w:sz w:val="28"/>
          <w:szCs w:val="28"/>
        </w:rPr>
      </w:pPr>
      <w:r w:rsidRPr="00010674">
        <w:rPr>
          <w:rFonts w:ascii="Times New Roman" w:eastAsia="Calibri" w:hAnsi="Times New Roman" w:cs="Times New Roman"/>
          <w:sz w:val="24"/>
          <w:szCs w:val="24"/>
        </w:rPr>
        <w:t xml:space="preserve">       </w:t>
      </w:r>
      <w:r w:rsidRPr="00010674">
        <w:rPr>
          <w:rFonts w:ascii="Times New Roman" w:eastAsia="Calibri" w:hAnsi="Times New Roman" w:cs="Times New Roman"/>
          <w:sz w:val="28"/>
          <w:szCs w:val="28"/>
        </w:rPr>
        <w:t xml:space="preserve">По разделу </w:t>
      </w:r>
      <w:r w:rsidRPr="00010674">
        <w:rPr>
          <w:rFonts w:ascii="Times New Roman" w:eastAsia="Calibri" w:hAnsi="Times New Roman" w:cs="Times New Roman"/>
          <w:sz w:val="28"/>
          <w:szCs w:val="28"/>
          <w:u w:val="single"/>
        </w:rPr>
        <w:t>0400 «Национальная экономика»</w:t>
      </w:r>
      <w:r w:rsidRPr="00010674">
        <w:rPr>
          <w:rFonts w:ascii="Times New Roman" w:eastAsia="Calibri" w:hAnsi="Times New Roman" w:cs="Times New Roman"/>
          <w:sz w:val="28"/>
          <w:szCs w:val="28"/>
        </w:rPr>
        <w:t xml:space="preserve"> расходы на 202</w:t>
      </w:r>
      <w:r w:rsidR="00802697">
        <w:rPr>
          <w:rFonts w:ascii="Times New Roman" w:eastAsia="Calibri" w:hAnsi="Times New Roman" w:cs="Times New Roman"/>
          <w:sz w:val="28"/>
          <w:szCs w:val="28"/>
        </w:rPr>
        <w:t>1</w:t>
      </w:r>
      <w:r w:rsidRPr="00010674">
        <w:rPr>
          <w:rFonts w:ascii="Times New Roman" w:eastAsia="Calibri" w:hAnsi="Times New Roman" w:cs="Times New Roman"/>
          <w:sz w:val="28"/>
          <w:szCs w:val="28"/>
        </w:rPr>
        <w:t xml:space="preserve"> год планируются в сумме 27,0 тыс. рублей, в плановом периоде 202</w:t>
      </w:r>
      <w:r w:rsidR="00802697">
        <w:rPr>
          <w:rFonts w:ascii="Times New Roman" w:eastAsia="Calibri" w:hAnsi="Times New Roman" w:cs="Times New Roman"/>
          <w:sz w:val="28"/>
          <w:szCs w:val="28"/>
        </w:rPr>
        <w:t>2</w:t>
      </w:r>
      <w:r w:rsidRPr="00010674">
        <w:rPr>
          <w:rFonts w:ascii="Times New Roman" w:eastAsia="Calibri" w:hAnsi="Times New Roman" w:cs="Times New Roman"/>
          <w:sz w:val="28"/>
          <w:szCs w:val="28"/>
        </w:rPr>
        <w:t xml:space="preserve"> и 202</w:t>
      </w:r>
      <w:r w:rsidR="00802697">
        <w:rPr>
          <w:rFonts w:ascii="Times New Roman" w:eastAsia="Calibri" w:hAnsi="Times New Roman" w:cs="Times New Roman"/>
          <w:sz w:val="28"/>
          <w:szCs w:val="28"/>
        </w:rPr>
        <w:t>3</w:t>
      </w:r>
      <w:r w:rsidRPr="00010674">
        <w:rPr>
          <w:rFonts w:ascii="Times New Roman" w:eastAsia="Calibri" w:hAnsi="Times New Roman" w:cs="Times New Roman"/>
          <w:sz w:val="28"/>
          <w:szCs w:val="28"/>
        </w:rPr>
        <w:t xml:space="preserve"> годы расходы предусмотрены в сумме 44,0 тыс. рублей и 50,0 тыс. рублей. </w:t>
      </w:r>
      <w:proofErr w:type="gramStart"/>
      <w:r w:rsidRPr="00010674">
        <w:rPr>
          <w:rFonts w:ascii="Times New Roman" w:eastAsia="Calibri" w:hAnsi="Times New Roman" w:cs="Times New Roman"/>
          <w:sz w:val="28"/>
          <w:szCs w:val="28"/>
        </w:rPr>
        <w:t xml:space="preserve">Расходы предусмотрены </w:t>
      </w:r>
      <w:r w:rsidRPr="00010674">
        <w:rPr>
          <w:rFonts w:ascii="Times New Roman" w:eastAsia="Arial" w:hAnsi="Times New Roman" w:cs="Times New Roman"/>
          <w:sz w:val="28"/>
          <w:szCs w:val="28"/>
          <w:lang w:eastAsia="ar-SA"/>
        </w:rPr>
        <w:t xml:space="preserve">по подразделам 0409 «Дорожное хозяйство» в сумме 25,0 тыс. рублей, а именно в рамках муниципальной программы «Формирование современной городской среды на 2018-2024гг» и  0412 «Другие вопросы в области национальной экономики», запланированы расходы в сумме 2,0 тыс. руб., которые будут направлены на финансирование муниципальной программы «Развитие малого и среднего предпринимательства на территории Корсаковского сельского поселения». </w:t>
      </w:r>
      <w:proofErr w:type="gramEnd"/>
    </w:p>
    <w:p w:rsidR="00010674" w:rsidRPr="00010674" w:rsidRDefault="00010674" w:rsidP="00010674">
      <w:pPr>
        <w:spacing w:after="0" w:line="240" w:lineRule="auto"/>
        <w:jc w:val="both"/>
        <w:rPr>
          <w:rFonts w:ascii="Times New Roman" w:eastAsia="Calibri" w:hAnsi="Times New Roman" w:cs="Times New Roman"/>
          <w:sz w:val="28"/>
          <w:szCs w:val="28"/>
        </w:rPr>
      </w:pPr>
      <w:r w:rsidRPr="00010674">
        <w:rPr>
          <w:rFonts w:ascii="Times New Roman" w:eastAsia="Calibri" w:hAnsi="Times New Roman" w:cs="Times New Roman"/>
          <w:sz w:val="24"/>
          <w:szCs w:val="24"/>
        </w:rPr>
        <w:t xml:space="preserve">       </w:t>
      </w:r>
      <w:r w:rsidRPr="00010674">
        <w:rPr>
          <w:rFonts w:ascii="Times New Roman" w:eastAsia="Calibri" w:hAnsi="Times New Roman" w:cs="Times New Roman"/>
          <w:sz w:val="28"/>
          <w:szCs w:val="28"/>
        </w:rPr>
        <w:t xml:space="preserve">Расходы по разделу </w:t>
      </w:r>
      <w:r w:rsidRPr="00010674">
        <w:rPr>
          <w:rFonts w:ascii="Times New Roman" w:eastAsia="Calibri" w:hAnsi="Times New Roman" w:cs="Times New Roman"/>
          <w:sz w:val="28"/>
          <w:szCs w:val="28"/>
          <w:u w:val="single"/>
        </w:rPr>
        <w:t>0500 «Жилищно-коммунальное хозяйство»</w:t>
      </w:r>
      <w:r w:rsidRPr="00010674">
        <w:rPr>
          <w:rFonts w:ascii="Times New Roman" w:eastAsia="Calibri" w:hAnsi="Times New Roman" w:cs="Times New Roman"/>
          <w:sz w:val="28"/>
          <w:szCs w:val="28"/>
        </w:rPr>
        <w:t xml:space="preserve"> предусмотрены на 202</w:t>
      </w:r>
      <w:r w:rsidR="00CF1AEE">
        <w:rPr>
          <w:rFonts w:ascii="Times New Roman" w:eastAsia="Calibri" w:hAnsi="Times New Roman" w:cs="Times New Roman"/>
          <w:sz w:val="28"/>
          <w:szCs w:val="28"/>
        </w:rPr>
        <w:t>1</w:t>
      </w:r>
      <w:r w:rsidRPr="00010674">
        <w:rPr>
          <w:rFonts w:ascii="Times New Roman" w:eastAsia="Calibri" w:hAnsi="Times New Roman" w:cs="Times New Roman"/>
          <w:sz w:val="28"/>
          <w:szCs w:val="28"/>
        </w:rPr>
        <w:t xml:space="preserve"> год в сумме </w:t>
      </w:r>
      <w:r w:rsidR="00CF1AEE">
        <w:rPr>
          <w:rFonts w:ascii="Times New Roman" w:eastAsia="Calibri" w:hAnsi="Times New Roman" w:cs="Times New Roman"/>
          <w:sz w:val="28"/>
          <w:szCs w:val="28"/>
        </w:rPr>
        <w:t>807,3</w:t>
      </w:r>
      <w:r w:rsidRPr="00010674">
        <w:rPr>
          <w:rFonts w:ascii="Times New Roman" w:eastAsia="Calibri" w:hAnsi="Times New Roman" w:cs="Times New Roman"/>
          <w:sz w:val="28"/>
          <w:szCs w:val="28"/>
        </w:rPr>
        <w:t xml:space="preserve"> тыс. рублей и составляют 32,</w:t>
      </w:r>
      <w:r w:rsidR="00CF1AEE">
        <w:rPr>
          <w:rFonts w:ascii="Times New Roman" w:eastAsia="Calibri" w:hAnsi="Times New Roman" w:cs="Times New Roman"/>
          <w:sz w:val="28"/>
          <w:szCs w:val="28"/>
        </w:rPr>
        <w:t>0</w:t>
      </w:r>
      <w:r w:rsidRPr="00010674">
        <w:rPr>
          <w:rFonts w:ascii="Times New Roman" w:eastAsia="Calibri" w:hAnsi="Times New Roman" w:cs="Times New Roman"/>
          <w:sz w:val="28"/>
          <w:szCs w:val="28"/>
        </w:rPr>
        <w:t>% в общем объёме расходов бюджета на 202</w:t>
      </w:r>
      <w:r w:rsidR="00CF1AEE">
        <w:rPr>
          <w:rFonts w:ascii="Times New Roman" w:eastAsia="Calibri" w:hAnsi="Times New Roman" w:cs="Times New Roman"/>
          <w:sz w:val="28"/>
          <w:szCs w:val="28"/>
        </w:rPr>
        <w:t>1</w:t>
      </w:r>
      <w:r w:rsidRPr="00010674">
        <w:rPr>
          <w:rFonts w:ascii="Times New Roman" w:eastAsia="Calibri" w:hAnsi="Times New Roman" w:cs="Times New Roman"/>
          <w:sz w:val="28"/>
          <w:szCs w:val="28"/>
        </w:rPr>
        <w:t xml:space="preserve"> год. Указанные средства предусмотрены по одному подразделу: 0503 «Благоустройство», а именно в рамках муниципальной программы «</w:t>
      </w:r>
      <w:r w:rsidRPr="00010674">
        <w:rPr>
          <w:rFonts w:ascii="Times New Roman" w:eastAsia="Arial" w:hAnsi="Times New Roman" w:cs="Times New Roman"/>
          <w:sz w:val="28"/>
          <w:szCs w:val="28"/>
          <w:lang w:eastAsia="ar-SA"/>
        </w:rPr>
        <w:t>Формирование современной городской среды на 2018-2024гг</w:t>
      </w:r>
      <w:r w:rsidRPr="00010674">
        <w:rPr>
          <w:rFonts w:ascii="Times New Roman" w:eastAsia="Calibri" w:hAnsi="Times New Roman" w:cs="Times New Roman"/>
          <w:sz w:val="28"/>
          <w:szCs w:val="28"/>
        </w:rPr>
        <w:t xml:space="preserve">».                    </w:t>
      </w:r>
    </w:p>
    <w:p w:rsidR="00010674" w:rsidRPr="00010674" w:rsidRDefault="00010674" w:rsidP="00010674">
      <w:pPr>
        <w:spacing w:after="0" w:line="240" w:lineRule="auto"/>
        <w:jc w:val="both"/>
        <w:rPr>
          <w:rFonts w:ascii="Times New Roman" w:eastAsia="Calibri" w:hAnsi="Times New Roman" w:cs="Times New Roman"/>
          <w:color w:val="00B0F0"/>
          <w:sz w:val="28"/>
          <w:szCs w:val="28"/>
        </w:rPr>
      </w:pPr>
      <w:r w:rsidRPr="00010674">
        <w:rPr>
          <w:rFonts w:ascii="Times New Roman" w:eastAsia="Calibri" w:hAnsi="Times New Roman" w:cs="Times New Roman"/>
          <w:sz w:val="28"/>
          <w:szCs w:val="28"/>
        </w:rPr>
        <w:t xml:space="preserve">      Расходы по разделу </w:t>
      </w:r>
      <w:r w:rsidRPr="00010674">
        <w:rPr>
          <w:rFonts w:ascii="Times New Roman" w:eastAsia="Calibri" w:hAnsi="Times New Roman" w:cs="Times New Roman"/>
          <w:sz w:val="28"/>
          <w:szCs w:val="28"/>
          <w:u w:val="single"/>
        </w:rPr>
        <w:t>1100 «Физическая культура и спорт»</w:t>
      </w:r>
      <w:r w:rsidRPr="00010674">
        <w:rPr>
          <w:rFonts w:ascii="Times New Roman" w:eastAsia="Calibri" w:hAnsi="Times New Roman" w:cs="Times New Roman"/>
          <w:sz w:val="28"/>
          <w:szCs w:val="28"/>
        </w:rPr>
        <w:t xml:space="preserve"> на 202</w:t>
      </w:r>
      <w:r w:rsidR="00CF1AEE">
        <w:rPr>
          <w:rFonts w:ascii="Times New Roman" w:eastAsia="Calibri" w:hAnsi="Times New Roman" w:cs="Times New Roman"/>
          <w:sz w:val="28"/>
          <w:szCs w:val="28"/>
        </w:rPr>
        <w:t>1</w:t>
      </w:r>
      <w:r w:rsidRPr="00010674">
        <w:rPr>
          <w:rFonts w:ascii="Times New Roman" w:eastAsia="Calibri" w:hAnsi="Times New Roman" w:cs="Times New Roman"/>
          <w:sz w:val="28"/>
          <w:szCs w:val="28"/>
        </w:rPr>
        <w:t xml:space="preserve"> год предусматриваются в сумме 5,0 тыс. рублей и составляют 0,2% в общем объёме расходов бюджета на 202</w:t>
      </w:r>
      <w:r w:rsidR="00CF1AEE">
        <w:rPr>
          <w:rFonts w:ascii="Times New Roman" w:eastAsia="Calibri" w:hAnsi="Times New Roman" w:cs="Times New Roman"/>
          <w:sz w:val="28"/>
          <w:szCs w:val="28"/>
        </w:rPr>
        <w:t>1</w:t>
      </w:r>
      <w:r w:rsidRPr="00010674">
        <w:rPr>
          <w:rFonts w:ascii="Times New Roman" w:eastAsia="Calibri" w:hAnsi="Times New Roman" w:cs="Times New Roman"/>
          <w:sz w:val="28"/>
          <w:szCs w:val="28"/>
        </w:rPr>
        <w:t xml:space="preserve"> год.</w:t>
      </w:r>
      <w:r w:rsidRPr="00010674">
        <w:rPr>
          <w:rFonts w:ascii="Times New Roman" w:eastAsia="Calibri" w:hAnsi="Times New Roman" w:cs="Times New Roman"/>
          <w:color w:val="00B0F0"/>
          <w:sz w:val="28"/>
          <w:szCs w:val="28"/>
        </w:rPr>
        <w:t xml:space="preserve"> </w:t>
      </w:r>
      <w:r w:rsidRPr="00010674">
        <w:rPr>
          <w:rFonts w:ascii="Times New Roman" w:eastAsia="Calibri" w:hAnsi="Times New Roman" w:cs="Times New Roman"/>
          <w:sz w:val="28"/>
          <w:szCs w:val="28"/>
        </w:rPr>
        <w:t>Расходы по данному разделу на плановый период составят по 10,0 тыс. рублей и 15,0 тыс. рублей соответственно.</w:t>
      </w:r>
    </w:p>
    <w:p w:rsidR="00010674" w:rsidRPr="00010674" w:rsidRDefault="00010674" w:rsidP="00010674">
      <w:pPr>
        <w:spacing w:after="0" w:line="240" w:lineRule="auto"/>
        <w:jc w:val="both"/>
        <w:rPr>
          <w:rFonts w:ascii="Times New Roman" w:eastAsia="Calibri" w:hAnsi="Times New Roman" w:cs="Times New Roman"/>
          <w:sz w:val="28"/>
          <w:szCs w:val="28"/>
        </w:rPr>
      </w:pPr>
    </w:p>
    <w:p w:rsidR="00010674" w:rsidRPr="00010674" w:rsidRDefault="00010674" w:rsidP="00010674">
      <w:pPr>
        <w:jc w:val="center"/>
        <w:rPr>
          <w:rFonts w:ascii="Times New Roman" w:eastAsia="Calibri" w:hAnsi="Times New Roman" w:cs="Times New Roman"/>
          <w:b/>
          <w:sz w:val="28"/>
          <w:szCs w:val="28"/>
          <w:u w:val="single"/>
        </w:rPr>
      </w:pPr>
      <w:r w:rsidRPr="00010674">
        <w:rPr>
          <w:rFonts w:ascii="Times New Roman" w:eastAsia="Calibri" w:hAnsi="Times New Roman" w:cs="Times New Roman"/>
          <w:b/>
          <w:sz w:val="28"/>
          <w:szCs w:val="28"/>
          <w:u w:val="single"/>
        </w:rPr>
        <w:t>4.Источники финансирования дефицита бюджета.</w:t>
      </w:r>
    </w:p>
    <w:p w:rsidR="00010674" w:rsidRPr="00010674" w:rsidRDefault="00010674" w:rsidP="00010674">
      <w:pPr>
        <w:spacing w:after="0" w:line="240" w:lineRule="auto"/>
        <w:jc w:val="both"/>
        <w:rPr>
          <w:rFonts w:ascii="Times New Roman" w:eastAsia="Calibri" w:hAnsi="Times New Roman" w:cs="Times New Roman"/>
          <w:sz w:val="28"/>
          <w:szCs w:val="28"/>
        </w:rPr>
      </w:pPr>
      <w:r w:rsidRPr="00010674">
        <w:rPr>
          <w:rFonts w:ascii="Times New Roman" w:eastAsia="Calibri" w:hAnsi="Times New Roman" w:cs="Times New Roman"/>
          <w:sz w:val="28"/>
          <w:szCs w:val="28"/>
        </w:rPr>
        <w:t xml:space="preserve">     Дефицит бюджета на 202</w:t>
      </w:r>
      <w:r w:rsidR="00CF1AEE">
        <w:rPr>
          <w:rFonts w:ascii="Times New Roman" w:eastAsia="Calibri" w:hAnsi="Times New Roman" w:cs="Times New Roman"/>
          <w:sz w:val="28"/>
          <w:szCs w:val="28"/>
        </w:rPr>
        <w:t>1</w:t>
      </w:r>
      <w:r w:rsidRPr="00010674">
        <w:rPr>
          <w:rFonts w:ascii="Times New Roman" w:eastAsia="Calibri" w:hAnsi="Times New Roman" w:cs="Times New Roman"/>
          <w:sz w:val="28"/>
          <w:szCs w:val="28"/>
        </w:rPr>
        <w:t xml:space="preserve"> год не планируется.  Бюджет сельского поселения на 202</w:t>
      </w:r>
      <w:r w:rsidR="00CF1AEE">
        <w:rPr>
          <w:rFonts w:ascii="Times New Roman" w:eastAsia="Calibri" w:hAnsi="Times New Roman" w:cs="Times New Roman"/>
          <w:sz w:val="28"/>
          <w:szCs w:val="28"/>
        </w:rPr>
        <w:t>1</w:t>
      </w:r>
      <w:r w:rsidRPr="00010674">
        <w:rPr>
          <w:rFonts w:ascii="Times New Roman" w:eastAsia="Calibri" w:hAnsi="Times New Roman" w:cs="Times New Roman"/>
          <w:sz w:val="28"/>
          <w:szCs w:val="28"/>
        </w:rPr>
        <w:t xml:space="preserve"> год сбалансирован по доходам и расходам.</w:t>
      </w:r>
    </w:p>
    <w:p w:rsidR="00010674" w:rsidRPr="00010674" w:rsidRDefault="00010674" w:rsidP="00010674">
      <w:pPr>
        <w:spacing w:after="0" w:line="240" w:lineRule="auto"/>
        <w:jc w:val="both"/>
        <w:rPr>
          <w:rFonts w:ascii="Times New Roman" w:eastAsia="Calibri" w:hAnsi="Times New Roman" w:cs="Times New Roman"/>
          <w:sz w:val="28"/>
          <w:szCs w:val="28"/>
        </w:rPr>
      </w:pPr>
      <w:r w:rsidRPr="00010674">
        <w:rPr>
          <w:rFonts w:ascii="Times New Roman" w:eastAsia="Calibri" w:hAnsi="Times New Roman" w:cs="Times New Roman"/>
          <w:sz w:val="28"/>
          <w:szCs w:val="28"/>
        </w:rPr>
        <w:t>На плановый период 202</w:t>
      </w:r>
      <w:r w:rsidR="00CF1AEE">
        <w:rPr>
          <w:rFonts w:ascii="Times New Roman" w:eastAsia="Calibri" w:hAnsi="Times New Roman" w:cs="Times New Roman"/>
          <w:sz w:val="28"/>
          <w:szCs w:val="28"/>
        </w:rPr>
        <w:t>2</w:t>
      </w:r>
      <w:r w:rsidRPr="00010674">
        <w:rPr>
          <w:rFonts w:ascii="Times New Roman" w:eastAsia="Calibri" w:hAnsi="Times New Roman" w:cs="Times New Roman"/>
          <w:sz w:val="28"/>
          <w:szCs w:val="28"/>
        </w:rPr>
        <w:t xml:space="preserve"> и 202</w:t>
      </w:r>
      <w:r w:rsidR="00CF1AEE">
        <w:rPr>
          <w:rFonts w:ascii="Times New Roman" w:eastAsia="Calibri" w:hAnsi="Times New Roman" w:cs="Times New Roman"/>
          <w:sz w:val="28"/>
          <w:szCs w:val="28"/>
        </w:rPr>
        <w:t>3</w:t>
      </w:r>
      <w:r w:rsidRPr="00010674">
        <w:rPr>
          <w:rFonts w:ascii="Times New Roman" w:eastAsia="Calibri" w:hAnsi="Times New Roman" w:cs="Times New Roman"/>
          <w:sz w:val="28"/>
          <w:szCs w:val="28"/>
        </w:rPr>
        <w:t xml:space="preserve"> годы дефицит бюджета также не планируется. </w:t>
      </w:r>
    </w:p>
    <w:p w:rsidR="00010674" w:rsidRPr="00010674" w:rsidRDefault="00010674" w:rsidP="00010674">
      <w:pPr>
        <w:shd w:val="clear" w:color="auto" w:fill="FFFFFF"/>
        <w:spacing w:after="0" w:line="240" w:lineRule="auto"/>
        <w:jc w:val="center"/>
        <w:rPr>
          <w:rFonts w:ascii="Times New Roman" w:eastAsia="Times New Roman" w:hAnsi="Times New Roman" w:cs="Times New Roman"/>
          <w:b/>
          <w:sz w:val="28"/>
          <w:szCs w:val="28"/>
          <w:u w:val="single"/>
          <w:lang w:eastAsia="ru-RU"/>
        </w:rPr>
      </w:pPr>
    </w:p>
    <w:p w:rsidR="00010674" w:rsidRPr="00010674" w:rsidRDefault="00010674" w:rsidP="00010674">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010674">
        <w:rPr>
          <w:rFonts w:ascii="Times New Roman" w:eastAsia="Times New Roman" w:hAnsi="Times New Roman" w:cs="Times New Roman"/>
          <w:b/>
          <w:sz w:val="28"/>
          <w:szCs w:val="28"/>
          <w:u w:val="single"/>
          <w:lang w:eastAsia="ru-RU"/>
        </w:rPr>
        <w:lastRenderedPageBreak/>
        <w:t>5. Муниципальный долг, расходы на обслуживание муниципальных долговых обязательств</w:t>
      </w:r>
    </w:p>
    <w:p w:rsidR="00010674" w:rsidRPr="00010674" w:rsidRDefault="00010674" w:rsidP="00010674">
      <w:pPr>
        <w:shd w:val="clear" w:color="auto" w:fill="FFFFFF"/>
        <w:spacing w:after="0" w:line="240" w:lineRule="auto"/>
        <w:jc w:val="both"/>
        <w:rPr>
          <w:rFonts w:ascii="Times New Roman" w:eastAsia="Times New Roman" w:hAnsi="Times New Roman" w:cs="Times New Roman"/>
          <w:sz w:val="28"/>
          <w:szCs w:val="28"/>
          <w:lang w:eastAsia="ru-RU"/>
        </w:rPr>
      </w:pPr>
      <w:r w:rsidRPr="00010674">
        <w:rPr>
          <w:rFonts w:ascii="Times New Roman" w:eastAsia="Times New Roman" w:hAnsi="Times New Roman" w:cs="Times New Roman"/>
          <w:sz w:val="28"/>
          <w:szCs w:val="28"/>
          <w:lang w:eastAsia="ru-RU"/>
        </w:rPr>
        <w:t>В представленных документах</w:t>
      </w:r>
      <w:r w:rsidRPr="00010674">
        <w:rPr>
          <w:rFonts w:ascii="Times New Roman" w:eastAsia="Times New Roman" w:hAnsi="Times New Roman" w:cs="Times New Roman"/>
          <w:b/>
          <w:sz w:val="28"/>
          <w:szCs w:val="28"/>
          <w:lang w:eastAsia="ru-RU"/>
        </w:rPr>
        <w:t xml:space="preserve"> </w:t>
      </w:r>
      <w:r w:rsidRPr="00010674">
        <w:rPr>
          <w:rFonts w:ascii="Times New Roman" w:eastAsia="Times New Roman" w:hAnsi="Times New Roman" w:cs="Times New Roman"/>
          <w:sz w:val="28"/>
          <w:szCs w:val="28"/>
          <w:lang w:eastAsia="ru-RU"/>
        </w:rPr>
        <w:t>муниципальные внутренние и внешние заимствования по состоянию на 1 января 202</w:t>
      </w:r>
      <w:r w:rsidR="00CF1AEE">
        <w:rPr>
          <w:rFonts w:ascii="Times New Roman" w:eastAsia="Times New Roman" w:hAnsi="Times New Roman" w:cs="Times New Roman"/>
          <w:sz w:val="28"/>
          <w:szCs w:val="28"/>
          <w:lang w:eastAsia="ru-RU"/>
        </w:rPr>
        <w:t>1</w:t>
      </w:r>
      <w:r w:rsidRPr="00010674">
        <w:rPr>
          <w:rFonts w:ascii="Times New Roman" w:eastAsia="Times New Roman" w:hAnsi="Times New Roman" w:cs="Times New Roman"/>
          <w:sz w:val="28"/>
          <w:szCs w:val="28"/>
          <w:lang w:eastAsia="ru-RU"/>
        </w:rPr>
        <w:t xml:space="preserve"> года отсутствуют и не планируются. </w:t>
      </w:r>
    </w:p>
    <w:p w:rsidR="00010674" w:rsidRPr="00010674" w:rsidRDefault="00010674" w:rsidP="00010674">
      <w:pPr>
        <w:suppressAutoHyphens/>
        <w:spacing w:before="240" w:after="0" w:line="240" w:lineRule="auto"/>
        <w:jc w:val="center"/>
        <w:rPr>
          <w:rFonts w:ascii="Times New Roman" w:eastAsia="Times New Roman" w:hAnsi="Times New Roman" w:cs="Times New Roman"/>
          <w:color w:val="000000"/>
          <w:sz w:val="27"/>
          <w:szCs w:val="27"/>
          <w:u w:val="single"/>
          <w:lang w:eastAsia="ru-RU"/>
        </w:rPr>
      </w:pPr>
      <w:r w:rsidRPr="00010674">
        <w:rPr>
          <w:rFonts w:ascii="Times New Roman" w:eastAsia="Times New Roman" w:hAnsi="Times New Roman" w:cs="Times New Roman"/>
          <w:b/>
          <w:bCs/>
          <w:color w:val="000000"/>
          <w:sz w:val="28"/>
          <w:szCs w:val="28"/>
          <w:u w:val="single"/>
          <w:lang w:eastAsia="ru-RU"/>
        </w:rPr>
        <w:t>6.Выводы</w:t>
      </w:r>
    </w:p>
    <w:p w:rsidR="00010674" w:rsidRPr="00010674" w:rsidRDefault="00010674" w:rsidP="00010674">
      <w:pPr>
        <w:shd w:val="clear" w:color="auto" w:fill="FFFFFF"/>
        <w:spacing w:before="180" w:after="180" w:line="240" w:lineRule="auto"/>
        <w:ind w:right="75"/>
        <w:jc w:val="both"/>
        <w:rPr>
          <w:rFonts w:ascii="Times New Roman" w:eastAsia="Times New Roman" w:hAnsi="Times New Roman" w:cs="Times New Roman"/>
          <w:sz w:val="28"/>
          <w:szCs w:val="28"/>
          <w:lang w:eastAsia="ru-RU"/>
        </w:rPr>
      </w:pPr>
      <w:r w:rsidRPr="00010674">
        <w:rPr>
          <w:rFonts w:ascii="Times New Roman" w:eastAsia="Times New Roman" w:hAnsi="Times New Roman" w:cs="Times New Roman"/>
          <w:sz w:val="28"/>
          <w:szCs w:val="28"/>
          <w:lang w:eastAsia="ru-RU"/>
        </w:rPr>
        <w:t>По результатам экспертизы проекта бюджета Корсаковского сельского поселения необходимо отметить следующее:</w:t>
      </w:r>
    </w:p>
    <w:p w:rsidR="00010674" w:rsidRPr="00010674" w:rsidRDefault="00CF1AEE" w:rsidP="00010674">
      <w:pPr>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sz w:val="28"/>
          <w:szCs w:val="28"/>
          <w:lang w:eastAsia="ru-RU"/>
        </w:rPr>
        <w:t>1</w:t>
      </w:r>
      <w:r w:rsidR="00010674" w:rsidRPr="00010674">
        <w:rPr>
          <w:rFonts w:ascii="Times New Roman" w:eastAsia="Times New Roman" w:hAnsi="Times New Roman" w:cs="Times New Roman"/>
          <w:sz w:val="28"/>
          <w:szCs w:val="28"/>
          <w:lang w:eastAsia="ru-RU"/>
        </w:rPr>
        <w:t>.</w:t>
      </w:r>
      <w:r w:rsidR="00010674" w:rsidRPr="00010674">
        <w:rPr>
          <w:rFonts w:ascii="Times New Roman" w:eastAsia="Times New Roman" w:hAnsi="Times New Roman" w:cs="Times New Roman"/>
          <w:color w:val="000000"/>
          <w:sz w:val="28"/>
          <w:szCs w:val="28"/>
          <w:lang w:eastAsia="ru-RU"/>
        </w:rPr>
        <w:t xml:space="preserve"> В нарушение статьи 184.2 Бюджетного Кодекса РФ, одновременно с проектом Решения </w:t>
      </w:r>
      <w:r w:rsidR="00010674" w:rsidRPr="00010674">
        <w:rPr>
          <w:rFonts w:ascii="Times New Roman" w:eastAsia="Times New Roman" w:hAnsi="Times New Roman" w:cs="Times New Roman"/>
          <w:b/>
          <w:color w:val="000000"/>
          <w:sz w:val="28"/>
          <w:szCs w:val="28"/>
          <w:lang w:eastAsia="ru-RU"/>
        </w:rPr>
        <w:t>не представлены</w:t>
      </w:r>
      <w:r w:rsidR="00010674" w:rsidRPr="00010674">
        <w:rPr>
          <w:rFonts w:ascii="Times New Roman" w:eastAsia="Times New Roman" w:hAnsi="Times New Roman" w:cs="Times New Roman"/>
          <w:color w:val="000000"/>
          <w:sz w:val="28"/>
          <w:szCs w:val="28"/>
          <w:lang w:eastAsia="ru-RU"/>
        </w:rPr>
        <w:t xml:space="preserve"> следующие документы:</w:t>
      </w:r>
    </w:p>
    <w:p w:rsidR="00010674" w:rsidRPr="00010674" w:rsidRDefault="00010674" w:rsidP="00010674">
      <w:pPr>
        <w:spacing w:after="0" w:line="240" w:lineRule="auto"/>
        <w:ind w:firstLine="709"/>
        <w:jc w:val="both"/>
        <w:rPr>
          <w:rFonts w:ascii="Times New Roman" w:eastAsia="Times New Roman" w:hAnsi="Times New Roman" w:cs="Times New Roman"/>
          <w:color w:val="000000"/>
          <w:sz w:val="28"/>
          <w:szCs w:val="28"/>
          <w:lang w:eastAsia="ru-RU"/>
        </w:rPr>
      </w:pPr>
      <w:r w:rsidRPr="00010674">
        <w:rPr>
          <w:rFonts w:ascii="Times New Roman" w:eastAsia="Times New Roman" w:hAnsi="Times New Roman" w:cs="Times New Roman"/>
          <w:color w:val="000000"/>
          <w:sz w:val="28"/>
          <w:szCs w:val="28"/>
          <w:lang w:eastAsia="ru-RU"/>
        </w:rPr>
        <w:t>-</w:t>
      </w:r>
      <w:r w:rsidRPr="00010674">
        <w:rPr>
          <w:rFonts w:ascii="Times New Roman" w:eastAsia="Times New Roman" w:hAnsi="Times New Roman" w:cs="Times New Roman"/>
          <w:color w:val="000000"/>
          <w:sz w:val="14"/>
          <w:szCs w:val="14"/>
          <w:lang w:eastAsia="ru-RU"/>
        </w:rPr>
        <w:t> </w:t>
      </w:r>
      <w:r w:rsidRPr="00010674">
        <w:rPr>
          <w:rFonts w:ascii="Times New Roman" w:eastAsia="Times New Roman" w:hAnsi="Times New Roman" w:cs="Times New Roman"/>
          <w:color w:val="000000"/>
          <w:sz w:val="28"/>
          <w:szCs w:val="28"/>
          <w:lang w:eastAsia="ru-RU"/>
        </w:rPr>
        <w:t>Прогноз социально-экономического развития Корсаковского сельского поселения Корсаковского района на 202</w:t>
      </w:r>
      <w:r w:rsidR="00CF1AEE">
        <w:rPr>
          <w:rFonts w:ascii="Times New Roman" w:eastAsia="Times New Roman" w:hAnsi="Times New Roman" w:cs="Times New Roman"/>
          <w:color w:val="000000"/>
          <w:sz w:val="28"/>
          <w:szCs w:val="28"/>
          <w:lang w:eastAsia="ru-RU"/>
        </w:rPr>
        <w:t>1</w:t>
      </w:r>
      <w:r w:rsidRPr="00010674">
        <w:rPr>
          <w:rFonts w:ascii="Times New Roman" w:eastAsia="Times New Roman" w:hAnsi="Times New Roman" w:cs="Times New Roman"/>
          <w:color w:val="000000"/>
          <w:sz w:val="28"/>
          <w:szCs w:val="28"/>
          <w:lang w:eastAsia="ru-RU"/>
        </w:rPr>
        <w:t xml:space="preserve"> год и на плановый период 202</w:t>
      </w:r>
      <w:r w:rsidR="00CF1AEE">
        <w:rPr>
          <w:rFonts w:ascii="Times New Roman" w:eastAsia="Times New Roman" w:hAnsi="Times New Roman" w:cs="Times New Roman"/>
          <w:color w:val="000000"/>
          <w:sz w:val="28"/>
          <w:szCs w:val="28"/>
          <w:lang w:eastAsia="ru-RU"/>
        </w:rPr>
        <w:t>2</w:t>
      </w:r>
      <w:r w:rsidRPr="00010674">
        <w:rPr>
          <w:rFonts w:ascii="Times New Roman" w:eastAsia="Times New Roman" w:hAnsi="Times New Roman" w:cs="Times New Roman"/>
          <w:color w:val="000000"/>
          <w:sz w:val="28"/>
          <w:szCs w:val="28"/>
          <w:lang w:eastAsia="ru-RU"/>
        </w:rPr>
        <w:t xml:space="preserve"> и 202</w:t>
      </w:r>
      <w:r w:rsidR="00CF1AEE">
        <w:rPr>
          <w:rFonts w:ascii="Times New Roman" w:eastAsia="Times New Roman" w:hAnsi="Times New Roman" w:cs="Times New Roman"/>
          <w:color w:val="000000"/>
          <w:sz w:val="28"/>
          <w:szCs w:val="28"/>
          <w:lang w:eastAsia="ru-RU"/>
        </w:rPr>
        <w:t>3 годов.</w:t>
      </w:r>
    </w:p>
    <w:p w:rsidR="00010674" w:rsidRPr="00010674" w:rsidRDefault="00CF1AEE" w:rsidP="00010674">
      <w:pPr>
        <w:widowControl w:val="0"/>
        <w:shd w:val="clear" w:color="auto" w:fill="FFFFFF"/>
        <w:autoSpaceDE w:val="0"/>
        <w:autoSpaceDN w:val="0"/>
        <w:adjustRightInd w:val="0"/>
        <w:spacing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2</w:t>
      </w:r>
      <w:r w:rsidR="00010674" w:rsidRPr="00010674">
        <w:rPr>
          <w:rFonts w:ascii="Times New Roman" w:eastAsia="Times New Roman" w:hAnsi="Times New Roman" w:cs="Times New Roman"/>
          <w:sz w:val="28"/>
          <w:szCs w:val="28"/>
          <w:lang w:eastAsia="ru-RU"/>
        </w:rPr>
        <w:t>.</w:t>
      </w:r>
      <w:r w:rsidR="00010674" w:rsidRPr="00010674">
        <w:rPr>
          <w:rFonts w:ascii="Times New Roman" w:eastAsia="Times New Roman" w:hAnsi="Times New Roman" w:cs="Times New Roman"/>
          <w:i/>
          <w:sz w:val="28"/>
          <w:szCs w:val="28"/>
          <w:lang w:eastAsia="ru-RU"/>
        </w:rPr>
        <w:t xml:space="preserve"> </w:t>
      </w:r>
      <w:r w:rsidR="00010674" w:rsidRPr="00010674">
        <w:rPr>
          <w:rFonts w:ascii="Times New Roman" w:eastAsia="Times New Roman" w:hAnsi="Times New Roman" w:cs="Times New Roman"/>
          <w:sz w:val="28"/>
          <w:szCs w:val="28"/>
          <w:lang w:eastAsia="ru-RU"/>
        </w:rPr>
        <w:t>Формирование доходной части  бюджета поселения на 202</w:t>
      </w:r>
      <w:r>
        <w:rPr>
          <w:rFonts w:ascii="Times New Roman" w:eastAsia="Times New Roman" w:hAnsi="Times New Roman" w:cs="Times New Roman"/>
          <w:sz w:val="28"/>
          <w:szCs w:val="28"/>
          <w:lang w:eastAsia="ru-RU"/>
        </w:rPr>
        <w:t>1</w:t>
      </w:r>
      <w:r w:rsidR="00010674" w:rsidRPr="00010674">
        <w:rPr>
          <w:rFonts w:ascii="Times New Roman" w:eastAsia="Times New Roman" w:hAnsi="Times New Roman" w:cs="Times New Roman"/>
          <w:sz w:val="28"/>
          <w:szCs w:val="28"/>
          <w:lang w:eastAsia="ru-RU"/>
        </w:rPr>
        <w:t xml:space="preserve"> год и плановый период 202</w:t>
      </w:r>
      <w:r>
        <w:rPr>
          <w:rFonts w:ascii="Times New Roman" w:eastAsia="Times New Roman" w:hAnsi="Times New Roman" w:cs="Times New Roman"/>
          <w:sz w:val="28"/>
          <w:szCs w:val="28"/>
          <w:lang w:eastAsia="ru-RU"/>
        </w:rPr>
        <w:t>2</w:t>
      </w:r>
      <w:r w:rsidR="00010674" w:rsidRPr="00010674">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3</w:t>
      </w:r>
      <w:r w:rsidR="00010674" w:rsidRPr="00010674">
        <w:rPr>
          <w:rFonts w:ascii="Times New Roman" w:eastAsia="Times New Roman" w:hAnsi="Times New Roman" w:cs="Times New Roman"/>
          <w:sz w:val="28"/>
          <w:szCs w:val="28"/>
          <w:lang w:eastAsia="ru-RU"/>
        </w:rPr>
        <w:t xml:space="preserve"> годы осуществлялось в соответствии с основными направлениями налоговой и бюджетной политики на 202</w:t>
      </w:r>
      <w:r>
        <w:rPr>
          <w:rFonts w:ascii="Times New Roman" w:eastAsia="Times New Roman" w:hAnsi="Times New Roman" w:cs="Times New Roman"/>
          <w:sz w:val="28"/>
          <w:szCs w:val="28"/>
          <w:lang w:eastAsia="ru-RU"/>
        </w:rPr>
        <w:t>1</w:t>
      </w:r>
      <w:r w:rsidR="00010674" w:rsidRPr="00010674">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3</w:t>
      </w:r>
      <w:r w:rsidR="00010674" w:rsidRPr="00010674">
        <w:rPr>
          <w:rFonts w:ascii="Times New Roman" w:eastAsia="Times New Roman" w:hAnsi="Times New Roman" w:cs="Times New Roman"/>
          <w:sz w:val="28"/>
          <w:szCs w:val="28"/>
          <w:lang w:eastAsia="ru-RU"/>
        </w:rPr>
        <w:t xml:space="preserve"> годы и оценки поступлений доходов в бюджет поселения в 20</w:t>
      </w:r>
      <w:r>
        <w:rPr>
          <w:rFonts w:ascii="Times New Roman" w:eastAsia="Times New Roman" w:hAnsi="Times New Roman" w:cs="Times New Roman"/>
          <w:sz w:val="28"/>
          <w:szCs w:val="28"/>
          <w:lang w:eastAsia="ru-RU"/>
        </w:rPr>
        <w:t>20</w:t>
      </w:r>
      <w:r w:rsidR="00010674" w:rsidRPr="00010674">
        <w:rPr>
          <w:rFonts w:ascii="Times New Roman" w:eastAsia="Times New Roman" w:hAnsi="Times New Roman" w:cs="Times New Roman"/>
          <w:sz w:val="28"/>
          <w:szCs w:val="28"/>
          <w:lang w:eastAsia="ru-RU"/>
        </w:rPr>
        <w:t xml:space="preserve"> году, что не противоречит бюджетному законодательству.</w:t>
      </w:r>
    </w:p>
    <w:p w:rsidR="00010674" w:rsidRPr="00010674" w:rsidRDefault="00010674" w:rsidP="0001067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0674">
        <w:rPr>
          <w:rFonts w:ascii="Times New Roman" w:eastAsia="Times New Roman" w:hAnsi="Times New Roman" w:cs="Times New Roman"/>
          <w:sz w:val="28"/>
          <w:szCs w:val="28"/>
          <w:lang w:eastAsia="ru-RU"/>
        </w:rPr>
        <w:t xml:space="preserve">4.Резервный фонд администрации Корсаковского сельского поселения Корсаковского района сформирован в пределах </w:t>
      </w:r>
      <w:proofErr w:type="gramStart"/>
      <w:r w:rsidRPr="00010674">
        <w:rPr>
          <w:rFonts w:ascii="Times New Roman" w:eastAsia="Times New Roman" w:hAnsi="Times New Roman" w:cs="Times New Roman"/>
          <w:sz w:val="28"/>
          <w:szCs w:val="28"/>
          <w:lang w:eastAsia="ru-RU"/>
        </w:rPr>
        <w:t>ограничений, установленных статьей 81 БК РФ и составляет</w:t>
      </w:r>
      <w:proofErr w:type="gramEnd"/>
      <w:r w:rsidRPr="00010674">
        <w:rPr>
          <w:rFonts w:ascii="Times New Roman" w:eastAsia="Times New Roman" w:hAnsi="Times New Roman" w:cs="Times New Roman"/>
          <w:sz w:val="28"/>
          <w:szCs w:val="28"/>
          <w:lang w:eastAsia="ru-RU"/>
        </w:rPr>
        <w:t xml:space="preserve"> 0,2% от общего объема расходов бюджета.</w:t>
      </w:r>
    </w:p>
    <w:p w:rsidR="00010674" w:rsidRPr="00010674" w:rsidRDefault="00010674" w:rsidP="00010674">
      <w:pPr>
        <w:keepNext/>
        <w:widowControl w:val="0"/>
        <w:autoSpaceDE w:val="0"/>
        <w:autoSpaceDN w:val="0"/>
        <w:adjustRightInd w:val="0"/>
        <w:spacing w:before="240" w:after="0" w:line="240" w:lineRule="auto"/>
        <w:jc w:val="both"/>
        <w:outlineLvl w:val="2"/>
        <w:rPr>
          <w:rFonts w:ascii="Times New Roman" w:eastAsia="Times New Roman" w:hAnsi="Times New Roman" w:cs="Times New Roman"/>
          <w:bCs/>
          <w:sz w:val="28"/>
          <w:szCs w:val="28"/>
          <w:lang w:eastAsia="ru-RU"/>
        </w:rPr>
      </w:pPr>
      <w:r w:rsidRPr="00010674">
        <w:rPr>
          <w:rFonts w:ascii="Times New Roman" w:eastAsia="Times New Roman" w:hAnsi="Times New Roman" w:cs="Times New Roman"/>
          <w:bCs/>
          <w:spacing w:val="7"/>
          <w:sz w:val="28"/>
          <w:szCs w:val="28"/>
          <w:lang w:eastAsia="ru-RU"/>
        </w:rPr>
        <w:t>Представленный проект бюджета Корсаковского сельского поселения на 202</w:t>
      </w:r>
      <w:r w:rsidR="00CF1AEE">
        <w:rPr>
          <w:rFonts w:ascii="Times New Roman" w:eastAsia="Times New Roman" w:hAnsi="Times New Roman" w:cs="Times New Roman"/>
          <w:bCs/>
          <w:spacing w:val="7"/>
          <w:sz w:val="28"/>
          <w:szCs w:val="28"/>
          <w:lang w:eastAsia="ru-RU"/>
        </w:rPr>
        <w:t>1</w:t>
      </w:r>
      <w:r w:rsidRPr="00010674">
        <w:rPr>
          <w:rFonts w:ascii="Times New Roman" w:eastAsia="Times New Roman" w:hAnsi="Times New Roman" w:cs="Times New Roman"/>
          <w:bCs/>
          <w:spacing w:val="7"/>
          <w:sz w:val="28"/>
          <w:szCs w:val="28"/>
          <w:lang w:eastAsia="ru-RU"/>
        </w:rPr>
        <w:t xml:space="preserve"> год и плановый период 202</w:t>
      </w:r>
      <w:r w:rsidR="00CF1AEE">
        <w:rPr>
          <w:rFonts w:ascii="Times New Roman" w:eastAsia="Times New Roman" w:hAnsi="Times New Roman" w:cs="Times New Roman"/>
          <w:bCs/>
          <w:spacing w:val="7"/>
          <w:sz w:val="28"/>
          <w:szCs w:val="28"/>
          <w:lang w:eastAsia="ru-RU"/>
        </w:rPr>
        <w:t>2</w:t>
      </w:r>
      <w:r w:rsidRPr="00010674">
        <w:rPr>
          <w:rFonts w:ascii="Times New Roman" w:eastAsia="Times New Roman" w:hAnsi="Times New Roman" w:cs="Times New Roman"/>
          <w:bCs/>
          <w:spacing w:val="7"/>
          <w:sz w:val="28"/>
          <w:szCs w:val="28"/>
          <w:lang w:eastAsia="ru-RU"/>
        </w:rPr>
        <w:t>-202</w:t>
      </w:r>
      <w:r w:rsidR="00CF1AEE">
        <w:rPr>
          <w:rFonts w:ascii="Times New Roman" w:eastAsia="Times New Roman" w:hAnsi="Times New Roman" w:cs="Times New Roman"/>
          <w:bCs/>
          <w:spacing w:val="7"/>
          <w:sz w:val="28"/>
          <w:szCs w:val="28"/>
          <w:lang w:eastAsia="ru-RU"/>
        </w:rPr>
        <w:t>3</w:t>
      </w:r>
      <w:r w:rsidRPr="00010674">
        <w:rPr>
          <w:rFonts w:ascii="Times New Roman" w:eastAsia="Times New Roman" w:hAnsi="Times New Roman" w:cs="Times New Roman"/>
          <w:bCs/>
          <w:spacing w:val="7"/>
          <w:sz w:val="28"/>
          <w:szCs w:val="28"/>
          <w:lang w:eastAsia="ru-RU"/>
        </w:rPr>
        <w:t xml:space="preserve"> годы </w:t>
      </w:r>
      <w:r w:rsidR="00CF1AEE">
        <w:rPr>
          <w:rFonts w:ascii="Times New Roman" w:eastAsia="Times New Roman" w:hAnsi="Times New Roman" w:cs="Times New Roman"/>
          <w:bCs/>
          <w:spacing w:val="7"/>
          <w:sz w:val="28"/>
          <w:szCs w:val="28"/>
          <w:lang w:eastAsia="ru-RU"/>
        </w:rPr>
        <w:t xml:space="preserve">не </w:t>
      </w:r>
      <w:r w:rsidRPr="00010674">
        <w:rPr>
          <w:rFonts w:ascii="Times New Roman" w:eastAsia="Times New Roman" w:hAnsi="Times New Roman" w:cs="Times New Roman"/>
          <w:bCs/>
          <w:spacing w:val="7"/>
          <w:sz w:val="28"/>
          <w:szCs w:val="28"/>
          <w:lang w:eastAsia="ru-RU"/>
        </w:rPr>
        <w:t xml:space="preserve">имеет отклонения от </w:t>
      </w:r>
      <w:r w:rsidRPr="00010674">
        <w:rPr>
          <w:rFonts w:ascii="Times New Roman" w:eastAsia="Times New Roman" w:hAnsi="Times New Roman" w:cs="Times New Roman"/>
          <w:bCs/>
          <w:sz w:val="28"/>
          <w:szCs w:val="28"/>
          <w:lang w:eastAsia="ru-RU"/>
        </w:rPr>
        <w:t>норм действующего бюджетного законодательства, в связи с этим</w:t>
      </w:r>
      <w:r w:rsidRPr="00010674">
        <w:rPr>
          <w:rFonts w:ascii="Times New Roman" w:eastAsia="Times New Roman" w:hAnsi="Times New Roman" w:cs="Times New Roman"/>
          <w:bCs/>
          <w:spacing w:val="3"/>
          <w:sz w:val="28"/>
          <w:szCs w:val="28"/>
          <w:lang w:eastAsia="ru-RU"/>
        </w:rPr>
        <w:t xml:space="preserve"> ре</w:t>
      </w:r>
      <w:r w:rsidRPr="00010674">
        <w:rPr>
          <w:rFonts w:ascii="Times New Roman" w:eastAsia="Times New Roman" w:hAnsi="Times New Roman" w:cs="Times New Roman"/>
          <w:bCs/>
          <w:sz w:val="28"/>
          <w:szCs w:val="28"/>
          <w:lang w:eastAsia="ru-RU"/>
        </w:rPr>
        <w:t xml:space="preserve">комендован к рассмотрению </w:t>
      </w:r>
      <w:proofErr w:type="spellStart"/>
      <w:r w:rsidRPr="00010674">
        <w:rPr>
          <w:rFonts w:ascii="Times New Roman" w:eastAsia="Times New Roman" w:hAnsi="Times New Roman" w:cs="Times New Roman"/>
          <w:bCs/>
          <w:sz w:val="28"/>
          <w:szCs w:val="28"/>
          <w:lang w:eastAsia="ru-RU"/>
        </w:rPr>
        <w:t>Корсаковским</w:t>
      </w:r>
      <w:proofErr w:type="spellEnd"/>
      <w:r w:rsidRPr="00010674">
        <w:rPr>
          <w:rFonts w:ascii="Times New Roman" w:eastAsia="Times New Roman" w:hAnsi="Times New Roman" w:cs="Times New Roman"/>
          <w:bCs/>
          <w:sz w:val="28"/>
          <w:szCs w:val="28"/>
          <w:lang w:eastAsia="ru-RU"/>
        </w:rPr>
        <w:t xml:space="preserve"> сельским Советом народных депутатов в установленном порядке</w:t>
      </w:r>
      <w:r w:rsidRPr="00010674">
        <w:rPr>
          <w:rFonts w:ascii="Times New Roman" w:eastAsia="Times New Roman" w:hAnsi="Times New Roman" w:cs="Times New Roman"/>
          <w:bCs/>
          <w:spacing w:val="4"/>
          <w:sz w:val="28"/>
          <w:szCs w:val="28"/>
          <w:lang w:eastAsia="ru-RU"/>
        </w:rPr>
        <w:t>.</w:t>
      </w:r>
    </w:p>
    <w:p w:rsidR="00010674" w:rsidRPr="00010674" w:rsidRDefault="00010674" w:rsidP="00010674">
      <w:pPr>
        <w:spacing w:after="0" w:line="240" w:lineRule="auto"/>
        <w:jc w:val="both"/>
        <w:rPr>
          <w:rFonts w:ascii="Times New Roman" w:eastAsia="Times New Roman" w:hAnsi="Times New Roman" w:cs="Times New Roman"/>
          <w:sz w:val="28"/>
          <w:szCs w:val="28"/>
          <w:lang w:eastAsia="ru-RU"/>
        </w:rPr>
      </w:pPr>
    </w:p>
    <w:p w:rsidR="00010674" w:rsidRPr="00010674" w:rsidRDefault="00010674" w:rsidP="00010674">
      <w:pPr>
        <w:spacing w:after="0" w:line="240" w:lineRule="auto"/>
        <w:jc w:val="both"/>
        <w:rPr>
          <w:rFonts w:ascii="Times New Roman" w:eastAsia="Times New Roman" w:hAnsi="Times New Roman" w:cs="Times New Roman"/>
          <w:sz w:val="28"/>
          <w:szCs w:val="28"/>
          <w:lang w:eastAsia="ru-RU"/>
        </w:rPr>
      </w:pPr>
    </w:p>
    <w:tbl>
      <w:tblPr>
        <w:tblW w:w="9802" w:type="dxa"/>
        <w:tblLook w:val="04A0" w:firstRow="1" w:lastRow="0" w:firstColumn="1" w:lastColumn="0" w:noHBand="0" w:noVBand="1"/>
      </w:tblPr>
      <w:tblGrid>
        <w:gridCol w:w="4503"/>
        <w:gridCol w:w="2551"/>
        <w:gridCol w:w="2748"/>
      </w:tblGrid>
      <w:tr w:rsidR="009F081E" w:rsidRPr="009F081E" w:rsidTr="006E4DD7">
        <w:tc>
          <w:tcPr>
            <w:tcW w:w="4503" w:type="dxa"/>
            <w:shd w:val="clear" w:color="auto" w:fill="auto"/>
          </w:tcPr>
          <w:p w:rsidR="009F081E" w:rsidRPr="009F081E" w:rsidRDefault="009F081E" w:rsidP="009F081E">
            <w:pPr>
              <w:spacing w:after="0" w:line="240" w:lineRule="auto"/>
              <w:jc w:val="both"/>
              <w:rPr>
                <w:rFonts w:ascii="Times New Roman" w:eastAsia="Times New Roman" w:hAnsi="Times New Roman" w:cs="Times New Roman"/>
                <w:sz w:val="28"/>
                <w:szCs w:val="28"/>
                <w:lang w:eastAsia="ru-RU"/>
              </w:rPr>
            </w:pPr>
            <w:r w:rsidRPr="009F081E">
              <w:rPr>
                <w:rFonts w:ascii="Times New Roman" w:eastAsia="Times New Roman" w:hAnsi="Times New Roman" w:cs="Times New Roman"/>
                <w:sz w:val="28"/>
                <w:szCs w:val="28"/>
                <w:lang w:eastAsia="ru-RU"/>
              </w:rPr>
              <w:t xml:space="preserve">Председатель </w:t>
            </w:r>
          </w:p>
          <w:p w:rsidR="009F081E" w:rsidRPr="009F081E" w:rsidRDefault="009F081E" w:rsidP="009F081E">
            <w:pPr>
              <w:spacing w:after="0" w:line="240" w:lineRule="auto"/>
              <w:jc w:val="both"/>
              <w:rPr>
                <w:rFonts w:ascii="Times New Roman" w:eastAsia="Times New Roman" w:hAnsi="Times New Roman" w:cs="Times New Roman"/>
                <w:sz w:val="28"/>
                <w:szCs w:val="28"/>
                <w:lang w:eastAsia="ru-RU"/>
              </w:rPr>
            </w:pPr>
            <w:r w:rsidRPr="009F081E">
              <w:rPr>
                <w:rFonts w:ascii="Times New Roman" w:eastAsia="Times New Roman" w:hAnsi="Times New Roman" w:cs="Times New Roman"/>
                <w:sz w:val="28"/>
                <w:szCs w:val="28"/>
                <w:lang w:eastAsia="ru-RU"/>
              </w:rPr>
              <w:t>Контрольно-счетной комиссии</w:t>
            </w:r>
          </w:p>
        </w:tc>
        <w:tc>
          <w:tcPr>
            <w:tcW w:w="2551" w:type="dxa"/>
            <w:shd w:val="clear" w:color="auto" w:fill="auto"/>
          </w:tcPr>
          <w:p w:rsidR="009F081E" w:rsidRPr="009F081E" w:rsidRDefault="009F081E" w:rsidP="009F081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1343025" cy="657225"/>
                  <wp:effectExtent l="0" t="0" r="9525" b="9525"/>
                  <wp:docPr id="1" name="Рисунок 1"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пис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657225"/>
                          </a:xfrm>
                          <a:prstGeom prst="rect">
                            <a:avLst/>
                          </a:prstGeom>
                          <a:noFill/>
                          <a:ln>
                            <a:noFill/>
                          </a:ln>
                        </pic:spPr>
                      </pic:pic>
                    </a:graphicData>
                  </a:graphic>
                </wp:inline>
              </w:drawing>
            </w:r>
          </w:p>
        </w:tc>
        <w:tc>
          <w:tcPr>
            <w:tcW w:w="2748" w:type="dxa"/>
            <w:shd w:val="clear" w:color="auto" w:fill="auto"/>
          </w:tcPr>
          <w:p w:rsidR="009F081E" w:rsidRPr="009F081E" w:rsidRDefault="009F081E" w:rsidP="009F081E">
            <w:pPr>
              <w:spacing w:after="0" w:line="240" w:lineRule="auto"/>
              <w:jc w:val="both"/>
              <w:rPr>
                <w:rFonts w:ascii="Times New Roman" w:eastAsia="Times New Roman" w:hAnsi="Times New Roman" w:cs="Times New Roman"/>
                <w:sz w:val="28"/>
                <w:szCs w:val="28"/>
                <w:lang w:eastAsia="ru-RU"/>
              </w:rPr>
            </w:pPr>
          </w:p>
          <w:p w:rsidR="009F081E" w:rsidRPr="009F081E" w:rsidRDefault="009F081E" w:rsidP="009F081E">
            <w:pPr>
              <w:spacing w:after="0" w:line="240" w:lineRule="auto"/>
              <w:jc w:val="both"/>
              <w:rPr>
                <w:rFonts w:ascii="Times New Roman" w:eastAsia="Times New Roman" w:hAnsi="Times New Roman" w:cs="Times New Roman"/>
                <w:sz w:val="28"/>
                <w:szCs w:val="28"/>
                <w:lang w:eastAsia="ru-RU"/>
              </w:rPr>
            </w:pPr>
            <w:proofErr w:type="spellStart"/>
            <w:r w:rsidRPr="009F081E">
              <w:rPr>
                <w:rFonts w:ascii="Times New Roman" w:eastAsia="Times New Roman" w:hAnsi="Times New Roman" w:cs="Times New Roman"/>
                <w:sz w:val="28"/>
                <w:szCs w:val="28"/>
                <w:lang w:eastAsia="ru-RU"/>
              </w:rPr>
              <w:t>И.В.Жаворонкова</w:t>
            </w:r>
            <w:proofErr w:type="spellEnd"/>
          </w:p>
        </w:tc>
      </w:tr>
    </w:tbl>
    <w:p w:rsidR="00010674" w:rsidRPr="00010674" w:rsidRDefault="00010674" w:rsidP="00010674">
      <w:pPr>
        <w:rPr>
          <w:rFonts w:ascii="Calibri" w:eastAsia="Calibri" w:hAnsi="Calibri" w:cs="Times New Roman"/>
        </w:rPr>
      </w:pPr>
    </w:p>
    <w:p w:rsidR="00010674" w:rsidRPr="00010674" w:rsidRDefault="00010674" w:rsidP="00010674">
      <w:pPr>
        <w:rPr>
          <w:rFonts w:ascii="Calibri" w:eastAsia="Calibri" w:hAnsi="Calibri" w:cs="Times New Roman"/>
        </w:rPr>
      </w:pPr>
    </w:p>
    <w:p w:rsidR="00010674" w:rsidRPr="00010674" w:rsidRDefault="00010674" w:rsidP="00010674">
      <w:pPr>
        <w:rPr>
          <w:rFonts w:ascii="Calibri" w:eastAsia="Calibri" w:hAnsi="Calibri" w:cs="Times New Roman"/>
        </w:rPr>
      </w:pPr>
    </w:p>
    <w:p w:rsidR="00010674" w:rsidRPr="00010674" w:rsidRDefault="00010674" w:rsidP="00010674">
      <w:pPr>
        <w:rPr>
          <w:rFonts w:ascii="Calibri" w:eastAsia="Calibri" w:hAnsi="Calibri" w:cs="Times New Roman"/>
        </w:rPr>
      </w:pPr>
      <w:bookmarkStart w:id="4" w:name="_GoBack"/>
      <w:bookmarkEnd w:id="4"/>
    </w:p>
    <w:p w:rsidR="00E148B3" w:rsidRDefault="00E148B3"/>
    <w:sectPr w:rsidR="00E148B3" w:rsidSect="003717E3">
      <w:headerReference w:type="default" r:id="rId9"/>
      <w:footerReference w:type="default" r:id="rId10"/>
      <w:pgSz w:w="11906" w:h="16838"/>
      <w:pgMar w:top="61" w:right="707" w:bottom="737"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072" w:rsidRDefault="00CB3072">
      <w:pPr>
        <w:spacing w:after="0" w:line="240" w:lineRule="auto"/>
      </w:pPr>
      <w:r>
        <w:separator/>
      </w:r>
    </w:p>
  </w:endnote>
  <w:endnote w:type="continuationSeparator" w:id="0">
    <w:p w:rsidR="00CB3072" w:rsidRDefault="00CB3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7E3" w:rsidRDefault="003717E3">
    <w:pPr>
      <w:pStyle w:val="a5"/>
      <w:jc w:val="center"/>
    </w:pPr>
    <w:r>
      <w:fldChar w:fldCharType="begin"/>
    </w:r>
    <w:r>
      <w:instrText xml:space="preserve"> PAGE   \* MERGEFORMAT </w:instrText>
    </w:r>
    <w:r>
      <w:fldChar w:fldCharType="separate"/>
    </w:r>
    <w:r w:rsidR="009F081E">
      <w:rPr>
        <w:noProof/>
      </w:rPr>
      <w:t>9</w:t>
    </w:r>
    <w:r>
      <w:fldChar w:fldCharType="end"/>
    </w:r>
  </w:p>
  <w:p w:rsidR="003717E3" w:rsidRDefault="003717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072" w:rsidRDefault="00CB3072">
      <w:pPr>
        <w:spacing w:after="0" w:line="240" w:lineRule="auto"/>
      </w:pPr>
      <w:r>
        <w:separator/>
      </w:r>
    </w:p>
  </w:footnote>
  <w:footnote w:type="continuationSeparator" w:id="0">
    <w:p w:rsidR="00CB3072" w:rsidRDefault="00CB30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7E3" w:rsidRDefault="003717E3">
    <w:pPr>
      <w:pStyle w:val="a3"/>
      <w:jc w:val="center"/>
    </w:pPr>
  </w:p>
  <w:p w:rsidR="003717E3" w:rsidRDefault="003717E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74"/>
    <w:rsid w:val="00010674"/>
    <w:rsid w:val="0012563C"/>
    <w:rsid w:val="001C2798"/>
    <w:rsid w:val="003117AF"/>
    <w:rsid w:val="003717E3"/>
    <w:rsid w:val="00426446"/>
    <w:rsid w:val="00693719"/>
    <w:rsid w:val="0073113C"/>
    <w:rsid w:val="00771859"/>
    <w:rsid w:val="00802697"/>
    <w:rsid w:val="009F081E"/>
    <w:rsid w:val="00AA342D"/>
    <w:rsid w:val="00AD6723"/>
    <w:rsid w:val="00BF52E2"/>
    <w:rsid w:val="00CB3072"/>
    <w:rsid w:val="00CF1AEE"/>
    <w:rsid w:val="00CF6BB9"/>
    <w:rsid w:val="00E148B3"/>
    <w:rsid w:val="00F00A9F"/>
    <w:rsid w:val="00FD4056"/>
    <w:rsid w:val="00FF0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674"/>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rsid w:val="00010674"/>
    <w:rPr>
      <w:rFonts w:ascii="Calibri" w:eastAsia="Calibri" w:hAnsi="Calibri" w:cs="Times New Roman"/>
    </w:rPr>
  </w:style>
  <w:style w:type="paragraph" w:styleId="a5">
    <w:name w:val="footer"/>
    <w:basedOn w:val="a"/>
    <w:link w:val="a6"/>
    <w:uiPriority w:val="99"/>
    <w:unhideWhenUsed/>
    <w:rsid w:val="00010674"/>
    <w:pPr>
      <w:tabs>
        <w:tab w:val="center" w:pos="4677"/>
        <w:tab w:val="right" w:pos="9355"/>
      </w:tabs>
    </w:pPr>
    <w:rPr>
      <w:rFonts w:ascii="Calibri" w:eastAsia="Calibri" w:hAnsi="Calibri" w:cs="Times New Roman"/>
    </w:rPr>
  </w:style>
  <w:style w:type="character" w:customStyle="1" w:styleId="a6">
    <w:name w:val="Нижний колонтитул Знак"/>
    <w:basedOn w:val="a0"/>
    <w:link w:val="a5"/>
    <w:uiPriority w:val="99"/>
    <w:rsid w:val="00010674"/>
    <w:rPr>
      <w:rFonts w:ascii="Calibri" w:eastAsia="Calibri" w:hAnsi="Calibri" w:cs="Times New Roman"/>
    </w:rPr>
  </w:style>
  <w:style w:type="paragraph" w:styleId="a7">
    <w:name w:val="Balloon Text"/>
    <w:basedOn w:val="a"/>
    <w:link w:val="a8"/>
    <w:uiPriority w:val="99"/>
    <w:semiHidden/>
    <w:unhideWhenUsed/>
    <w:rsid w:val="009F081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08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674"/>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rsid w:val="00010674"/>
    <w:rPr>
      <w:rFonts w:ascii="Calibri" w:eastAsia="Calibri" w:hAnsi="Calibri" w:cs="Times New Roman"/>
    </w:rPr>
  </w:style>
  <w:style w:type="paragraph" w:styleId="a5">
    <w:name w:val="footer"/>
    <w:basedOn w:val="a"/>
    <w:link w:val="a6"/>
    <w:uiPriority w:val="99"/>
    <w:unhideWhenUsed/>
    <w:rsid w:val="00010674"/>
    <w:pPr>
      <w:tabs>
        <w:tab w:val="center" w:pos="4677"/>
        <w:tab w:val="right" w:pos="9355"/>
      </w:tabs>
    </w:pPr>
    <w:rPr>
      <w:rFonts w:ascii="Calibri" w:eastAsia="Calibri" w:hAnsi="Calibri" w:cs="Times New Roman"/>
    </w:rPr>
  </w:style>
  <w:style w:type="character" w:customStyle="1" w:styleId="a6">
    <w:name w:val="Нижний колонтитул Знак"/>
    <w:basedOn w:val="a0"/>
    <w:link w:val="a5"/>
    <w:uiPriority w:val="99"/>
    <w:rsid w:val="00010674"/>
    <w:rPr>
      <w:rFonts w:ascii="Calibri" w:eastAsia="Calibri" w:hAnsi="Calibri" w:cs="Times New Roman"/>
    </w:rPr>
  </w:style>
  <w:style w:type="paragraph" w:styleId="a7">
    <w:name w:val="Balloon Text"/>
    <w:basedOn w:val="a"/>
    <w:link w:val="a8"/>
    <w:uiPriority w:val="99"/>
    <w:semiHidden/>
    <w:unhideWhenUsed/>
    <w:rsid w:val="009F081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08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4AC02-182B-47B8-AF3B-5952BE3AD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3071</Words>
  <Characters>17511</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2020-12-08T12:16:00Z</dcterms:created>
  <dcterms:modified xsi:type="dcterms:W3CDTF">2020-12-08T12:32:00Z</dcterms:modified>
</cp:coreProperties>
</file>