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4" w:rsidRDefault="00AE2984" w:rsidP="00AE2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РОССИЙСКАЯ ФЕДЕРАЦИЯ                   ПРОЕКТ</w:t>
      </w:r>
    </w:p>
    <w:p w:rsidR="00AE2984" w:rsidRDefault="00AE2984" w:rsidP="00AE2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ОРЛОВСКАЯ ОБЛАСТЬ</w:t>
      </w:r>
    </w:p>
    <w:p w:rsidR="00AE2984" w:rsidRDefault="00AE2984" w:rsidP="00AE2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КОРСАКОВСКИЙ РАЙОН</w:t>
      </w:r>
    </w:p>
    <w:p w:rsidR="00AE2984" w:rsidRDefault="00AE2984" w:rsidP="00AE298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КОРСАКОВСКИЙ СЕЛЬСКИЙ СОВЕТ НАРОДНЫХ ДЕПУТАТОВ</w:t>
      </w:r>
    </w:p>
    <w:p w:rsidR="00AE2984" w:rsidRDefault="00AE2984" w:rsidP="00AE2984">
      <w:pPr>
        <w:jc w:val="center"/>
        <w:rPr>
          <w:lang w:val="ru-RU"/>
        </w:rPr>
      </w:pPr>
    </w:p>
    <w:p w:rsidR="00AE2984" w:rsidRDefault="00AE2984" w:rsidP="00AE2984">
      <w:pPr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9E60DB">
        <w:rPr>
          <w:lang w:val="ru-RU"/>
        </w:rPr>
        <w:t xml:space="preserve">             </w:t>
      </w:r>
      <w:bookmarkStart w:id="0" w:name="_GoBack"/>
      <w:bookmarkEnd w:id="0"/>
      <w:r>
        <w:rPr>
          <w:lang w:val="ru-RU"/>
        </w:rPr>
        <w:t xml:space="preserve">     РЕШЕНИЕ</w:t>
      </w:r>
    </w:p>
    <w:p w:rsidR="00AE2984" w:rsidRDefault="00AE2984" w:rsidP="00AE2984">
      <w:pPr>
        <w:rPr>
          <w:lang w:val="ru-RU"/>
        </w:rPr>
      </w:pPr>
    </w:p>
    <w:p w:rsidR="00AE2984" w:rsidRDefault="00AE2984" w:rsidP="00AE2984">
      <w:pPr>
        <w:rPr>
          <w:lang w:val="ru-RU"/>
        </w:rPr>
      </w:pPr>
    </w:p>
    <w:p w:rsidR="00AE2984" w:rsidRDefault="00AE2984" w:rsidP="00AE2984">
      <w:pPr>
        <w:rPr>
          <w:sz w:val="28"/>
          <w:szCs w:val="28"/>
          <w:lang w:val="ru-RU"/>
        </w:rPr>
      </w:pPr>
      <w:r>
        <w:rPr>
          <w:lang w:val="ru-RU"/>
        </w:rPr>
        <w:t>____________</w:t>
      </w:r>
      <w:r>
        <w:rPr>
          <w:sz w:val="28"/>
          <w:szCs w:val="28"/>
          <w:lang w:val="ru-RU"/>
        </w:rPr>
        <w:t xml:space="preserve">   2021 г.         № _____     </w:t>
      </w:r>
      <w:r>
        <w:rPr>
          <w:sz w:val="28"/>
          <w:szCs w:val="28"/>
          <w:lang w:val="ru-RU"/>
        </w:rPr>
        <w:tab/>
        <w:t xml:space="preserve">  Принято на </w:t>
      </w:r>
      <w:proofErr w:type="spellStart"/>
      <w:r>
        <w:rPr>
          <w:sz w:val="28"/>
          <w:szCs w:val="28"/>
          <w:lang w:val="ru-RU"/>
        </w:rPr>
        <w:t>_</w:t>
      </w:r>
      <w:proofErr w:type="gramStart"/>
      <w:r>
        <w:rPr>
          <w:sz w:val="28"/>
          <w:szCs w:val="28"/>
          <w:lang w:val="ru-RU"/>
        </w:rPr>
        <w:t>_-</w:t>
      </w:r>
      <w:proofErr w:type="gramEnd"/>
      <w:r>
        <w:rPr>
          <w:sz w:val="28"/>
          <w:szCs w:val="28"/>
          <w:lang w:val="ru-RU"/>
        </w:rPr>
        <w:t>м</w:t>
      </w:r>
      <w:proofErr w:type="spellEnd"/>
      <w:r>
        <w:rPr>
          <w:sz w:val="28"/>
          <w:szCs w:val="28"/>
          <w:lang w:val="ru-RU"/>
        </w:rPr>
        <w:t xml:space="preserve">  заседании</w:t>
      </w:r>
    </w:p>
    <w:p w:rsidR="00AE2984" w:rsidRDefault="00AE2984" w:rsidP="00AE298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орсаково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сельского Совета    народных </w:t>
      </w:r>
    </w:p>
    <w:p w:rsidR="00AE2984" w:rsidRDefault="00AE2984" w:rsidP="00AE2984">
      <w:pPr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AE2984" w:rsidRDefault="00AE2984" w:rsidP="00AE2984">
      <w:pPr>
        <w:tabs>
          <w:tab w:val="left" w:pos="5640"/>
        </w:tabs>
        <w:rPr>
          <w:sz w:val="28"/>
          <w:szCs w:val="28"/>
          <w:lang w:val="ru-RU"/>
        </w:rPr>
      </w:pPr>
    </w:p>
    <w:p w:rsidR="00AE2984" w:rsidRDefault="00AE2984" w:rsidP="00AE2984">
      <w:pPr>
        <w:shd w:val="clear" w:color="auto" w:fill="FFFFFF"/>
        <w:spacing w:line="322" w:lineRule="exact"/>
        <w:ind w:right="-57"/>
        <w:jc w:val="center"/>
        <w:rPr>
          <w:sz w:val="28"/>
          <w:szCs w:val="28"/>
          <w:lang w:val="ru-RU"/>
        </w:rPr>
      </w:pPr>
    </w:p>
    <w:p w:rsidR="00AE2984" w:rsidRDefault="00AE2984" w:rsidP="00AE2984">
      <w:pPr>
        <w:rPr>
          <w:sz w:val="28"/>
          <w:szCs w:val="28"/>
          <w:lang w:val="ru-RU"/>
        </w:rPr>
      </w:pPr>
    </w:p>
    <w:p w:rsidR="00AE2984" w:rsidRDefault="00AE2984" w:rsidP="00AE2984">
      <w:pPr>
        <w:rPr>
          <w:sz w:val="28"/>
          <w:szCs w:val="28"/>
          <w:lang w:val="ru-RU"/>
        </w:rPr>
      </w:pPr>
    </w:p>
    <w:p w:rsidR="00AE2984" w:rsidRDefault="00AE2984" w:rsidP="00AE29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внесении  изменений  в решение № 89 от  07.08.2013г. в  Положение                  «О  бюджетном  процессе  в  </w:t>
      </w:r>
      <w:proofErr w:type="spellStart"/>
      <w:r>
        <w:rPr>
          <w:sz w:val="28"/>
          <w:szCs w:val="28"/>
          <w:lang w:val="ru-RU"/>
        </w:rPr>
        <w:t>Корсаковском</w:t>
      </w:r>
      <w:proofErr w:type="spellEnd"/>
      <w:r>
        <w:rPr>
          <w:sz w:val="28"/>
          <w:szCs w:val="28"/>
          <w:lang w:val="ru-RU"/>
        </w:rPr>
        <w:t xml:space="preserve">   сельском  поселении »</w:t>
      </w:r>
    </w:p>
    <w:p w:rsidR="00AE2984" w:rsidRDefault="00AE2984" w:rsidP="00AE2984">
      <w:pPr>
        <w:rPr>
          <w:b/>
          <w:sz w:val="28"/>
          <w:szCs w:val="28"/>
          <w:lang w:val="ru-RU"/>
        </w:rPr>
      </w:pPr>
    </w:p>
    <w:p w:rsidR="00AE2984" w:rsidRDefault="00AE2984" w:rsidP="00AE29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В  связи  с  протестом  </w:t>
      </w:r>
      <w:proofErr w:type="spellStart"/>
      <w:r>
        <w:rPr>
          <w:sz w:val="28"/>
          <w:szCs w:val="28"/>
          <w:lang w:val="ru-RU"/>
        </w:rPr>
        <w:t>Новосильской</w:t>
      </w:r>
      <w:proofErr w:type="spellEnd"/>
      <w:r>
        <w:rPr>
          <w:sz w:val="28"/>
          <w:szCs w:val="28"/>
          <w:lang w:val="ru-RU"/>
        </w:rPr>
        <w:t xml:space="preserve">  межрайонной  прокуратуры                     №14-2021 от 11.03.2021 г. на Положение  «О  бюджетном  процессе                            в  </w:t>
      </w:r>
      <w:proofErr w:type="spellStart"/>
      <w:r>
        <w:rPr>
          <w:sz w:val="28"/>
          <w:szCs w:val="28"/>
          <w:lang w:val="ru-RU"/>
        </w:rPr>
        <w:t>Корсаковском</w:t>
      </w:r>
      <w:proofErr w:type="spellEnd"/>
      <w:r>
        <w:rPr>
          <w:sz w:val="28"/>
          <w:szCs w:val="28"/>
          <w:lang w:val="ru-RU"/>
        </w:rPr>
        <w:t xml:space="preserve">   сельском  поселении »  в  связи  с внесением  изменений</w:t>
      </w:r>
      <w:r>
        <w:rPr>
          <w:b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в  Бюджетный  Кодекс  Российской  Федерации, </w:t>
      </w:r>
      <w:proofErr w:type="spellStart"/>
      <w:r>
        <w:rPr>
          <w:sz w:val="28"/>
          <w:szCs w:val="28"/>
          <w:lang w:val="ru-RU"/>
        </w:rPr>
        <w:t>Корсаковский</w:t>
      </w:r>
      <w:proofErr w:type="spellEnd"/>
      <w:r>
        <w:rPr>
          <w:sz w:val="28"/>
          <w:szCs w:val="28"/>
          <w:lang w:val="ru-RU"/>
        </w:rPr>
        <w:t xml:space="preserve">   сельский  Совет  народных  депутатов  РЕШИЛ:</w:t>
      </w:r>
    </w:p>
    <w:p w:rsidR="00AE2984" w:rsidRDefault="00AE2984" w:rsidP="00AE2984">
      <w:pPr>
        <w:rPr>
          <w:sz w:val="28"/>
          <w:szCs w:val="28"/>
          <w:lang w:val="ru-RU"/>
        </w:rPr>
      </w:pPr>
    </w:p>
    <w:p w:rsidR="00AE2984" w:rsidRDefault="00AE2984" w:rsidP="00AE298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 изменения  в  решение  № 89  от 07.08.2013  года  «Положение  о  бюджетном  процессе  в  </w:t>
      </w:r>
      <w:proofErr w:type="spellStart"/>
      <w:r>
        <w:rPr>
          <w:sz w:val="28"/>
          <w:szCs w:val="28"/>
          <w:lang w:val="ru-RU"/>
        </w:rPr>
        <w:t>Корсаковском</w:t>
      </w:r>
      <w:proofErr w:type="spellEnd"/>
      <w:r>
        <w:rPr>
          <w:sz w:val="28"/>
          <w:szCs w:val="28"/>
          <w:lang w:val="ru-RU"/>
        </w:rPr>
        <w:t xml:space="preserve">   сельском  поселении»: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 ст.42.6  пункт  3  читать  в  следующей  редакции: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главный  распорядитель  средств  бюджета  муниципального  образования  выступает  в  суде  от  имени  муниципального  образования  в  качестве  представителя  истца  по  искам  о  взыскании  денежных  средств  в  порядке  регресса  в  соответствии  с  пунктом  3.1  статьи  1081  Гражданского  кодекса  РФ  к  лицам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чьи  действия  (бездействия)  повлекли  возмещение  вреда  за  счёт  казны  муниципального  образования;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также, установлено, что  главный  распорядитель  средств  бюджета  муниципального  образования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представляющий  в  суде  интересы  муниципального  образования  в  соответствии  с  пунктом   3  статьи  158  настоящего  Кодекса , обязан  в  течение  10  дней  после  вынесения  (принятия)  судебного  акта  в  окончательной  форме                 в  порядке , установленном  финансовым  органом  муниципального  образования , направить  в  финансовый  орган  муниципального  образования  информацию  о  результатах  рассмотрения  дела  в  суде , а  также  представить  информацию  о  наличии  оснований  для  обжалования  судебного  акта.  </w:t>
      </w:r>
      <w:proofErr w:type="gramStart"/>
      <w:r>
        <w:rPr>
          <w:sz w:val="28"/>
          <w:szCs w:val="28"/>
          <w:lang w:val="ru-RU"/>
        </w:rPr>
        <w:t xml:space="preserve">При  наличии  оснований для  обжалования судебного акта, а также в случае обжалования судебного </w:t>
      </w:r>
      <w:r>
        <w:rPr>
          <w:sz w:val="28"/>
          <w:szCs w:val="28"/>
          <w:lang w:val="ru-RU"/>
        </w:rPr>
        <w:lastRenderedPageBreak/>
        <w:t>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муниципального образования информацию о результатах обжалования судебного</w:t>
      </w:r>
      <w:proofErr w:type="gramEnd"/>
      <w:r>
        <w:rPr>
          <w:sz w:val="28"/>
          <w:szCs w:val="28"/>
          <w:lang w:val="ru-RU"/>
        </w:rPr>
        <w:t xml:space="preserve"> акта, в целях  реализации муниципальным образованием права регресса, установленного  пунктом  3.1   статьи  1081  Гражданского  кодекса  РФ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финансовый  орган  муниципального  образования  уведомляет  соответствующего  главного  распорядителя  средств  бюджета  муниципального  образования  об  исполнении  за  счёт  казны  муниципального  образования  судебного  акта  о  возмещении  вреда;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предусмотрено, что  муниципальным  правовым  актом  представительного  органа  муниципального  образования  может  быть  установлен  порядок  представления  главным  распорядителем  средств  бюджета  муниципального  образования  в  финансовый  орган  муниципального  образования  информации  о  совершаемых  действиях, направленных  на  реализацию  муниципальным  образованием  права  регресса, либо  об  отсутствии  оснований  для  предъявления  иска  о  взыскании  денежных  сре</w:t>
      </w:r>
      <w:proofErr w:type="gramStart"/>
      <w:r>
        <w:rPr>
          <w:sz w:val="28"/>
          <w:szCs w:val="28"/>
          <w:lang w:val="ru-RU"/>
        </w:rPr>
        <w:t>дств в п</w:t>
      </w:r>
      <w:proofErr w:type="gramEnd"/>
      <w:r>
        <w:rPr>
          <w:sz w:val="28"/>
          <w:szCs w:val="28"/>
          <w:lang w:val="ru-RU"/>
        </w:rPr>
        <w:t>орядке  регресса;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ст. 8  дополнить  следующим  абзацем:</w:t>
      </w:r>
    </w:p>
    <w:p w:rsidR="00AE2984" w:rsidRDefault="00AE2984" w:rsidP="00AE2984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формирование  расходов  бюджетов  бюджетной  системы  Российской  Федерации  осуществляется  в  соответствии                                  с  расходными  обязательствами, обусловленными  установленным  законодательством  Российской  Федерации  разграничением  полномочий  федеральных  органов  государственной  власти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органов  государственной  власти  субъектов  Российской  Федерации                         и  органов  местного  самоуправления , исполнение  которых  согласно  законодательству  Российской  Федерации , международным  и  иным  договорам  и  соглашениям  должно  происходить  в  очередном  финансовом  году (очередном  финансовом  году  и  плановом  периоде)  за  счёт  средств  соответствующих  бюджетов. </w:t>
      </w:r>
    </w:p>
    <w:p w:rsidR="00AE2984" w:rsidRDefault="00AE2984" w:rsidP="00AE2984">
      <w:pPr>
        <w:rPr>
          <w:sz w:val="28"/>
          <w:szCs w:val="28"/>
          <w:lang w:val="ru-RU"/>
        </w:rPr>
      </w:pPr>
    </w:p>
    <w:p w:rsidR="00AE2984" w:rsidRDefault="00AE2984" w:rsidP="00AE298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 решение  разместить на официальном Интернет сайте администрации </w:t>
      </w:r>
      <w:proofErr w:type="spellStart"/>
      <w:r>
        <w:rPr>
          <w:sz w:val="28"/>
          <w:szCs w:val="28"/>
          <w:lang w:val="ru-RU"/>
        </w:rPr>
        <w:t>Корсаковского</w:t>
      </w:r>
      <w:proofErr w:type="spellEnd"/>
      <w:r>
        <w:rPr>
          <w:sz w:val="28"/>
          <w:szCs w:val="28"/>
          <w:lang w:val="ru-RU"/>
        </w:rPr>
        <w:t xml:space="preserve"> района Орловской области </w:t>
      </w:r>
      <w:hyperlink r:id="rId5" w:history="1">
        <w:r>
          <w:rPr>
            <w:rStyle w:val="a3"/>
            <w:sz w:val="28"/>
            <w:szCs w:val="28"/>
          </w:rPr>
          <w:t>www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lang w:val="ru-RU"/>
          </w:rPr>
          <w:t>корсаково</w:t>
        </w:r>
        <w:proofErr w:type="spellEnd"/>
      </w:hyperlink>
      <w:r>
        <w:rPr>
          <w:sz w:val="28"/>
          <w:szCs w:val="28"/>
          <w:lang w:val="ru-RU"/>
        </w:rPr>
        <w:t xml:space="preserve"> 57.рф.</w:t>
      </w:r>
    </w:p>
    <w:p w:rsidR="00AE2984" w:rsidRDefault="00AE2984" w:rsidP="00AE2984">
      <w:pPr>
        <w:jc w:val="both"/>
        <w:rPr>
          <w:sz w:val="28"/>
          <w:szCs w:val="28"/>
          <w:lang w:val="ru-RU"/>
        </w:rPr>
      </w:pPr>
    </w:p>
    <w:p w:rsidR="00AE2984" w:rsidRDefault="00AE2984" w:rsidP="00AE2984">
      <w:pPr>
        <w:jc w:val="both"/>
        <w:rPr>
          <w:sz w:val="28"/>
          <w:szCs w:val="28"/>
          <w:lang w:val="ru-RU"/>
        </w:rPr>
      </w:pPr>
    </w:p>
    <w:p w:rsidR="00AE2984" w:rsidRDefault="00AE2984" w:rsidP="00AE2984">
      <w:pPr>
        <w:jc w:val="both"/>
        <w:rPr>
          <w:sz w:val="28"/>
          <w:szCs w:val="28"/>
          <w:lang w:val="ru-RU"/>
        </w:rPr>
      </w:pPr>
    </w:p>
    <w:p w:rsidR="005B0E85" w:rsidRPr="00AE2984" w:rsidRDefault="00AE2984" w:rsidP="00AE2984">
      <w:pPr>
        <w:rPr>
          <w:lang w:val="ru-RU"/>
        </w:rPr>
      </w:pPr>
      <w:r>
        <w:rPr>
          <w:sz w:val="28"/>
          <w:szCs w:val="28"/>
          <w:lang w:val="ru-RU"/>
        </w:rPr>
        <w:t>Глава   сельского  поселения                                                                  А.А.</w:t>
      </w:r>
      <w:r w:rsidR="007D3327">
        <w:rPr>
          <w:sz w:val="28"/>
          <w:szCs w:val="28"/>
          <w:lang w:val="ru-RU"/>
        </w:rPr>
        <w:t>Савин</w:t>
      </w:r>
    </w:p>
    <w:sectPr w:rsidR="005B0E85" w:rsidRPr="00AE2984" w:rsidSect="00FB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0811"/>
    <w:multiLevelType w:val="hybridMultilevel"/>
    <w:tmpl w:val="7E64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C3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453C3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D3327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E60DB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2984"/>
    <w:rsid w:val="00AE32B7"/>
    <w:rsid w:val="00AE3EFB"/>
    <w:rsid w:val="00AE564C"/>
    <w:rsid w:val="00AE72F6"/>
    <w:rsid w:val="00AF45FC"/>
    <w:rsid w:val="00B00A5F"/>
    <w:rsid w:val="00B018AD"/>
    <w:rsid w:val="00B02D17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B0903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2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2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2021-04-07T09:26:00Z</dcterms:created>
  <dcterms:modified xsi:type="dcterms:W3CDTF">2021-04-07T09:41:00Z</dcterms:modified>
</cp:coreProperties>
</file>