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color w:val="984806" w:themeColor="accent6" w:themeShade="80"/>
          <w:sz w:val="32"/>
          <w:szCs w:val="32"/>
        </w:rPr>
      </w:pPr>
      <w:r>
        <w:rPr>
          <w:rFonts w:cs="Arial" w:ascii="Arial" w:hAnsi="Arial"/>
          <w:color w:val="984806" w:themeColor="accent6" w:themeShade="80"/>
          <w:sz w:val="32"/>
          <w:szCs w:val="32"/>
        </w:rPr>
        <w:drawing>
          <wp:anchor behindDoc="1" distT="0" distB="5715" distL="114300" distR="114300" simplePos="0" locked="0" layoutInCell="1" allowOverlap="1" relativeHeight="2">
            <wp:simplePos x="0" y="0"/>
            <wp:positionH relativeFrom="column">
              <wp:posOffset>3286125</wp:posOffset>
            </wp:positionH>
            <wp:positionV relativeFrom="paragraph">
              <wp:posOffset>-567690</wp:posOffset>
            </wp:positionV>
            <wp:extent cx="3032760" cy="1271270"/>
            <wp:effectExtent l="0" t="0" r="0" b="0"/>
            <wp:wrapNone/>
            <wp:docPr id="1" name="Рисунок 1" descr="D:\диск Д\001.Дмитриева\шаблон\Мои документ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диск Д\001.Дмитриева\шаблон\Мои документы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color w:val="984806" w:themeColor="accent6" w:themeShade="80"/>
          <w:sz w:val="32"/>
          <w:szCs w:val="32"/>
        </w:rPr>
      </w:pPr>
      <w:r>
        <w:rPr>
          <w:rFonts w:cs="Arial" w:ascii="Arial" w:hAnsi="Arial"/>
          <w:color w:val="984806" w:themeColor="accent6" w:themeShade="80"/>
          <w:sz w:val="32"/>
          <w:szCs w:val="32"/>
        </w:rPr>
      </w:r>
    </w:p>
    <w:p>
      <w:pPr>
        <w:pStyle w:val="Normal"/>
        <w:rPr>
          <w:rFonts w:ascii="Arial" w:hAnsi="Arial" w:cs="Arial"/>
          <w:color w:val="984806" w:themeColor="accent6" w:themeShade="80"/>
          <w:sz w:val="32"/>
          <w:szCs w:val="32"/>
        </w:rPr>
      </w:pPr>
      <w:r>
        <w:rPr>
          <w:rFonts w:cs="Arial" w:ascii="Arial" w:hAnsi="Arial"/>
          <w:color w:val="984806" w:themeColor="accent6" w:themeShade="80"/>
          <w:sz w:val="32"/>
          <w:szCs w:val="32"/>
        </w:rPr>
      </w:r>
    </w:p>
    <w:p>
      <w:pPr>
        <w:pStyle w:val="Normal"/>
        <w:rPr>
          <w:rFonts w:ascii="Arial" w:hAnsi="Arial" w:cs="Arial"/>
          <w:color w:val="984806" w:themeColor="accent6" w:themeShade="80"/>
          <w:sz w:val="32"/>
          <w:szCs w:val="32"/>
        </w:rPr>
      </w:pPr>
      <w:r>
        <w:rPr>
          <w:rFonts w:cs="Arial" w:ascii="Arial" w:hAnsi="Arial"/>
          <w:color w:val="984806" w:themeColor="accent6" w:themeShade="80"/>
          <w:sz w:val="32"/>
          <w:szCs w:val="32"/>
        </w:rPr>
      </w:r>
    </w:p>
    <w:p>
      <w:pPr>
        <w:pStyle w:val="Normal"/>
        <w:rPr>
          <w:rFonts w:ascii="Arial" w:hAnsi="Arial" w:cs="Arial"/>
          <w:color w:val="984806" w:themeColor="accent6" w:themeShade="80"/>
          <w:sz w:val="32"/>
          <w:szCs w:val="32"/>
        </w:rPr>
      </w:pPr>
      <w:r>
        <w:rPr>
          <w:rFonts w:cs="Arial" w:ascii="Arial" w:hAnsi="Arial"/>
          <w:color w:val="984806" w:themeColor="accent6" w:themeShade="80"/>
          <w:sz w:val="32"/>
          <w:szCs w:val="32"/>
        </w:rPr>
      </w:r>
    </w:p>
    <w:p>
      <w:pPr>
        <w:pStyle w:val="Normal"/>
        <w:spacing w:lineRule="auto" w:line="360"/>
        <w:ind w:hanging="0"/>
        <w:jc w:val="center"/>
        <w:rPr>
          <w:rFonts w:ascii="Arial" w:hAnsi="Arial" w:cs="Arial"/>
          <w:b/>
          <w:b/>
          <w:color w:val="432003"/>
          <w:sz w:val="32"/>
          <w:szCs w:val="32"/>
        </w:rPr>
      </w:pPr>
      <w:r>
        <w:rPr>
          <w:rFonts w:cs="Arial" w:ascii="Arial" w:hAnsi="Arial"/>
          <w:color w:val="432003"/>
          <w:sz w:val="32"/>
          <w:szCs w:val="32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color w:val="432003"/>
          <w:sz w:val="32"/>
          <w:szCs w:val="32"/>
        </w:rPr>
        <w:t xml:space="preserve">В </w:t>
      </w:r>
      <w:r>
        <w:rPr>
          <w:rFonts w:cs="Arial" w:ascii="Arial" w:hAnsi="Arial"/>
          <w:color w:val="432003"/>
          <w:sz w:val="32"/>
          <w:szCs w:val="32"/>
        </w:rPr>
        <w:t>ОП</w:t>
      </w:r>
      <w:r>
        <w:rPr>
          <w:rFonts w:cs="Arial" w:ascii="Arial" w:hAnsi="Arial"/>
          <w:color w:val="432003"/>
          <w:sz w:val="32"/>
          <w:szCs w:val="32"/>
        </w:rPr>
        <w:t xml:space="preserve"> Отдел МФЦ </w:t>
      </w:r>
      <w:r>
        <w:rPr>
          <w:rFonts w:cs="Arial" w:ascii="Arial" w:hAnsi="Arial"/>
          <w:color w:val="432003"/>
          <w:sz w:val="32"/>
          <w:szCs w:val="32"/>
        </w:rPr>
        <w:t xml:space="preserve">Корсаковского района </w:t>
      </w:r>
      <w:r>
        <w:rPr>
          <w:rFonts w:cs="Arial" w:ascii="Arial" w:hAnsi="Arial"/>
          <w:color w:val="432003"/>
          <w:sz w:val="32"/>
          <w:szCs w:val="32"/>
        </w:rPr>
        <w:t xml:space="preserve">Вы можете получить следующие </w:t>
      </w:r>
      <w:r>
        <w:rPr>
          <w:rFonts w:cs="Arial" w:ascii="Arial" w:hAnsi="Arial"/>
          <w:b/>
          <w:color w:val="432003"/>
          <w:sz w:val="32"/>
          <w:szCs w:val="32"/>
        </w:rPr>
        <w:t>платные услуги</w:t>
      </w:r>
      <w:r>
        <w:rPr>
          <w:rFonts w:cs="Arial" w:ascii="Arial" w:hAnsi="Arial"/>
          <w:color w:val="432003"/>
          <w:sz w:val="32"/>
          <w:szCs w:val="32"/>
        </w:rPr>
        <w:t>:</w:t>
      </w:r>
    </w:p>
    <w:p>
      <w:pPr>
        <w:pStyle w:val="Normal"/>
        <w:spacing w:lineRule="auto" w:line="360"/>
        <w:rPr>
          <w:rFonts w:ascii="Arial" w:hAnsi="Arial" w:cs="Arial"/>
          <w:color w:val="432003"/>
          <w:sz w:val="32"/>
          <w:szCs w:val="32"/>
        </w:rPr>
      </w:pPr>
      <w:r>
        <w:rPr>
          <w:rFonts w:cs="Arial" w:ascii="Arial" w:hAnsi="Arial"/>
          <w:color w:val="432003"/>
          <w:sz w:val="32"/>
          <w:szCs w:val="32"/>
        </w:rPr>
        <w:t xml:space="preserve">- подготовка (изготовление) </w:t>
      </w:r>
      <w:r>
        <w:rPr>
          <w:rFonts w:cs="Arial" w:ascii="Arial" w:hAnsi="Arial"/>
          <w:b/>
          <w:color w:val="432003"/>
          <w:sz w:val="32"/>
          <w:szCs w:val="32"/>
        </w:rPr>
        <w:t>договоров купли-продажи</w:t>
      </w:r>
      <w:r>
        <w:rPr>
          <w:rFonts w:cs="Arial" w:ascii="Arial" w:hAnsi="Arial"/>
          <w:color w:val="432003"/>
          <w:sz w:val="32"/>
          <w:szCs w:val="32"/>
        </w:rPr>
        <w:t xml:space="preserve"> недвижимого имущества;</w:t>
      </w:r>
    </w:p>
    <w:p>
      <w:pPr>
        <w:pStyle w:val="Normal"/>
        <w:spacing w:lineRule="auto" w:line="360"/>
        <w:rPr>
          <w:rFonts w:ascii="Arial" w:hAnsi="Arial" w:cs="Arial"/>
          <w:color w:val="432003"/>
          <w:sz w:val="32"/>
          <w:szCs w:val="32"/>
        </w:rPr>
      </w:pPr>
      <w:r>
        <w:rPr>
          <w:rFonts w:cs="Arial" w:ascii="Arial" w:hAnsi="Arial"/>
          <w:color w:val="432003"/>
          <w:sz w:val="32"/>
          <w:szCs w:val="32"/>
        </w:rPr>
        <w:t xml:space="preserve">- подготовка (изготовление) </w:t>
      </w:r>
      <w:r>
        <w:rPr>
          <w:rFonts w:cs="Arial" w:ascii="Arial" w:hAnsi="Arial"/>
          <w:b/>
          <w:color w:val="432003"/>
          <w:sz w:val="32"/>
          <w:szCs w:val="32"/>
        </w:rPr>
        <w:t>договоров купли-продажи</w:t>
      </w:r>
      <w:r>
        <w:rPr>
          <w:rFonts w:cs="Arial" w:ascii="Arial" w:hAnsi="Arial"/>
          <w:color w:val="432003"/>
          <w:sz w:val="32"/>
          <w:szCs w:val="32"/>
        </w:rPr>
        <w:t xml:space="preserve"> недвижимого имущества </w:t>
      </w:r>
      <w:r>
        <w:rPr>
          <w:rFonts w:cs="Arial" w:ascii="Arial" w:hAnsi="Arial"/>
          <w:b/>
          <w:color w:val="432003"/>
          <w:sz w:val="32"/>
          <w:szCs w:val="32"/>
        </w:rPr>
        <w:t>с использованием</w:t>
      </w:r>
      <w:r>
        <w:rPr>
          <w:rFonts w:cs="Arial" w:ascii="Arial" w:hAnsi="Arial"/>
          <w:color w:val="432003"/>
          <w:sz w:val="32"/>
          <w:szCs w:val="32"/>
        </w:rPr>
        <w:t xml:space="preserve"> кредитных (ипотечных) средств, материнского (семейного) капитала, жилищных сертификатов, субсидий, иных средств государственной поддержки населения;</w:t>
      </w:r>
    </w:p>
    <w:p>
      <w:pPr>
        <w:pStyle w:val="Normal"/>
        <w:spacing w:lineRule="auto" w:line="360"/>
        <w:rPr>
          <w:rFonts w:ascii="Arial" w:hAnsi="Arial" w:cs="Arial"/>
          <w:color w:val="432003"/>
          <w:sz w:val="32"/>
          <w:szCs w:val="32"/>
        </w:rPr>
      </w:pPr>
      <w:r>
        <w:rPr>
          <w:rFonts w:cs="Arial" w:ascii="Arial" w:hAnsi="Arial"/>
          <w:color w:val="432003"/>
          <w:sz w:val="32"/>
          <w:szCs w:val="32"/>
        </w:rPr>
        <w:t xml:space="preserve">- подготовка (изготовление) </w:t>
      </w:r>
      <w:r>
        <w:rPr>
          <w:rFonts w:cs="Arial" w:ascii="Arial" w:hAnsi="Arial"/>
          <w:b/>
          <w:color w:val="432003"/>
          <w:sz w:val="32"/>
          <w:szCs w:val="32"/>
        </w:rPr>
        <w:t>договоров дарения</w:t>
      </w:r>
      <w:r>
        <w:rPr>
          <w:rFonts w:cs="Arial" w:ascii="Arial" w:hAnsi="Arial"/>
          <w:color w:val="432003"/>
          <w:sz w:val="32"/>
          <w:szCs w:val="32"/>
        </w:rPr>
        <w:t xml:space="preserve"> недвижимого имущества;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color w:val="432003"/>
          <w:sz w:val="32"/>
          <w:szCs w:val="32"/>
        </w:rPr>
        <w:t>- подготовка (изготовление) соглашений в отношении объектов недвижимого имущества;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color w:val="432003"/>
          <w:sz w:val="32"/>
          <w:szCs w:val="32"/>
        </w:rPr>
        <w:t>- ксерокопирование документов</w:t>
      </w:r>
      <w:r>
        <w:rPr>
          <w:rFonts w:cs="Arial" w:ascii="Arial" w:hAnsi="Arial"/>
          <w:color w:val="432003"/>
          <w:sz w:val="32"/>
          <w:szCs w:val="32"/>
        </w:rPr>
        <w:t>;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color w:val="432003"/>
          <w:sz w:val="32"/>
          <w:szCs w:val="32"/>
        </w:rPr>
        <w:t xml:space="preserve">- </w:t>
      </w:r>
      <w:r>
        <w:rPr>
          <w:rFonts w:cs="Arial" w:ascii="Arial" w:hAnsi="Arial"/>
          <w:color w:val="432003"/>
          <w:sz w:val="32"/>
          <w:szCs w:val="32"/>
        </w:rPr>
        <w:t>сканирование с записью на носитель заявителя (флешка)</w:t>
      </w:r>
    </w:p>
    <w:p>
      <w:pPr>
        <w:pStyle w:val="Normal"/>
        <w:spacing w:lineRule="auto" w:line="360"/>
        <w:rPr>
          <w:rFonts w:ascii="Arial" w:hAnsi="Arial" w:cs="Arial"/>
          <w:color w:val="432003"/>
          <w:sz w:val="32"/>
          <w:szCs w:val="32"/>
        </w:rPr>
      </w:pPr>
      <w:r>
        <w:rPr>
          <w:rFonts w:cs="Arial" w:ascii="Arial" w:hAnsi="Arial"/>
          <w:color w:val="432003"/>
          <w:sz w:val="32"/>
          <w:szCs w:val="32"/>
        </w:rPr>
      </w:r>
    </w:p>
    <w:p>
      <w:pPr>
        <w:pStyle w:val="Normal"/>
        <w:spacing w:lineRule="auto" w:line="360"/>
        <w:ind w:hanging="0"/>
        <w:rPr/>
      </w:pPr>
      <w:r>
        <w:rPr>
          <w:rFonts w:cs="Arial" w:ascii="Arial" w:hAnsi="Arial"/>
          <w:color w:val="432003"/>
        </w:rPr>
        <w:t xml:space="preserve">За подробной информацией Вы можете обратиться к специалистам МФЦ лично или по телефону </w:t>
      </w:r>
      <w:r>
        <w:rPr>
          <w:rFonts w:cs="Arial" w:ascii="Arial" w:hAnsi="Arial"/>
          <w:b/>
          <w:color w:val="432003"/>
          <w:highlight w:val="yellow"/>
        </w:rPr>
        <w:t>84866721007</w:t>
      </w:r>
      <w:r>
        <w:rPr>
          <w:rFonts w:cs="Arial" w:ascii="Arial" w:hAnsi="Arial"/>
          <w:color w:val="432003"/>
        </w:rPr>
        <w:t>.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color w:val="432003"/>
        </w:rPr>
        <w:t>Ознакомится с ценами также можно на нашем сайте</w:t>
      </w:r>
      <w:r>
        <w:rPr/>
        <w:t xml:space="preserve"> </w:t>
        <w:br/>
      </w:r>
      <w:r>
        <w:rPr>
          <w:rFonts w:cs="Arial" w:ascii="Arial" w:hAnsi="Arial"/>
          <w:b/>
          <w:color w:val="432003"/>
        </w:rPr>
        <w:t>mfc-orel.ru</w:t>
      </w:r>
      <w:r>
        <w:rPr>
          <w:rFonts w:cs="Arial" w:ascii="Arial" w:hAnsi="Arial"/>
          <w:color w:val="432003"/>
        </w:rPr>
        <w:t xml:space="preserve"> в разделе </w:t>
      </w:r>
      <w:r>
        <w:rPr>
          <w:rFonts w:cs="Arial" w:ascii="Arial" w:hAnsi="Arial"/>
          <w:b/>
          <w:color w:val="432003"/>
        </w:rPr>
        <w:t>«Платные услуги»</w:t>
      </w:r>
      <w:r>
        <w:rPr>
          <w:rFonts w:cs="Arial" w:ascii="Arial" w:hAnsi="Arial"/>
          <w:color w:val="432003"/>
        </w:rPr>
        <w:t>.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ind w:firstLine="709"/>
      <w:jc w:val="left"/>
    </w:pPr>
    <w:rPr>
      <w:rFonts w:ascii="Times New Roman" w:hAnsi="Times New Roman" w:eastAsia="Calibri" w:cs="Times New Roman" w:eastAsiaTheme="minorHAnsi"/>
      <w:color w:val="auto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7050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7050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1F31-F0A4-4707-A25A-00CD8627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LibreOffice/5.3.2.2$Windows_x86 LibreOffice_project/6cd4f1ef626f15116896b1d8e1398b56da0d0ee1</Application>
  <Pages>1</Pages>
  <Words>96</Words>
  <Characters>727</Characters>
  <CharactersWithSpaces>815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2021-01-26T13:28:00Z</dcterms:created>
  <dc:creator>MFC</dc:creator>
  <dc:description/>
  <dc:language>ru-RU</dc:language>
  <cp:lastModifiedBy/>
  <dcterms:modified xsi:type="dcterms:W3CDTF">2021-04-12T14:00:08Z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