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81" w:rsidRDefault="003A2681" w:rsidP="003A2681">
      <w:pPr>
        <w:spacing w:after="116" w:line="370" w:lineRule="exact"/>
        <w:ind w:left="100" w:right="20" w:firstLine="2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</w:p>
    <w:p w:rsidR="003A2681" w:rsidRDefault="003A2681" w:rsidP="003A2681">
      <w:pPr>
        <w:spacing w:after="0" w:line="276" w:lineRule="auto"/>
        <w:ind w:right="-1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681" w:rsidRDefault="003A2681" w:rsidP="003A2681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3A2681" w:rsidRDefault="003A2681" w:rsidP="003A2681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681" w:rsidRDefault="003A2681" w:rsidP="003A26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681" w:rsidRDefault="003A2681" w:rsidP="003A26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A2681" w:rsidRDefault="003A2681" w:rsidP="003A26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9 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204/1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-РС</w:t>
      </w:r>
    </w:p>
    <w:p w:rsidR="003A2681" w:rsidRDefault="003A2681" w:rsidP="003A2681">
      <w:pPr>
        <w:spacing w:after="116" w:line="370" w:lineRule="exact"/>
        <w:ind w:left="100" w:right="20" w:firstLine="2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</w:p>
    <w:p w:rsidR="003A2681" w:rsidRDefault="003A2681" w:rsidP="003A2681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A2681" w:rsidRDefault="003A2681" w:rsidP="003A2681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</w:t>
      </w:r>
    </w:p>
    <w:p w:rsidR="003A2681" w:rsidRDefault="003A2681" w:rsidP="003A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</w:t>
      </w:r>
    </w:p>
    <w:p w:rsidR="003A2681" w:rsidRDefault="003A2681" w:rsidP="003A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3A2681" w:rsidRDefault="003A2681" w:rsidP="003A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3A2681" w:rsidRDefault="003A2681" w:rsidP="003A2681">
      <w:pPr>
        <w:spacing w:after="116" w:line="370" w:lineRule="exact"/>
        <w:ind w:left="100" w:right="20" w:firstLine="2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</w:p>
    <w:p w:rsidR="003A2681" w:rsidRDefault="003A2681" w:rsidP="003A2681">
      <w:pPr>
        <w:tabs>
          <w:tab w:val="left" w:pos="6900"/>
        </w:tabs>
        <w:spacing w:after="0" w:line="240" w:lineRule="auto"/>
        <w:ind w:left="102" w:right="23" w:firstLine="221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 xml:space="preserve">Принято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>Корсаковским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 xml:space="preserve"> районным Советом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  <w:lang w:eastAsia="ru-RU"/>
        </w:rPr>
        <w:t xml:space="preserve"> 9 декабря2020 г.</w:t>
      </w:r>
    </w:p>
    <w:p w:rsidR="003A2681" w:rsidRDefault="003A2681" w:rsidP="003A2681">
      <w:pPr>
        <w:spacing w:after="0" w:line="240" w:lineRule="auto"/>
        <w:ind w:left="102" w:right="23" w:firstLine="221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>народных депутатов</w:t>
      </w:r>
    </w:p>
    <w:p w:rsidR="003A2681" w:rsidRDefault="003A2681" w:rsidP="003A2681">
      <w:pPr>
        <w:tabs>
          <w:tab w:val="left" w:pos="25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</w:p>
    <w:p w:rsidR="003A2681" w:rsidRDefault="003A2681" w:rsidP="003A26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      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Орловской области от 09 января 2008 года № 736-ОЗ                      «О муниципальной службе в Орловской области»,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районный Совет народных депутатов решил:</w:t>
      </w:r>
    </w:p>
    <w:p w:rsidR="003A2681" w:rsidRDefault="003A2681" w:rsidP="003A2681">
      <w:pPr>
        <w:pStyle w:val="a3"/>
        <w:widowControl w:val="0"/>
        <w:tabs>
          <w:tab w:val="left" w:pos="3210"/>
        </w:tabs>
        <w:spacing w:before="12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-1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Положение о порядке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проведения конкурса на замещение должности муниципальной службы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Корсаковском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согласно приложению.</w:t>
      </w:r>
    </w:p>
    <w:p w:rsidR="003A2681" w:rsidRDefault="003A2681" w:rsidP="003A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депутатов:</w:t>
      </w:r>
    </w:p>
    <w:p w:rsidR="003A2681" w:rsidRDefault="003A2681" w:rsidP="003A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 апреля 2003 г. № 56;</w:t>
      </w:r>
    </w:p>
    <w:p w:rsidR="003A2681" w:rsidRDefault="003A2681" w:rsidP="003A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 сентября 2006 года № 58-РС;</w:t>
      </w:r>
    </w:p>
    <w:p w:rsidR="003A2681" w:rsidRDefault="003A2681" w:rsidP="003A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09 сентября 2009 года № 231/1-РС.   </w:t>
      </w:r>
    </w:p>
    <w:p w:rsidR="003A2681" w:rsidRDefault="003A2681" w:rsidP="003A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обнародовать (опубликовать) в установленном порядке. </w:t>
      </w:r>
    </w:p>
    <w:p w:rsidR="003A2681" w:rsidRDefault="003A2681" w:rsidP="003A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3A2681" w:rsidRDefault="003A2681" w:rsidP="003A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81" w:rsidRDefault="003A2681" w:rsidP="003A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81" w:rsidRDefault="003A2681" w:rsidP="003A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81" w:rsidRDefault="003A2681" w:rsidP="003A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В. М. Савин</w:t>
      </w:r>
    </w:p>
    <w:p w:rsidR="003A2681" w:rsidRDefault="003A2681" w:rsidP="003A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81" w:rsidRDefault="003A2681" w:rsidP="003A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3A2681" w:rsidRDefault="003A2681" w:rsidP="003A2681">
      <w:pPr>
        <w:spacing w:after="0" w:line="240" w:lineRule="auto"/>
        <w:ind w:left="453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A2681" w:rsidRDefault="003A2681" w:rsidP="003A2681">
      <w:pPr>
        <w:spacing w:after="0" w:line="240" w:lineRule="auto"/>
        <w:ind w:left="4536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</w:p>
    <w:p w:rsidR="003A2681" w:rsidRDefault="003A2681" w:rsidP="003A2681">
      <w:pPr>
        <w:spacing w:after="0" w:line="240" w:lineRule="auto"/>
        <w:ind w:left="4536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3A2681" w:rsidRDefault="003A2681" w:rsidP="003A2681">
      <w:pPr>
        <w:spacing w:after="0" w:line="240" w:lineRule="auto"/>
        <w:ind w:left="4536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09.12.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204/1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3A2681" w:rsidRDefault="003A2681" w:rsidP="003A268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81" w:rsidRDefault="003A2681" w:rsidP="003A268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81" w:rsidRDefault="003A2681" w:rsidP="003A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2681" w:rsidRDefault="003A2681" w:rsidP="003A2681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проведения конкурса </w:t>
      </w:r>
      <w:r>
        <w:rPr>
          <w:rFonts w:ascii="Times New Roman" w:hAnsi="Times New Roman"/>
          <w:b/>
          <w:bCs/>
          <w:sz w:val="28"/>
          <w:szCs w:val="28"/>
        </w:rPr>
        <w:t xml:space="preserve">на замещение вакантной должности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Орловской области</w:t>
      </w:r>
    </w:p>
    <w:p w:rsidR="003A2681" w:rsidRDefault="003A2681" w:rsidP="003A2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81" w:rsidRDefault="003A2681" w:rsidP="003A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3A2681" w:rsidRDefault="003A2681" w:rsidP="003A268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</w:p>
    <w:bookmarkEnd w:id="0"/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конкурса на замещение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Конкурс на замещение должности муниципальной службы проводится в соответствии с федеральными законами, законами Орловской области,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иными нормативными правовыми актами и настоящим Положением.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на замещение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проводится в целях: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обеспечения прав граждан на равный доступ к замещению должности муниципальной службы;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службы;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отбора кандидата, наиболее соответствующего должности муниципальной службы, из общего числа кандидатов, соответствующих квалификационным требованиям по данной должности муниципальной службы, установленным законодательством;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совершенствования работы по подбору и расстановке кадров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области;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формирования высокопрофессионального кадрового состава муниципальной службы в органах местного самоуправления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проведении конкурса кандидатам гарантируется равенство прав в соответствии с </w:t>
      </w:r>
      <w:hyperlink r:id="rId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3A2681" w:rsidRDefault="003A2681" w:rsidP="003A26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Право на участие в конкурсе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требованиям, при отсутствии обстоятельств, указанных в Федеральном законе от 02 марта 2007 года № 25-ФЗ «О муниципальной службе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 ограничений, связанных с муниципальной службой, представившие в установленный срок все необходимые документы.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 какую должность муниципальной службы он замещает на период проведения конкурса.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Квалификационные требования к кандидатам на замещение вакантных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службы, определяемых Законом Орловской области от 09 января 2008 года № 736-ОЗ «О муниципальной службе в Орловской области».</w:t>
      </w:r>
    </w:p>
    <w:p w:rsidR="003A2681" w:rsidRDefault="003A2681" w:rsidP="003A26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81" w:rsidRDefault="003A2681" w:rsidP="003A26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Порядок проведения конкурса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 проведении конкурса на замещение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и ее структурных подразделениях, имеющих статус юридических лиц, принимается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на замещение должности муниципальной службы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Совете народных депутатов и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принимается распоряжением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Орловской области.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проведения конкурса на замещение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и 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структурных подразделениях, имеющих статус юридических лиц,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создается конкурсная комиссия.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конкурса на замещение должности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 и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конкурсная комиссия создается распоряжением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Конкурсная комиссия образуется в количестве до 11 человек. Конкурсная комиссия состоит из председателя комиссии и его заместителя, секретаря и членов комиссии.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представитель нанимателя (работодатель) и (или) уполномоченные им муниципальные служащие, в том числе представители юридической и кадровой службы, представители подразделения, в котором предполагается замещение должности муниципальной службы,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(по согласованию).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могут включаться независимые эксперты - специалисты по вопросам, связанным с муниципальной службой.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Конкурс проводится в два этапа.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конкурсная комиссия проводит анализ документов, представленных кандидатами на замещение должности муниципальной службы, устанавливает соответствие кандидатов квалификационным требованиям к должности муниципальной службы, а также отсутствие ограничений, установленных законодательством Российской Федерации и Орловской области о муниципальной службе для поступления на муниципальную службу и ее прохождения, определяет методы проведения второго этапа конкурса на замещение должности муниципальной службы.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этап конкурса заключается в оценке конкурсной комиссией профессионального уровня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личностных качеств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кандидатов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вакантную должность муниципальной службы.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первом этапе орган местного самоуправления не позднее чем за 20 дней до дня проведения конкурса публикует в газете «Восход», а также размещает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информацию о дате, времени и месте проведения конкурса на замещение должности муниципальной службы. В объявлении также указываются наименование должности муниципальной службы,  условия проведения конкурса, требования, предъявляемые к претенденту на замещение должности муниципальной службы; перечень документов, подлежащих представлению в орган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области; место и время приема документов, подлежащих представлению в орган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области; срок, до истечения которого принимаются указанные документы, метод оценки профессиональных качеств кандидатов.  Указываются также сведения об источнике подробной информации о конкурсе, проект трудового договора.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на замещение должности муниципальной службы в органе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может быть дополнительно размещено и в других средствах массовой информации.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Гражданин, желающий принять участие в конкурсе на замещение должности муниципальной службы, представляет в орган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следующие документы: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 на участие в конкурсе;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документа. Оригинал документа предъявляется также лично по прибытии на конкурс;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и их копию; а также по желанию гражданина - о дополнительном профессиональном образовании, о присвоении ученой степени, ученого звания;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копию трудовой книжки (за исключением случаев, когда трудовая деятельность осуществляется впервые), трудовую книжку или иные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трудовую (служебную) деятельность гражданина;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заключение медицинского учреждения об отсутствии заболевания, препятствующего поступлению на муниципальную службу в соответствии с перечнем таких заболеваний, установленных Правительством Российской Федерации.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Документы для участия в конкурсе представляются в орган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в течение 15 календарных дней со дня опубликования объявления о его проведении.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Орган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принявший решение о проведении конкурса, может провести проверку представленных гражданином сведений на предмет их достоверности.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Гражданин не допускается к участию во втором этапе конкурса в связи с его несоответствием квалификационным требованиям к должности муниципальной службы, а также в связи с ограничениями, установленными законодательством Российской Федерации и Орловской области о муниципальной службе для поступления на муниципальную службу и ее прохождения. Гражданин информируется в письменной форме о причинах отказа в участии в конкурсе.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Гражданин, не допущенный к участию во втором этапе конкурса на замещение вакантной должности муниципальной службы, вправе обжаловать это решение в порядке, установленном действующим законодательством.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втором этапе конкурса конкурсная комиссия проводит оценку профессионального уровня и личностных качеств кандидатов на замещение вакантной должности муниципальной службы.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ими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на замещение которой претендуют кандидаты и другие методы профессиональной и личностной оценки кандидатов на вакантную должность муниципальной службы, не противоречащие действующему законодательству.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всех перечисленных методов не является обязательным. Необходимость, а также очередность их применения устанавливается конкурсной комиссией.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Тестирование кандидатов на вакантную должность муниципальной службы проводится по единому перечню теоретических вопросов, заранее подготовленному структурным подразделением органа местного самоуправления, в котором имеется вакантная должность. Тест составляется на базе квалификационных требований к кандидатам на замещение должности муниципальной службы. Кандидатам на должность муниципальной службы предоставляется одно и то же время для подготовки письменного ответа. Оценка теста проводится по количеству правильных ответов.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групповых дискуссий базируется на практических вопросах – конкретных ситуациях, подготовленных структурным подразделением органа местного самоуправления, в котором имеется вакантная должность муниципальной службы. Кандидаты на вакантную должность получают одинаковые практические задания и располагают одним и тем же временем для подготовки устного ответа и участия в дискуссии.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написания реферата рекомендуется использовать вопросы, связанные с исполнением должностных обязанностей по должности муниципальной службы, на замещение которой претендуют кандидаты. Темы рефератов определяет структурное подразделение органа местного самоуправления, в котором имеется вакантная должность муниципальной службы. Кандидаты на вакантную должность муниципальной службы пишут реферат на одинаковую тему и располагают одним и тем же временем для его подготовки. Конкурсная комиссия оценивает рефераты по качеству и глубине изложения материала, полноте раскрытия темы.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перенесения сроков проведения конкурса секретарь конкурсной комиссии дополнительно информирует кандидатов о дате и времени его проведения.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Конкурс проводится при наличии не менее двух кандидатов.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ее состава.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кандидатов на соответствие предъявляемым к данной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квалификационным требованиям. При оценке профессиональных и личностных качеств кандидатов конкурсная комиссия должна исходить также из положений должностной инструкции по данной должности, знания законодательства по предмету деятельности на данной должности муниципальной службы, владения умениями и навыками, необходимыми для исполнения полномочий по данной должности муниципальной службы и иных положений, установленных законодательством о муниципальной службе.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конкурсной комиссии может проголосовать только за одного кандидата.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членов конкурсной комиссии решающим является голос председателя конкурсной комиссии.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 признании победителем или отклонении кандидатуры принимается в отсутствие кандидатов.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итогам конкурса конкурсная комиссия может принять следующие решения: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объявляет победителя конкурса;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рекомендует проведение повторного конкурса, если не были выявлены кандидаты, отвечающие квалификационным требованиям к вакантной должности муниципальной службы.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Победителем конкурса признается кандидат, за которого проголосует большинство членов конкурсной комиссии, присутствующих на заседании.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Решение конкурсной комиссии является основанием для назначения победителя конкурса на вакантную должность муниципальной службы либо отказа в таком назначении.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Заседание конкурсной комиссии, итоги голосования, решение комиссии отражаются в протоколе, который подписывается председателем, заместителем председателя, секретарем и членами конкурсной комиссии, присутствовавшими на заседании комиссии. К протоколу прилагаются результаты конкурсных испытаний, которые прошли кандидаты.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Протокол заседания конкурсной комиссии представляется конкурсной комиссией руководителю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по решению которого проводился конкурс, и соответствующему представителю нанимателя (работодателю) для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заключения с гражданином, выдержавшим конкурс, трудового договора и издания распоряжения о назначении его на соответствующую должность муниципальной службы.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результатам конкурса заключается трудовой договор с победителем конкурса и издается акт представителя нанимателя (работодателя) о назначении победителя конкурса на вакантную должность муниципальной службы.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Каждому участнику конкурса сообщается о результатах конкурса в письменной форме в течение месяца со дня его завершения. Кандидат имеет право знакомиться с заключением конкурсной комиссии об итогах рассмотрения его кандидатуры.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Кандидат вправе обжаловать решение конкурсной комиссии в соответствии с законодательством Российской Федерации.</w:t>
      </w:r>
    </w:p>
    <w:p w:rsidR="003A2681" w:rsidRDefault="003A2681" w:rsidP="003A26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Если в результате проведения конкурса не были выявлены кандидаты, отвечающие квалификационным требованиям к должности муниципальной службы, на замещение которой он был объявлен, руководитель органа местного самоуправления вправе принять решение о проведении повторного конкурса.</w:t>
      </w:r>
    </w:p>
    <w:p w:rsidR="008E6F80" w:rsidRDefault="008E6F80">
      <w:bookmarkStart w:id="1" w:name="_GoBack"/>
      <w:bookmarkEnd w:id="1"/>
    </w:p>
    <w:sectPr w:rsidR="008E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81"/>
    <w:rsid w:val="003A2681"/>
    <w:rsid w:val="008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05CB-DD6D-480F-800E-FB7F2BDF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A26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3A2681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3A268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3A2681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2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AD3AEF44FA496E834E45B9DE92B8D76BDCE13EACFE32732378613F39DB6F9M9a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0B4FA8F46EFDBA8F0711F953CF56D7C091D20ABB48657EBB7D2B5D50756207KBU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EF82F757AC70A7233DE8BFD5D8064CB50A90919274604DCC89A04435FEA296CCA2FB05E4B57B7315A2AO6M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DEF82F757AC70A7233DE88EF31DF6BCD59F60D1C2445528197C1591456E07E2B8576F21A4657B2O3M7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4AD38F271B45546B62FFDB8304CD4E33AA03AA233F0D20C037ABFFD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2626</Words>
  <Characters>14974</Characters>
  <Application>Microsoft Office Word</Application>
  <DocSecurity>0</DocSecurity>
  <Lines>124</Lines>
  <Paragraphs>35</Paragraphs>
  <ScaleCrop>false</ScaleCrop>
  <Company>MICROSOFT</Company>
  <LinksUpToDate>false</LinksUpToDate>
  <CharactersWithSpaces>17565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2</cp:revision>
  <dcterms:created xsi:type="dcterms:W3CDTF">2020-12-16T05:20:00Z</dcterms:created>
  <dcterms:modified xsi:type="dcterms:W3CDTF">2020-12-16T05:21:00Z</dcterms:modified>
</cp:coreProperties>
</file>