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8C" w:rsidRDefault="005C038C" w:rsidP="005C038C">
      <w:pPr>
        <w:jc w:val="center"/>
        <w:rPr>
          <w:b/>
          <w:color w:val="0000FF"/>
          <w:sz w:val="28"/>
          <w:szCs w:val="28"/>
        </w:rPr>
      </w:pPr>
      <w:r w:rsidRPr="0010046E">
        <w:rPr>
          <w:noProof/>
          <w:sz w:val="28"/>
          <w:szCs w:val="28"/>
        </w:rPr>
        <w:drawing>
          <wp:inline distT="0" distB="0" distL="0" distR="0">
            <wp:extent cx="542925" cy="685800"/>
            <wp:effectExtent l="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38C" w:rsidRDefault="005C038C" w:rsidP="005C038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РОССИЙСКАЯ ФЕДЕРАЦИЯ</w:t>
      </w:r>
    </w:p>
    <w:p w:rsidR="005C038C" w:rsidRDefault="005C038C" w:rsidP="005C038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ОРЛОВСКАЯ ОБЛАСТЬ</w:t>
      </w:r>
    </w:p>
    <w:p w:rsidR="005C038C" w:rsidRDefault="005C038C" w:rsidP="005C038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КОРСАКОВСКИЙ РАЙОН</w:t>
      </w:r>
    </w:p>
    <w:p w:rsidR="005C038C" w:rsidRDefault="005C038C" w:rsidP="005C038C">
      <w:pPr>
        <w:jc w:val="center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СПЕШНЕВСКИЙ СЕЛЬСКИЙ СОВЕТ НАРОДНЫХ ДЕПУТАТОВ</w:t>
      </w:r>
    </w:p>
    <w:p w:rsidR="005C038C" w:rsidRDefault="005C038C" w:rsidP="005C038C">
      <w:pPr>
        <w:jc w:val="center"/>
        <w:rPr>
          <w:b/>
          <w:color w:val="0000FF"/>
          <w:sz w:val="28"/>
          <w:szCs w:val="28"/>
        </w:rPr>
      </w:pPr>
    </w:p>
    <w:p w:rsidR="005C038C" w:rsidRDefault="005C038C" w:rsidP="005C038C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5C038C" w:rsidRDefault="005C038C" w:rsidP="005C03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C038C" w:rsidRDefault="005C038C" w:rsidP="005C038C">
      <w:pPr>
        <w:jc w:val="center"/>
        <w:rPr>
          <w:b/>
          <w:sz w:val="28"/>
          <w:szCs w:val="28"/>
        </w:rPr>
      </w:pPr>
    </w:p>
    <w:p w:rsidR="005C038C" w:rsidRDefault="005C038C" w:rsidP="005C038C">
      <w:pPr>
        <w:tabs>
          <w:tab w:val="center" w:pos="4789"/>
        </w:tabs>
        <w:rPr>
          <w:sz w:val="28"/>
          <w:szCs w:val="28"/>
        </w:rPr>
      </w:pPr>
      <w:r>
        <w:rPr>
          <w:sz w:val="28"/>
          <w:szCs w:val="28"/>
        </w:rPr>
        <w:t>18 июля 2019года                               № 6</w:t>
      </w:r>
      <w:r w:rsidR="00F554B8">
        <w:rPr>
          <w:sz w:val="28"/>
          <w:szCs w:val="28"/>
        </w:rPr>
        <w:t>4</w:t>
      </w:r>
      <w:r>
        <w:rPr>
          <w:sz w:val="28"/>
          <w:szCs w:val="28"/>
        </w:rPr>
        <w:t xml:space="preserve">              Принято на 32 заседании</w:t>
      </w:r>
    </w:p>
    <w:p w:rsidR="005C038C" w:rsidRDefault="005C038C" w:rsidP="005C0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Голянка</w:t>
      </w:r>
      <w:proofErr w:type="spellEnd"/>
      <w:r>
        <w:rPr>
          <w:sz w:val="28"/>
          <w:szCs w:val="28"/>
        </w:rPr>
        <w:t xml:space="preserve">                                                                    сельского Совета народных</w:t>
      </w:r>
    </w:p>
    <w:p w:rsidR="005C038C" w:rsidRDefault="005C038C" w:rsidP="005C038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депутатов</w:t>
      </w:r>
      <w:r>
        <w:rPr>
          <w:b/>
          <w:sz w:val="28"/>
          <w:szCs w:val="28"/>
        </w:rPr>
        <w:t xml:space="preserve"> </w:t>
      </w:r>
    </w:p>
    <w:p w:rsidR="005C038C" w:rsidRDefault="005C038C" w:rsidP="005C038C">
      <w:pPr>
        <w:rPr>
          <w:sz w:val="28"/>
          <w:szCs w:val="28"/>
        </w:rPr>
      </w:pPr>
    </w:p>
    <w:p w:rsidR="005C038C" w:rsidRDefault="005C038C" w:rsidP="005C038C">
      <w:pPr>
        <w:jc w:val="center"/>
        <w:rPr>
          <w:b/>
          <w:sz w:val="28"/>
          <w:szCs w:val="28"/>
        </w:rPr>
      </w:pPr>
      <w:r w:rsidRPr="00D11CAA">
        <w:rPr>
          <w:b/>
          <w:sz w:val="28"/>
          <w:szCs w:val="28"/>
        </w:rPr>
        <w:t xml:space="preserve">Об утверждении Положения </w:t>
      </w:r>
      <w:r w:rsidR="002F5967">
        <w:rPr>
          <w:b/>
          <w:sz w:val="28"/>
          <w:szCs w:val="28"/>
        </w:rPr>
        <w:t>о видах поо</w:t>
      </w:r>
      <w:r>
        <w:rPr>
          <w:b/>
          <w:sz w:val="28"/>
          <w:szCs w:val="28"/>
        </w:rPr>
        <w:t>щрения муниципального служащего и порядок его применения</w:t>
      </w:r>
    </w:p>
    <w:p w:rsidR="005C038C" w:rsidRDefault="005C038C" w:rsidP="005C038C">
      <w:pPr>
        <w:jc w:val="both"/>
        <w:rPr>
          <w:sz w:val="28"/>
          <w:szCs w:val="28"/>
        </w:rPr>
      </w:pPr>
      <w:r w:rsidRPr="00D11CAA">
        <w:rPr>
          <w:sz w:val="28"/>
          <w:szCs w:val="28"/>
        </w:rPr>
        <w:t xml:space="preserve">          В соотве</w:t>
      </w:r>
      <w:r>
        <w:rPr>
          <w:sz w:val="28"/>
          <w:szCs w:val="28"/>
        </w:rPr>
        <w:t>т</w:t>
      </w:r>
      <w:r w:rsidRPr="00D11CAA">
        <w:rPr>
          <w:sz w:val="28"/>
          <w:szCs w:val="28"/>
        </w:rPr>
        <w:t xml:space="preserve">ствии </w:t>
      </w:r>
      <w:r>
        <w:rPr>
          <w:sz w:val="28"/>
          <w:szCs w:val="28"/>
        </w:rPr>
        <w:t xml:space="preserve">с Трудовым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Федерации», Уставом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сельского Совета народных депутатов </w:t>
      </w:r>
    </w:p>
    <w:p w:rsidR="005C038C" w:rsidRDefault="005C038C" w:rsidP="005C038C">
      <w:pPr>
        <w:jc w:val="center"/>
        <w:rPr>
          <w:sz w:val="28"/>
          <w:szCs w:val="28"/>
        </w:rPr>
      </w:pPr>
    </w:p>
    <w:p w:rsidR="005C038C" w:rsidRDefault="005C038C" w:rsidP="005C038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5C038C" w:rsidRDefault="005C038C" w:rsidP="005C038C">
      <w:pPr>
        <w:jc w:val="center"/>
        <w:rPr>
          <w:sz w:val="28"/>
          <w:szCs w:val="28"/>
        </w:rPr>
      </w:pPr>
    </w:p>
    <w:p w:rsidR="005C038C" w:rsidRDefault="005C038C" w:rsidP="005C038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 о видах поощрения муниципального служащего и порядке его применения согласно </w:t>
      </w:r>
      <w:proofErr w:type="spellStart"/>
      <w:r>
        <w:rPr>
          <w:sz w:val="28"/>
          <w:szCs w:val="28"/>
        </w:rPr>
        <w:t>приложеню</w:t>
      </w:r>
      <w:proofErr w:type="spellEnd"/>
      <w:r>
        <w:rPr>
          <w:sz w:val="28"/>
          <w:szCs w:val="28"/>
        </w:rPr>
        <w:t xml:space="preserve">. </w:t>
      </w:r>
    </w:p>
    <w:p w:rsidR="005C038C" w:rsidRDefault="005C038C" w:rsidP="005C038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обнародования.</w:t>
      </w:r>
    </w:p>
    <w:p w:rsidR="005C038C" w:rsidRDefault="005C038C" w:rsidP="005C038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Опубликовать настоящее решение в печатном средстве массовой информации «Восход» и разместить на официальном сайте администрации </w:t>
      </w:r>
      <w:proofErr w:type="spellStart"/>
      <w:r>
        <w:rPr>
          <w:sz w:val="28"/>
          <w:szCs w:val="28"/>
        </w:rPr>
        <w:t>Спешневского</w:t>
      </w:r>
      <w:proofErr w:type="spellEnd"/>
      <w:r>
        <w:rPr>
          <w:sz w:val="28"/>
          <w:szCs w:val="28"/>
        </w:rPr>
        <w:t xml:space="preserve"> района Орловской области.</w:t>
      </w:r>
    </w:p>
    <w:p w:rsidR="005C038C" w:rsidRDefault="005C038C" w:rsidP="005C038C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решения оставляю за собой.</w:t>
      </w:r>
    </w:p>
    <w:p w:rsidR="005C038C" w:rsidRDefault="005C038C" w:rsidP="005C038C">
      <w:pPr>
        <w:jc w:val="both"/>
        <w:rPr>
          <w:sz w:val="28"/>
          <w:szCs w:val="28"/>
        </w:rPr>
      </w:pPr>
      <w:bookmarkStart w:id="0" w:name="_GoBack"/>
      <w:bookmarkEnd w:id="0"/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    С.В. </w:t>
      </w:r>
      <w:proofErr w:type="spellStart"/>
      <w:r>
        <w:rPr>
          <w:sz w:val="28"/>
          <w:szCs w:val="28"/>
        </w:rPr>
        <w:t>Лемягов</w:t>
      </w:r>
      <w:proofErr w:type="spellEnd"/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</w:p>
    <w:p w:rsidR="005C038C" w:rsidRDefault="005C038C" w:rsidP="005C038C">
      <w:pPr>
        <w:jc w:val="both"/>
        <w:rPr>
          <w:sz w:val="28"/>
          <w:szCs w:val="28"/>
        </w:rPr>
      </w:pPr>
    </w:p>
    <w:p w:rsidR="00A179D2" w:rsidRDefault="006913BF" w:rsidP="00A179D2">
      <w:pPr>
        <w:ind w:firstLine="61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A179D2">
        <w:rPr>
          <w:sz w:val="26"/>
          <w:szCs w:val="26"/>
        </w:rPr>
        <w:t xml:space="preserve"> </w:t>
      </w:r>
    </w:p>
    <w:p w:rsidR="00A179D2" w:rsidRDefault="00A179D2" w:rsidP="00A179D2">
      <w:pPr>
        <w:ind w:firstLine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решению </w:t>
      </w:r>
      <w:proofErr w:type="spellStart"/>
      <w:r>
        <w:rPr>
          <w:sz w:val="26"/>
          <w:szCs w:val="26"/>
        </w:rPr>
        <w:t>Спешневского</w:t>
      </w:r>
      <w:proofErr w:type="spellEnd"/>
      <w:r>
        <w:rPr>
          <w:sz w:val="26"/>
          <w:szCs w:val="26"/>
        </w:rPr>
        <w:t xml:space="preserve"> сельского Совета народных депутатов</w:t>
      </w:r>
    </w:p>
    <w:p w:rsidR="00A179D2" w:rsidRDefault="00A179D2" w:rsidP="00A179D2">
      <w:pPr>
        <w:ind w:firstLine="616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18.07.2019 № 63</w:t>
      </w:r>
    </w:p>
    <w:p w:rsidR="00A179D2" w:rsidRDefault="00A179D2" w:rsidP="00A179D2">
      <w:pPr>
        <w:rPr>
          <w:b/>
          <w:sz w:val="26"/>
          <w:szCs w:val="26"/>
        </w:rPr>
      </w:pPr>
    </w:p>
    <w:p w:rsidR="00A179D2" w:rsidRDefault="00A179D2" w:rsidP="00A179D2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ПОЛОЖЕНИЕ</w:t>
      </w:r>
    </w:p>
    <w:p w:rsidR="00A179D2" w:rsidRDefault="00A179D2" w:rsidP="00A179D2">
      <w:pPr>
        <w:ind w:firstLine="709"/>
        <w:jc w:val="center"/>
        <w:rPr>
          <w:sz w:val="26"/>
          <w:szCs w:val="26"/>
        </w:rPr>
      </w:pPr>
      <w:r>
        <w:rPr>
          <w:b/>
          <w:sz w:val="26"/>
          <w:szCs w:val="26"/>
        </w:rPr>
        <w:t>«О ВИДАХ ПООЩРЕНИЯ МУНИЦИПАЛЬНОГО СЛУЖАЩЕГО И ПОРЯДКЕ ЕГО ПРИМЕНЕНИЯ</w:t>
      </w:r>
      <w:r>
        <w:rPr>
          <w:sz w:val="26"/>
          <w:szCs w:val="26"/>
        </w:rPr>
        <w:t>»</w:t>
      </w:r>
    </w:p>
    <w:p w:rsidR="00A179D2" w:rsidRDefault="00A179D2" w:rsidP="00A179D2">
      <w:pPr>
        <w:ind w:firstLine="709"/>
        <w:jc w:val="center"/>
        <w:rPr>
          <w:sz w:val="26"/>
          <w:szCs w:val="26"/>
        </w:rPr>
      </w:pPr>
    </w:p>
    <w:p w:rsidR="00A179D2" w:rsidRDefault="00A179D2" w:rsidP="00A179D2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Настоящее Положение  разработано в соответствии с Конституцией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02.03.2007 № 25-ФЗ «О муниципальной службе в Российской Федерации.</w:t>
      </w:r>
    </w:p>
    <w:p w:rsidR="00A179D2" w:rsidRDefault="00A179D2" w:rsidP="00A179D2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Положение определяет виды поощрений, применяемых к муниципальным служащим, замещающим должности муниципальной службы в органах местного самоуправления муниципального образования, а также порядок их применения.</w:t>
      </w:r>
    </w:p>
    <w:p w:rsidR="00A179D2" w:rsidRDefault="00A179D2" w:rsidP="00A179D2">
      <w:pPr>
        <w:numPr>
          <w:ilvl w:val="1"/>
          <w:numId w:val="3"/>
        </w:numPr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Поощрение муниципальных служащих основано на принципах:</w:t>
      </w:r>
    </w:p>
    <w:p w:rsidR="00A179D2" w:rsidRDefault="00A179D2" w:rsidP="00A179D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законности;</w:t>
      </w:r>
    </w:p>
    <w:p w:rsidR="00A179D2" w:rsidRDefault="00A179D2" w:rsidP="00A179D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поощрения исключительно за личные заслуги и достижения;</w:t>
      </w:r>
    </w:p>
    <w:p w:rsidR="00A179D2" w:rsidRDefault="00A179D2" w:rsidP="00A179D2">
      <w:pPr>
        <w:ind w:left="709"/>
        <w:jc w:val="both"/>
        <w:rPr>
          <w:sz w:val="26"/>
          <w:szCs w:val="26"/>
        </w:rPr>
      </w:pPr>
      <w:r>
        <w:rPr>
          <w:sz w:val="26"/>
          <w:szCs w:val="26"/>
        </w:rPr>
        <w:t>стимулирования эффективности и качества работы муниципальных служащих.</w:t>
      </w:r>
    </w:p>
    <w:p w:rsidR="00A179D2" w:rsidRDefault="00A179D2" w:rsidP="00A179D2">
      <w:pPr>
        <w:numPr>
          <w:ilvl w:val="1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Основанием для поощрения муниципальных служащих является</w:t>
      </w:r>
    </w:p>
    <w:p w:rsidR="00A179D2" w:rsidRDefault="00A179D2" w:rsidP="00A179D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Образцовое выполнение муниципальным служащим должностных полномочий;</w:t>
      </w:r>
    </w:p>
    <w:p w:rsidR="00A179D2" w:rsidRDefault="00A179D2" w:rsidP="00A179D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Продолжительная и безупречная служба;</w:t>
      </w:r>
    </w:p>
    <w:p w:rsidR="00A179D2" w:rsidRDefault="00A179D2" w:rsidP="00A179D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Выполнение заданий особой важности и сложности;</w:t>
      </w:r>
    </w:p>
    <w:p w:rsidR="00A179D2" w:rsidRDefault="00A179D2" w:rsidP="00A179D2">
      <w:pPr>
        <w:numPr>
          <w:ilvl w:val="0"/>
          <w:numId w:val="4"/>
        </w:numPr>
        <w:jc w:val="both"/>
        <w:rPr>
          <w:sz w:val="26"/>
          <w:szCs w:val="26"/>
        </w:rPr>
      </w:pPr>
      <w:r>
        <w:rPr>
          <w:sz w:val="26"/>
          <w:szCs w:val="26"/>
        </w:rPr>
        <w:t>Другие достижения в работе.</w:t>
      </w:r>
    </w:p>
    <w:p w:rsidR="00A179D2" w:rsidRDefault="00A179D2" w:rsidP="00A179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Образцовое выполнение должностных полномочий муниципальным служащим означает качественное и своевременное их исполнение, творческий подход и проявление инициативы, обеспечивающие эффективность в работе органов местного самоуправления.</w:t>
      </w:r>
    </w:p>
    <w:p w:rsidR="00A179D2" w:rsidRDefault="00A179D2" w:rsidP="00A179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Безупречность службы определяется отсутствием дисциплинарных взысканий на дату принятия решения и поощрении.</w:t>
      </w:r>
    </w:p>
    <w:p w:rsidR="00A179D2" w:rsidRDefault="00A179D2" w:rsidP="00A179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2. Виды и порядок поощрений муниципальных служащих</w:t>
      </w:r>
    </w:p>
    <w:p w:rsidR="00A179D2" w:rsidRDefault="00A179D2" w:rsidP="00A179D2">
      <w:pPr>
        <w:rPr>
          <w:sz w:val="26"/>
          <w:szCs w:val="26"/>
        </w:rPr>
      </w:pPr>
    </w:p>
    <w:p w:rsidR="00A179D2" w:rsidRDefault="00A179D2" w:rsidP="00A179D2">
      <w:pPr>
        <w:rPr>
          <w:sz w:val="26"/>
          <w:szCs w:val="26"/>
        </w:rPr>
      </w:pPr>
      <w:r>
        <w:rPr>
          <w:sz w:val="26"/>
          <w:szCs w:val="26"/>
        </w:rPr>
        <w:t xml:space="preserve">          2.1. Видами поощрения муниципального служащего является:</w:t>
      </w:r>
    </w:p>
    <w:p w:rsidR="00A179D2" w:rsidRDefault="00A179D2" w:rsidP="00A179D2">
      <w:pPr>
        <w:rPr>
          <w:sz w:val="26"/>
          <w:szCs w:val="26"/>
        </w:rPr>
      </w:pPr>
      <w:r>
        <w:rPr>
          <w:sz w:val="26"/>
          <w:szCs w:val="26"/>
        </w:rPr>
        <w:t>- объявление благодарности;</w:t>
      </w:r>
    </w:p>
    <w:p w:rsidR="00A179D2" w:rsidRDefault="00A179D2" w:rsidP="00A179D2">
      <w:pPr>
        <w:rPr>
          <w:sz w:val="26"/>
          <w:szCs w:val="26"/>
        </w:rPr>
      </w:pPr>
      <w:r>
        <w:rPr>
          <w:sz w:val="26"/>
          <w:szCs w:val="26"/>
        </w:rPr>
        <w:t>Выдача премии;</w:t>
      </w:r>
    </w:p>
    <w:p w:rsidR="00A179D2" w:rsidRDefault="00A179D2" w:rsidP="00A179D2">
      <w:pPr>
        <w:rPr>
          <w:sz w:val="26"/>
          <w:szCs w:val="26"/>
        </w:rPr>
      </w:pPr>
      <w:r>
        <w:rPr>
          <w:sz w:val="26"/>
          <w:szCs w:val="26"/>
        </w:rPr>
        <w:t>Награждение ценным подарком;</w:t>
      </w:r>
    </w:p>
    <w:p w:rsidR="00A179D2" w:rsidRDefault="00A179D2" w:rsidP="00A179D2">
      <w:pPr>
        <w:rPr>
          <w:sz w:val="26"/>
          <w:szCs w:val="26"/>
        </w:rPr>
      </w:pPr>
      <w:r>
        <w:rPr>
          <w:sz w:val="26"/>
          <w:szCs w:val="26"/>
        </w:rPr>
        <w:t>Награждение благодарственным письмом;</w:t>
      </w:r>
    </w:p>
    <w:p w:rsidR="00A179D2" w:rsidRDefault="00A179D2" w:rsidP="00A179D2">
      <w:pPr>
        <w:rPr>
          <w:sz w:val="26"/>
          <w:szCs w:val="26"/>
        </w:rPr>
      </w:pPr>
      <w:r>
        <w:rPr>
          <w:sz w:val="26"/>
          <w:szCs w:val="26"/>
        </w:rPr>
        <w:t>-награждение почетной грамотой.</w:t>
      </w:r>
    </w:p>
    <w:p w:rsidR="00A179D2" w:rsidRDefault="00A179D2" w:rsidP="00A179D2">
      <w:pPr>
        <w:rPr>
          <w:sz w:val="26"/>
          <w:szCs w:val="26"/>
        </w:rPr>
      </w:pPr>
      <w:r>
        <w:rPr>
          <w:sz w:val="26"/>
          <w:szCs w:val="26"/>
        </w:rPr>
        <w:t xml:space="preserve">         2.2. Решение о применении поощрения муниципального служащего принимается руководителем органа местного самоуправления и оформляется распоряжением.</w:t>
      </w:r>
    </w:p>
    <w:p w:rsidR="00A179D2" w:rsidRDefault="00A179D2" w:rsidP="00A179D2">
      <w:pPr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2.3. Допускается одновременное применение к муниципальному служащему нескольких видов поощрений.</w:t>
      </w:r>
    </w:p>
    <w:p w:rsidR="00A179D2" w:rsidRDefault="00A179D2" w:rsidP="00A179D2">
      <w:pPr>
        <w:rPr>
          <w:sz w:val="26"/>
          <w:szCs w:val="26"/>
        </w:rPr>
      </w:pPr>
    </w:p>
    <w:p w:rsidR="00A179D2" w:rsidRDefault="00A179D2" w:rsidP="00A179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3.Поорядок применения поощрения к муниципальному служащему.</w:t>
      </w:r>
    </w:p>
    <w:p w:rsidR="00A179D2" w:rsidRDefault="00A179D2" w:rsidP="00A179D2">
      <w:pPr>
        <w:jc w:val="both"/>
        <w:rPr>
          <w:b/>
          <w:sz w:val="26"/>
          <w:szCs w:val="26"/>
        </w:rPr>
      </w:pPr>
    </w:p>
    <w:p w:rsidR="00A179D2" w:rsidRDefault="00A179D2" w:rsidP="00A179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3.1. Поощрение в виде объявления благодарности, в виде награждения благодарственным письмом, почетной грамотой и ценным подарком применяется к муниципальному служащему за успешное и добросовестное исполнение им должностных обязанностей, продолжительную и безупречную службу в органах местного самоуправления, личный вклад в подготовку и проведение различных мероприятий независимо от муниципальной службы.</w:t>
      </w:r>
    </w:p>
    <w:p w:rsidR="00A179D2" w:rsidRDefault="00A179D2" w:rsidP="00A179D2">
      <w:pPr>
        <w:jc w:val="both"/>
        <w:rPr>
          <w:sz w:val="26"/>
          <w:szCs w:val="26"/>
        </w:rPr>
      </w:pPr>
      <w:r>
        <w:rPr>
          <w:sz w:val="26"/>
          <w:szCs w:val="26"/>
        </w:rPr>
        <w:t>Приобретение ценного подарка производится на сумму не более одного должностного оклада.</w:t>
      </w:r>
    </w:p>
    <w:p w:rsidR="00A179D2" w:rsidRDefault="00A179D2" w:rsidP="00A179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3.2. Поощрение в виде выдачи премии в размере, не превышающем два должностного оклада, применяется к муниципальному служащему за:</w:t>
      </w:r>
    </w:p>
    <w:p w:rsidR="00A179D2" w:rsidRDefault="00A179D2" w:rsidP="00A179D2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выполнение (участие в выполнении) заданий руководителя органа местного самоуправления, которое отличается срочностью, большим объемом;</w:t>
      </w:r>
    </w:p>
    <w:p w:rsidR="00A179D2" w:rsidRDefault="00A179D2" w:rsidP="00A179D2">
      <w:pPr>
        <w:jc w:val="both"/>
        <w:rPr>
          <w:sz w:val="26"/>
          <w:szCs w:val="26"/>
        </w:rPr>
      </w:pPr>
      <w:r>
        <w:rPr>
          <w:sz w:val="26"/>
          <w:szCs w:val="26"/>
        </w:rPr>
        <w:t>- своевременная и четка организация деятельности муниципальных служащих по выполнению особо важных и сложны заданий;</w:t>
      </w:r>
    </w:p>
    <w:p w:rsidR="00A179D2" w:rsidRDefault="00A179D2" w:rsidP="00A179D2">
      <w:pPr>
        <w:jc w:val="both"/>
        <w:rPr>
          <w:sz w:val="26"/>
          <w:szCs w:val="26"/>
        </w:rPr>
      </w:pPr>
      <w:r>
        <w:rPr>
          <w:sz w:val="26"/>
          <w:szCs w:val="26"/>
        </w:rPr>
        <w:t>- качественное выполнение поручений, не входящих в круг обязанностей муниципального служащего, но относящихся к реализации функций органа местного самоуправления;</w:t>
      </w:r>
    </w:p>
    <w:p w:rsidR="00A179D2" w:rsidRDefault="00A179D2" w:rsidP="00A179D2">
      <w:pPr>
        <w:jc w:val="both"/>
        <w:rPr>
          <w:sz w:val="26"/>
          <w:szCs w:val="26"/>
        </w:rPr>
      </w:pPr>
      <w:r>
        <w:rPr>
          <w:sz w:val="26"/>
          <w:szCs w:val="26"/>
        </w:rPr>
        <w:t>- достижение качественных результатов в деятельности по локализации на территории района чрезвычайных ситуаций и ликвидации их последствий;</w:t>
      </w:r>
    </w:p>
    <w:p w:rsidR="00A179D2" w:rsidRDefault="00A179D2" w:rsidP="00A179D2">
      <w:pPr>
        <w:jc w:val="both"/>
        <w:rPr>
          <w:sz w:val="26"/>
          <w:szCs w:val="26"/>
        </w:rPr>
      </w:pPr>
      <w:r>
        <w:rPr>
          <w:sz w:val="26"/>
          <w:szCs w:val="26"/>
        </w:rPr>
        <w:t>- внедрение и использование новых форм и методов работы, способствующих повышению ее эффективности.</w:t>
      </w:r>
    </w:p>
    <w:p w:rsidR="00A179D2" w:rsidRDefault="00A179D2" w:rsidP="00A179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3.3.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муниципальный служащий имеет право на  поощрение в виде премии по нескольким основаниям, предусмотренным настоящей статьей, премия выплачивается по одному из оснований.</w:t>
      </w:r>
    </w:p>
    <w:p w:rsidR="00A179D2" w:rsidRDefault="00A179D2" w:rsidP="00A179D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3.4. Поощрение в виде объявления благодарности, награждения благодарственным письмом, почетной грамотой и ценным подарком осуществляется в торжественной обстановке руководителем органа местного самоуправления или уполномоченным им лицом.</w:t>
      </w:r>
    </w:p>
    <w:p w:rsidR="00A179D2" w:rsidRDefault="00A179D2" w:rsidP="00A179D2">
      <w:pPr>
        <w:ind w:firstLine="709"/>
        <w:jc w:val="both"/>
        <w:rPr>
          <w:sz w:val="26"/>
          <w:szCs w:val="26"/>
        </w:rPr>
      </w:pPr>
    </w:p>
    <w:p w:rsidR="00A179D2" w:rsidRDefault="00A179D2" w:rsidP="00A179D2">
      <w:pPr>
        <w:numPr>
          <w:ilvl w:val="0"/>
          <w:numId w:val="5"/>
        </w:num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Заключительные положения</w:t>
      </w:r>
    </w:p>
    <w:p w:rsidR="00A179D2" w:rsidRDefault="00A179D2" w:rsidP="00A179D2">
      <w:pPr>
        <w:ind w:left="720"/>
        <w:rPr>
          <w:b/>
          <w:sz w:val="26"/>
          <w:szCs w:val="26"/>
        </w:rPr>
      </w:pPr>
    </w:p>
    <w:p w:rsidR="00A179D2" w:rsidRDefault="00A179D2" w:rsidP="00A179D2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4.1. Муниципальный служащий не может быть предоставлен к поощрению в течение срока действия дисциплинарного взыскания.</w:t>
      </w:r>
    </w:p>
    <w:p w:rsidR="00A179D2" w:rsidRDefault="00A179D2" w:rsidP="00A179D2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4.2 Поощрение в виде выдачи премии и награждения ценным подарком производится не чаще одного раза в год.</w:t>
      </w:r>
    </w:p>
    <w:p w:rsidR="00A179D2" w:rsidRDefault="00A179D2" w:rsidP="00A179D2">
      <w:pPr>
        <w:ind w:firstLine="709"/>
        <w:rPr>
          <w:sz w:val="26"/>
          <w:szCs w:val="26"/>
        </w:rPr>
      </w:pPr>
      <w:r>
        <w:rPr>
          <w:sz w:val="26"/>
          <w:szCs w:val="26"/>
        </w:rPr>
        <w:t>4.3. Финансирование расходов, связанных с выплатой премии, награждением благодарственным письмом, награждением почетной грамотой и ценным подарком производится на соответствующий финансовый год.</w:t>
      </w:r>
    </w:p>
    <w:p w:rsidR="00A179D2" w:rsidRDefault="00A179D2" w:rsidP="00A179D2">
      <w:pPr>
        <w:ind w:left="720"/>
        <w:rPr>
          <w:sz w:val="26"/>
          <w:szCs w:val="26"/>
        </w:rPr>
      </w:pPr>
    </w:p>
    <w:p w:rsidR="00A179D2" w:rsidRDefault="00A179D2" w:rsidP="00A179D2">
      <w:pPr>
        <w:jc w:val="both"/>
        <w:rPr>
          <w:b/>
          <w:sz w:val="26"/>
          <w:szCs w:val="26"/>
        </w:rPr>
      </w:pPr>
    </w:p>
    <w:p w:rsidR="00A179D2" w:rsidRDefault="00A179D2" w:rsidP="00A179D2">
      <w:pPr>
        <w:jc w:val="both"/>
        <w:rPr>
          <w:sz w:val="26"/>
          <w:szCs w:val="26"/>
        </w:rPr>
      </w:pPr>
    </w:p>
    <w:p w:rsidR="00A179D2" w:rsidRDefault="00A179D2" w:rsidP="00A179D2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BE6284" w:rsidRDefault="00BE6284"/>
    <w:sectPr w:rsidR="00BE6284" w:rsidSect="0010046E">
      <w:pgSz w:w="11906" w:h="16838"/>
      <w:pgMar w:top="107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12B2E"/>
    <w:multiLevelType w:val="hybridMultilevel"/>
    <w:tmpl w:val="BBC063AA"/>
    <w:lvl w:ilvl="0" w:tplc="DC06823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400302"/>
    <w:multiLevelType w:val="hybridMultilevel"/>
    <w:tmpl w:val="328A6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4155A"/>
    <w:multiLevelType w:val="multilevel"/>
    <w:tmpl w:val="9490026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094"/>
    <w:rsid w:val="002F5967"/>
    <w:rsid w:val="003E0094"/>
    <w:rsid w:val="005C038C"/>
    <w:rsid w:val="006913BF"/>
    <w:rsid w:val="007B1B28"/>
    <w:rsid w:val="0089249E"/>
    <w:rsid w:val="00A179D2"/>
    <w:rsid w:val="00BE6284"/>
    <w:rsid w:val="00F5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3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3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B1B2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1B2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2019-10-03T12:24:00Z</cp:lastPrinted>
  <dcterms:created xsi:type="dcterms:W3CDTF">2019-09-19T10:22:00Z</dcterms:created>
  <dcterms:modified xsi:type="dcterms:W3CDTF">2019-12-10T10:07:00Z</dcterms:modified>
</cp:coreProperties>
</file>