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9" w:rsidRDefault="00575458" w:rsidP="0057545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75458">
        <w:rPr>
          <w:rFonts w:ascii="Times New Roman" w:hAnsi="Times New Roman"/>
          <w:sz w:val="18"/>
          <w:szCs w:val="18"/>
        </w:rPr>
        <w:t xml:space="preserve">Приложение </w:t>
      </w:r>
      <w:r w:rsidR="00CA7B29">
        <w:rPr>
          <w:rFonts w:ascii="Times New Roman" w:hAnsi="Times New Roman"/>
          <w:sz w:val="18"/>
          <w:szCs w:val="18"/>
        </w:rPr>
        <w:t xml:space="preserve"> </w:t>
      </w:r>
      <w:r w:rsidRPr="00575458">
        <w:rPr>
          <w:rFonts w:ascii="Times New Roman" w:hAnsi="Times New Roman"/>
          <w:sz w:val="18"/>
          <w:szCs w:val="18"/>
        </w:rPr>
        <w:t xml:space="preserve"> к </w:t>
      </w:r>
      <w:r w:rsidR="00CA7B29">
        <w:rPr>
          <w:rFonts w:ascii="Times New Roman" w:hAnsi="Times New Roman"/>
          <w:sz w:val="18"/>
          <w:szCs w:val="18"/>
        </w:rPr>
        <w:t>материалам по проекту</w:t>
      </w:r>
    </w:p>
    <w:p w:rsidR="00575458" w:rsidRPr="00575458" w:rsidRDefault="00575458" w:rsidP="0057545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75458">
        <w:rPr>
          <w:rFonts w:ascii="Times New Roman" w:hAnsi="Times New Roman"/>
          <w:sz w:val="18"/>
          <w:szCs w:val="18"/>
        </w:rPr>
        <w:t>бюджет</w:t>
      </w:r>
      <w:r w:rsidR="00CA7B29">
        <w:rPr>
          <w:rFonts w:ascii="Times New Roman" w:hAnsi="Times New Roman"/>
          <w:sz w:val="18"/>
          <w:szCs w:val="18"/>
        </w:rPr>
        <w:t>а</w:t>
      </w:r>
      <w:r w:rsidRPr="00575458">
        <w:rPr>
          <w:rFonts w:ascii="Times New Roman" w:hAnsi="Times New Roman"/>
          <w:sz w:val="18"/>
          <w:szCs w:val="18"/>
        </w:rPr>
        <w:t xml:space="preserve"> Корсаковского</w:t>
      </w:r>
    </w:p>
    <w:p w:rsidR="00575458" w:rsidRDefault="00575458" w:rsidP="0057545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75458">
        <w:rPr>
          <w:rFonts w:ascii="Times New Roman" w:hAnsi="Times New Roman"/>
          <w:sz w:val="18"/>
          <w:szCs w:val="18"/>
        </w:rPr>
        <w:t xml:space="preserve"> района на 20</w:t>
      </w:r>
      <w:r w:rsidR="0071020F">
        <w:rPr>
          <w:rFonts w:ascii="Times New Roman" w:hAnsi="Times New Roman"/>
          <w:sz w:val="18"/>
          <w:szCs w:val="18"/>
        </w:rPr>
        <w:t>20</w:t>
      </w:r>
      <w:r w:rsidRPr="00575458">
        <w:rPr>
          <w:rFonts w:ascii="Times New Roman" w:hAnsi="Times New Roman"/>
          <w:sz w:val="18"/>
          <w:szCs w:val="18"/>
        </w:rPr>
        <w:t xml:space="preserve"> год</w:t>
      </w:r>
    </w:p>
    <w:p w:rsidR="00B96277" w:rsidRPr="00575458" w:rsidRDefault="00575458" w:rsidP="0057545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75458">
        <w:rPr>
          <w:rFonts w:ascii="Times New Roman" w:hAnsi="Times New Roman"/>
          <w:sz w:val="18"/>
          <w:szCs w:val="18"/>
        </w:rPr>
        <w:t xml:space="preserve"> и на плановый период 20</w:t>
      </w:r>
      <w:r w:rsidR="00093240">
        <w:rPr>
          <w:rFonts w:ascii="Times New Roman" w:hAnsi="Times New Roman"/>
          <w:sz w:val="18"/>
          <w:szCs w:val="18"/>
        </w:rPr>
        <w:t>2</w:t>
      </w:r>
      <w:r w:rsidR="0071020F">
        <w:rPr>
          <w:rFonts w:ascii="Times New Roman" w:hAnsi="Times New Roman"/>
          <w:sz w:val="18"/>
          <w:szCs w:val="18"/>
        </w:rPr>
        <w:t>1</w:t>
      </w:r>
      <w:r w:rsidR="0099114D">
        <w:rPr>
          <w:rFonts w:ascii="Times New Roman" w:hAnsi="Times New Roman"/>
          <w:sz w:val="18"/>
          <w:szCs w:val="18"/>
        </w:rPr>
        <w:t xml:space="preserve"> </w:t>
      </w:r>
      <w:r w:rsidRPr="00575458">
        <w:rPr>
          <w:rFonts w:ascii="Times New Roman" w:hAnsi="Times New Roman"/>
          <w:sz w:val="18"/>
          <w:szCs w:val="18"/>
        </w:rPr>
        <w:t>и 20</w:t>
      </w:r>
      <w:r w:rsidR="0099114D">
        <w:rPr>
          <w:rFonts w:ascii="Times New Roman" w:hAnsi="Times New Roman"/>
          <w:sz w:val="18"/>
          <w:szCs w:val="18"/>
        </w:rPr>
        <w:t>2</w:t>
      </w:r>
      <w:r w:rsidR="0071020F">
        <w:rPr>
          <w:rFonts w:ascii="Times New Roman" w:hAnsi="Times New Roman"/>
          <w:sz w:val="18"/>
          <w:szCs w:val="18"/>
        </w:rPr>
        <w:t>2</w:t>
      </w:r>
      <w:r w:rsidR="0099114D">
        <w:rPr>
          <w:rFonts w:ascii="Times New Roman" w:hAnsi="Times New Roman"/>
          <w:sz w:val="18"/>
          <w:szCs w:val="18"/>
        </w:rPr>
        <w:t xml:space="preserve"> годов</w:t>
      </w:r>
    </w:p>
    <w:p w:rsidR="00CA0767" w:rsidRDefault="00A569CD" w:rsidP="00CB15C4">
      <w:pPr>
        <w:spacing w:after="0" w:line="240" w:lineRule="auto"/>
        <w:ind w:right="281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A0767" w:rsidRDefault="00CA0767" w:rsidP="00CB15C4">
      <w:pPr>
        <w:spacing w:after="0" w:line="240" w:lineRule="auto"/>
        <w:ind w:right="281" w:firstLine="284"/>
        <w:jc w:val="center"/>
        <w:rPr>
          <w:rFonts w:ascii="Times New Roman" w:hAnsi="Times New Roman"/>
          <w:sz w:val="24"/>
          <w:szCs w:val="24"/>
        </w:rPr>
      </w:pPr>
    </w:p>
    <w:p w:rsidR="00CB15C4" w:rsidRPr="005A5BA0" w:rsidRDefault="00CB15C4" w:rsidP="00CB15C4">
      <w:pPr>
        <w:spacing w:after="0" w:line="240" w:lineRule="auto"/>
        <w:ind w:right="281" w:firstLine="284"/>
        <w:jc w:val="center"/>
        <w:rPr>
          <w:rFonts w:ascii="Times New Roman" w:hAnsi="Times New Roman"/>
          <w:b/>
          <w:sz w:val="24"/>
          <w:szCs w:val="24"/>
        </w:rPr>
      </w:pPr>
      <w:r w:rsidRPr="005A5BA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B15C4" w:rsidRDefault="00CB15C4" w:rsidP="00CB15C4">
      <w:pPr>
        <w:spacing w:after="120" w:line="240" w:lineRule="auto"/>
        <w:ind w:right="284" w:firstLine="284"/>
        <w:jc w:val="center"/>
        <w:rPr>
          <w:rFonts w:ascii="Times New Roman" w:hAnsi="Times New Roman"/>
          <w:b/>
          <w:sz w:val="24"/>
          <w:szCs w:val="24"/>
        </w:rPr>
      </w:pPr>
      <w:r w:rsidRPr="005A5BA0">
        <w:rPr>
          <w:rFonts w:ascii="Times New Roman" w:hAnsi="Times New Roman"/>
          <w:b/>
          <w:sz w:val="24"/>
          <w:szCs w:val="24"/>
        </w:rPr>
        <w:t xml:space="preserve">к проекту </w:t>
      </w:r>
      <w:r w:rsidR="0099114D">
        <w:rPr>
          <w:rFonts w:ascii="Times New Roman" w:hAnsi="Times New Roman"/>
          <w:b/>
          <w:sz w:val="24"/>
          <w:szCs w:val="24"/>
        </w:rPr>
        <w:t xml:space="preserve">Бюджета Корсаковского района </w:t>
      </w:r>
      <w:r w:rsidRPr="005A5BA0">
        <w:rPr>
          <w:rFonts w:ascii="Times New Roman" w:hAnsi="Times New Roman"/>
          <w:b/>
          <w:sz w:val="24"/>
          <w:szCs w:val="24"/>
        </w:rPr>
        <w:t xml:space="preserve"> на 20</w:t>
      </w:r>
      <w:r w:rsidR="0071020F">
        <w:rPr>
          <w:rFonts w:ascii="Times New Roman" w:hAnsi="Times New Roman"/>
          <w:b/>
          <w:sz w:val="24"/>
          <w:szCs w:val="24"/>
        </w:rPr>
        <w:t xml:space="preserve">20 </w:t>
      </w:r>
      <w:r w:rsidRPr="005A5BA0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 xml:space="preserve"> и на плановый период </w:t>
      </w:r>
      <w:r>
        <w:rPr>
          <w:rFonts w:ascii="Times New Roman" w:hAnsi="Times New Roman"/>
          <w:b/>
          <w:sz w:val="24"/>
          <w:szCs w:val="24"/>
        </w:rPr>
        <w:br/>
        <w:t>20</w:t>
      </w:r>
      <w:r w:rsidR="00093240">
        <w:rPr>
          <w:rFonts w:ascii="Times New Roman" w:hAnsi="Times New Roman"/>
          <w:b/>
          <w:sz w:val="24"/>
          <w:szCs w:val="24"/>
        </w:rPr>
        <w:t>2</w:t>
      </w:r>
      <w:r w:rsidR="0071020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99114D">
        <w:rPr>
          <w:rFonts w:ascii="Times New Roman" w:hAnsi="Times New Roman"/>
          <w:b/>
          <w:sz w:val="24"/>
          <w:szCs w:val="24"/>
        </w:rPr>
        <w:t>2</w:t>
      </w:r>
      <w:r w:rsidR="007102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B15C4" w:rsidRPr="002002A8" w:rsidRDefault="00CB15C4" w:rsidP="00CB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A8">
        <w:rPr>
          <w:rFonts w:ascii="Times New Roman" w:hAnsi="Times New Roman"/>
          <w:sz w:val="24"/>
          <w:szCs w:val="24"/>
        </w:rPr>
        <w:t xml:space="preserve">Формирование проекта </w:t>
      </w:r>
      <w:r w:rsidR="006E0AD5">
        <w:rPr>
          <w:rFonts w:ascii="Times New Roman" w:hAnsi="Times New Roman"/>
          <w:sz w:val="24"/>
          <w:szCs w:val="24"/>
        </w:rPr>
        <w:t xml:space="preserve">районного </w:t>
      </w:r>
      <w:r w:rsidRPr="002002A8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2002A8">
        <w:rPr>
          <w:rFonts w:ascii="Times New Roman" w:hAnsi="Times New Roman"/>
          <w:sz w:val="24"/>
          <w:szCs w:val="24"/>
        </w:rPr>
        <w:t xml:space="preserve"> на 20</w:t>
      </w:r>
      <w:r w:rsidR="0071020F">
        <w:rPr>
          <w:rFonts w:ascii="Times New Roman" w:hAnsi="Times New Roman"/>
          <w:sz w:val="24"/>
          <w:szCs w:val="24"/>
        </w:rPr>
        <w:t>20</w:t>
      </w:r>
      <w:r w:rsidRPr="002002A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093240">
        <w:rPr>
          <w:rFonts w:ascii="Times New Roman" w:hAnsi="Times New Roman"/>
          <w:sz w:val="24"/>
          <w:szCs w:val="24"/>
        </w:rPr>
        <w:t>2</w:t>
      </w:r>
      <w:r w:rsidR="0071020F">
        <w:rPr>
          <w:rFonts w:ascii="Times New Roman" w:hAnsi="Times New Roman"/>
          <w:sz w:val="24"/>
          <w:szCs w:val="24"/>
        </w:rPr>
        <w:t>1</w:t>
      </w:r>
      <w:r w:rsidR="0099114D">
        <w:rPr>
          <w:rFonts w:ascii="Times New Roman" w:hAnsi="Times New Roman"/>
          <w:sz w:val="24"/>
          <w:szCs w:val="24"/>
        </w:rPr>
        <w:t xml:space="preserve"> и 202</w:t>
      </w:r>
      <w:r w:rsidR="0071020F">
        <w:rPr>
          <w:rFonts w:ascii="Times New Roman" w:hAnsi="Times New Roman"/>
          <w:sz w:val="24"/>
          <w:szCs w:val="24"/>
        </w:rPr>
        <w:t>2</w:t>
      </w:r>
      <w:r w:rsidRPr="002002A8">
        <w:rPr>
          <w:rFonts w:ascii="Times New Roman" w:hAnsi="Times New Roman"/>
          <w:sz w:val="24"/>
          <w:szCs w:val="24"/>
        </w:rPr>
        <w:t xml:space="preserve"> годов осуществлялось в условиях</w:t>
      </w:r>
      <w:r w:rsidR="00A75FC8">
        <w:rPr>
          <w:rFonts w:ascii="Times New Roman" w:hAnsi="Times New Roman"/>
          <w:sz w:val="24"/>
          <w:szCs w:val="24"/>
        </w:rPr>
        <w:t>,</w:t>
      </w:r>
      <w:r w:rsidRPr="002002A8">
        <w:rPr>
          <w:rFonts w:ascii="Times New Roman" w:hAnsi="Times New Roman"/>
          <w:sz w:val="24"/>
          <w:szCs w:val="24"/>
        </w:rPr>
        <w:t xml:space="preserve"> продолжающихся в текущем году кризисных 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2A8">
        <w:rPr>
          <w:rFonts w:ascii="Times New Roman" w:hAnsi="Times New Roman"/>
          <w:sz w:val="24"/>
          <w:szCs w:val="24"/>
        </w:rPr>
        <w:t>в экономике</w:t>
      </w:r>
      <w:r w:rsidR="006E0AD5">
        <w:rPr>
          <w:rFonts w:ascii="Times New Roman" w:hAnsi="Times New Roman"/>
          <w:sz w:val="24"/>
          <w:szCs w:val="24"/>
        </w:rPr>
        <w:t xml:space="preserve"> района</w:t>
      </w:r>
      <w:r w:rsidRPr="002002A8">
        <w:rPr>
          <w:rFonts w:ascii="Times New Roman" w:hAnsi="Times New Roman"/>
          <w:sz w:val="24"/>
          <w:szCs w:val="24"/>
        </w:rPr>
        <w:t xml:space="preserve">, </w:t>
      </w:r>
      <w:r w:rsidR="0099114D">
        <w:rPr>
          <w:rFonts w:ascii="Times New Roman" w:hAnsi="Times New Roman"/>
          <w:sz w:val="24"/>
          <w:szCs w:val="24"/>
        </w:rPr>
        <w:t>при большой кредиторской задолженности,</w:t>
      </w:r>
      <w:r w:rsidR="00093240">
        <w:rPr>
          <w:rFonts w:ascii="Times New Roman" w:hAnsi="Times New Roman"/>
          <w:sz w:val="24"/>
          <w:szCs w:val="24"/>
        </w:rPr>
        <w:t xml:space="preserve"> </w:t>
      </w:r>
      <w:r w:rsidRPr="002002A8">
        <w:rPr>
          <w:rFonts w:ascii="Times New Roman" w:hAnsi="Times New Roman"/>
          <w:sz w:val="24"/>
          <w:szCs w:val="24"/>
        </w:rPr>
        <w:t>при приоритетном сохранении социальной направленности бюджета.</w:t>
      </w:r>
    </w:p>
    <w:p w:rsidR="00CB15C4" w:rsidRDefault="00CB15C4" w:rsidP="00CB15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A8">
        <w:rPr>
          <w:rFonts w:ascii="Times New Roman" w:hAnsi="Times New Roman" w:cs="Times New Roman"/>
          <w:sz w:val="24"/>
          <w:szCs w:val="24"/>
        </w:rPr>
        <w:t xml:space="preserve">При составлении проекта </w:t>
      </w:r>
      <w:r w:rsidR="006E0AD5">
        <w:rPr>
          <w:rFonts w:ascii="Times New Roman" w:hAnsi="Times New Roman" w:cs="Times New Roman"/>
          <w:sz w:val="24"/>
          <w:szCs w:val="24"/>
        </w:rPr>
        <w:t>районного</w:t>
      </w:r>
      <w:r w:rsidRPr="002002A8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02A8">
        <w:rPr>
          <w:rFonts w:ascii="Times New Roman" w:hAnsi="Times New Roman" w:cs="Times New Roman"/>
          <w:sz w:val="24"/>
          <w:szCs w:val="24"/>
        </w:rPr>
        <w:t xml:space="preserve"> на 20</w:t>
      </w:r>
      <w:r w:rsidR="0071020F">
        <w:rPr>
          <w:rFonts w:ascii="Times New Roman" w:hAnsi="Times New Roman" w:cs="Times New Roman"/>
          <w:sz w:val="24"/>
          <w:szCs w:val="24"/>
        </w:rPr>
        <w:t>20</w:t>
      </w:r>
      <w:r w:rsidRPr="002002A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093240">
        <w:rPr>
          <w:rFonts w:ascii="Times New Roman" w:hAnsi="Times New Roman" w:cs="Times New Roman"/>
          <w:sz w:val="24"/>
          <w:szCs w:val="24"/>
        </w:rPr>
        <w:t>2</w:t>
      </w:r>
      <w:r w:rsidR="0071020F">
        <w:rPr>
          <w:rFonts w:ascii="Times New Roman" w:hAnsi="Times New Roman" w:cs="Times New Roman"/>
          <w:sz w:val="24"/>
          <w:szCs w:val="24"/>
        </w:rPr>
        <w:t>1</w:t>
      </w:r>
      <w:r w:rsidRPr="002002A8">
        <w:rPr>
          <w:rFonts w:ascii="Times New Roman" w:hAnsi="Times New Roman" w:cs="Times New Roman"/>
          <w:sz w:val="24"/>
          <w:szCs w:val="24"/>
        </w:rPr>
        <w:t xml:space="preserve"> и 20</w:t>
      </w:r>
      <w:r w:rsidR="0099114D">
        <w:rPr>
          <w:rFonts w:ascii="Times New Roman" w:hAnsi="Times New Roman" w:cs="Times New Roman"/>
          <w:sz w:val="24"/>
          <w:szCs w:val="24"/>
        </w:rPr>
        <w:t>2</w:t>
      </w:r>
      <w:r w:rsidR="0071020F">
        <w:rPr>
          <w:rFonts w:ascii="Times New Roman" w:hAnsi="Times New Roman" w:cs="Times New Roman"/>
          <w:sz w:val="24"/>
          <w:szCs w:val="24"/>
        </w:rPr>
        <w:t>2</w:t>
      </w:r>
      <w:r w:rsidRPr="002002A8">
        <w:rPr>
          <w:rFonts w:ascii="Times New Roman" w:hAnsi="Times New Roman" w:cs="Times New Roman"/>
          <w:sz w:val="24"/>
          <w:szCs w:val="24"/>
        </w:rPr>
        <w:t xml:space="preserve"> годов были учтены </w:t>
      </w:r>
      <w:r w:rsidR="006E0AD5">
        <w:rPr>
          <w:rFonts w:ascii="Times New Roman" w:hAnsi="Times New Roman" w:cs="Times New Roman"/>
          <w:sz w:val="24"/>
          <w:szCs w:val="24"/>
        </w:rPr>
        <w:t xml:space="preserve"> </w:t>
      </w:r>
      <w:r w:rsidRPr="002002A8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политики </w:t>
      </w:r>
      <w:r w:rsidR="006E0AD5">
        <w:rPr>
          <w:rFonts w:ascii="Times New Roman" w:hAnsi="Times New Roman" w:cs="Times New Roman"/>
          <w:sz w:val="24"/>
          <w:szCs w:val="24"/>
        </w:rPr>
        <w:t xml:space="preserve">Корсаковского </w:t>
      </w:r>
      <w:r w:rsidRPr="002002A8">
        <w:rPr>
          <w:rFonts w:ascii="Times New Roman" w:hAnsi="Times New Roman" w:cs="Times New Roman"/>
          <w:sz w:val="24"/>
          <w:szCs w:val="24"/>
        </w:rPr>
        <w:t xml:space="preserve"> </w:t>
      </w:r>
      <w:r w:rsidR="006E0AD5">
        <w:rPr>
          <w:rFonts w:ascii="Times New Roman" w:hAnsi="Times New Roman" w:cs="Times New Roman"/>
          <w:sz w:val="24"/>
          <w:szCs w:val="24"/>
        </w:rPr>
        <w:t>района</w:t>
      </w:r>
      <w:r w:rsidRPr="002002A8">
        <w:rPr>
          <w:rFonts w:ascii="Times New Roman" w:hAnsi="Times New Roman" w:cs="Times New Roman"/>
          <w:sz w:val="24"/>
          <w:szCs w:val="24"/>
        </w:rPr>
        <w:t xml:space="preserve"> на 20</w:t>
      </w:r>
      <w:r w:rsidR="0071020F">
        <w:rPr>
          <w:rFonts w:ascii="Times New Roman" w:hAnsi="Times New Roman" w:cs="Times New Roman"/>
          <w:sz w:val="24"/>
          <w:szCs w:val="24"/>
        </w:rPr>
        <w:t>20</w:t>
      </w:r>
      <w:r w:rsidRPr="002002A8">
        <w:rPr>
          <w:rFonts w:ascii="Times New Roman" w:hAnsi="Times New Roman" w:cs="Times New Roman"/>
          <w:sz w:val="24"/>
          <w:szCs w:val="24"/>
        </w:rPr>
        <w:t>–20</w:t>
      </w:r>
      <w:r w:rsidR="0099114D">
        <w:rPr>
          <w:rFonts w:ascii="Times New Roman" w:hAnsi="Times New Roman" w:cs="Times New Roman"/>
          <w:sz w:val="24"/>
          <w:szCs w:val="24"/>
        </w:rPr>
        <w:t>2</w:t>
      </w:r>
      <w:r w:rsidR="0071020F">
        <w:rPr>
          <w:rFonts w:ascii="Times New Roman" w:hAnsi="Times New Roman" w:cs="Times New Roman"/>
          <w:sz w:val="24"/>
          <w:szCs w:val="24"/>
        </w:rPr>
        <w:t>2</w:t>
      </w:r>
      <w:r w:rsidRPr="002002A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A8">
        <w:rPr>
          <w:rFonts w:ascii="Times New Roman" w:hAnsi="Times New Roman" w:cs="Times New Roman"/>
          <w:sz w:val="24"/>
          <w:szCs w:val="24"/>
        </w:rPr>
        <w:t xml:space="preserve">и основные направления налоговой политики </w:t>
      </w:r>
      <w:r w:rsidR="006E0AD5">
        <w:rPr>
          <w:rFonts w:ascii="Times New Roman" w:hAnsi="Times New Roman" w:cs="Times New Roman"/>
          <w:sz w:val="24"/>
          <w:szCs w:val="24"/>
        </w:rPr>
        <w:t>Корсаковского района</w:t>
      </w:r>
      <w:r w:rsidRPr="002002A8">
        <w:rPr>
          <w:rFonts w:ascii="Times New Roman" w:hAnsi="Times New Roman" w:cs="Times New Roman"/>
          <w:sz w:val="24"/>
          <w:szCs w:val="24"/>
        </w:rPr>
        <w:t xml:space="preserve"> на 20</w:t>
      </w:r>
      <w:r w:rsidR="0071020F">
        <w:rPr>
          <w:rFonts w:ascii="Times New Roman" w:hAnsi="Times New Roman" w:cs="Times New Roman"/>
          <w:sz w:val="24"/>
          <w:szCs w:val="24"/>
        </w:rPr>
        <w:t>20</w:t>
      </w:r>
      <w:r w:rsidRPr="002002A8">
        <w:rPr>
          <w:rFonts w:ascii="Times New Roman" w:hAnsi="Times New Roman" w:cs="Times New Roman"/>
          <w:sz w:val="24"/>
          <w:szCs w:val="24"/>
        </w:rPr>
        <w:t>–20</w:t>
      </w:r>
      <w:r w:rsidR="0099114D">
        <w:rPr>
          <w:rFonts w:ascii="Times New Roman" w:hAnsi="Times New Roman" w:cs="Times New Roman"/>
          <w:sz w:val="24"/>
          <w:szCs w:val="24"/>
        </w:rPr>
        <w:t>2</w:t>
      </w:r>
      <w:r w:rsidR="0071020F">
        <w:rPr>
          <w:rFonts w:ascii="Times New Roman" w:hAnsi="Times New Roman" w:cs="Times New Roman"/>
          <w:sz w:val="24"/>
          <w:szCs w:val="24"/>
        </w:rPr>
        <w:t>2</w:t>
      </w:r>
      <w:r w:rsidRPr="002002A8">
        <w:rPr>
          <w:rFonts w:ascii="Times New Roman" w:hAnsi="Times New Roman" w:cs="Times New Roman"/>
          <w:sz w:val="24"/>
          <w:szCs w:val="24"/>
        </w:rPr>
        <w:t xml:space="preserve"> годы</w:t>
      </w:r>
      <w:r w:rsidR="006E0AD5">
        <w:rPr>
          <w:rFonts w:ascii="Times New Roman" w:hAnsi="Times New Roman" w:cs="Times New Roman"/>
          <w:sz w:val="24"/>
          <w:szCs w:val="24"/>
        </w:rPr>
        <w:t>.</w:t>
      </w:r>
    </w:p>
    <w:p w:rsidR="00093240" w:rsidRPr="002002A8" w:rsidRDefault="00093240" w:rsidP="00093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A8">
        <w:rPr>
          <w:rFonts w:ascii="Times New Roman" w:hAnsi="Times New Roman"/>
          <w:b/>
          <w:sz w:val="24"/>
          <w:szCs w:val="24"/>
        </w:rPr>
        <w:t xml:space="preserve">Основные параметры </w:t>
      </w:r>
      <w:r>
        <w:rPr>
          <w:rFonts w:ascii="Times New Roman" w:hAnsi="Times New Roman"/>
          <w:b/>
          <w:sz w:val="24"/>
          <w:szCs w:val="24"/>
        </w:rPr>
        <w:t>районного</w:t>
      </w:r>
      <w:r w:rsidRPr="002002A8">
        <w:rPr>
          <w:rFonts w:ascii="Times New Roman" w:hAnsi="Times New Roman"/>
          <w:b/>
          <w:sz w:val="24"/>
          <w:szCs w:val="24"/>
        </w:rPr>
        <w:t xml:space="preserve"> бюджета на 20</w:t>
      </w:r>
      <w:r w:rsidR="0071020F">
        <w:rPr>
          <w:rFonts w:ascii="Times New Roman" w:hAnsi="Times New Roman"/>
          <w:b/>
          <w:sz w:val="24"/>
          <w:szCs w:val="24"/>
        </w:rPr>
        <w:t>20</w:t>
      </w:r>
      <w:r w:rsidRPr="002002A8">
        <w:rPr>
          <w:rFonts w:ascii="Times New Roman" w:hAnsi="Times New Roman"/>
          <w:b/>
          <w:sz w:val="24"/>
          <w:szCs w:val="24"/>
        </w:rPr>
        <w:t>год.</w:t>
      </w:r>
    </w:p>
    <w:p w:rsidR="00093240" w:rsidRDefault="00093240" w:rsidP="00093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Доходы районного бюджета планируются на 20</w:t>
      </w:r>
      <w:r w:rsidR="0071020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объеме </w:t>
      </w:r>
      <w:r w:rsidR="0071020F">
        <w:rPr>
          <w:rFonts w:ascii="Times New Roman" w:hAnsi="Times New Roman"/>
          <w:sz w:val="24"/>
          <w:szCs w:val="24"/>
        </w:rPr>
        <w:t>98835,02495</w:t>
      </w:r>
      <w:r>
        <w:rPr>
          <w:rFonts w:ascii="Times New Roman" w:hAnsi="Times New Roman"/>
          <w:sz w:val="24"/>
          <w:szCs w:val="24"/>
        </w:rPr>
        <w:t xml:space="preserve"> тыс.рублей, при этом налоговые и неналоговые доходы прогнозируются в объеме </w:t>
      </w:r>
      <w:r w:rsidR="0071020F">
        <w:rPr>
          <w:rFonts w:ascii="Times New Roman" w:hAnsi="Times New Roman"/>
          <w:sz w:val="24"/>
          <w:szCs w:val="24"/>
        </w:rPr>
        <w:t>29551,92495</w:t>
      </w:r>
      <w:r>
        <w:rPr>
          <w:rFonts w:ascii="Times New Roman" w:hAnsi="Times New Roman"/>
          <w:sz w:val="24"/>
          <w:szCs w:val="24"/>
        </w:rPr>
        <w:t xml:space="preserve"> тыс.рублей, или </w:t>
      </w:r>
      <w:r w:rsidR="0071020F">
        <w:rPr>
          <w:rFonts w:ascii="Times New Roman" w:hAnsi="Times New Roman"/>
          <w:sz w:val="24"/>
          <w:szCs w:val="24"/>
        </w:rPr>
        <w:t>29,8</w:t>
      </w:r>
      <w:r>
        <w:rPr>
          <w:rFonts w:ascii="Times New Roman" w:hAnsi="Times New Roman"/>
          <w:sz w:val="24"/>
          <w:szCs w:val="24"/>
        </w:rPr>
        <w:t xml:space="preserve"> процент</w:t>
      </w:r>
      <w:r w:rsidR="0071020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от общего объема доходов, безвозмездные поступления – в объеме  </w:t>
      </w:r>
      <w:r w:rsidR="0071020F">
        <w:rPr>
          <w:rFonts w:ascii="Times New Roman" w:hAnsi="Times New Roman"/>
          <w:sz w:val="24"/>
          <w:szCs w:val="24"/>
        </w:rPr>
        <w:t>69283,1</w:t>
      </w:r>
      <w:r>
        <w:rPr>
          <w:rFonts w:ascii="Times New Roman" w:hAnsi="Times New Roman"/>
          <w:sz w:val="24"/>
          <w:szCs w:val="24"/>
        </w:rPr>
        <w:t xml:space="preserve"> тыс.рублей, или </w:t>
      </w:r>
      <w:r w:rsidR="0071020F">
        <w:rPr>
          <w:rFonts w:ascii="Times New Roman" w:hAnsi="Times New Roman"/>
          <w:sz w:val="24"/>
          <w:szCs w:val="24"/>
        </w:rPr>
        <w:t>70,2</w:t>
      </w:r>
      <w:r>
        <w:rPr>
          <w:rFonts w:ascii="Times New Roman" w:hAnsi="Times New Roman"/>
          <w:sz w:val="24"/>
          <w:szCs w:val="24"/>
        </w:rPr>
        <w:t xml:space="preserve"> процентов от общего объема доходов.</w:t>
      </w:r>
    </w:p>
    <w:p w:rsidR="00093240" w:rsidRDefault="00093240" w:rsidP="00093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475">
        <w:rPr>
          <w:rFonts w:ascii="Times New Roman" w:hAnsi="Times New Roman"/>
          <w:sz w:val="24"/>
          <w:szCs w:val="24"/>
        </w:rPr>
        <w:t xml:space="preserve"> На плановый период</w:t>
      </w:r>
      <w:r>
        <w:rPr>
          <w:rFonts w:ascii="Times New Roman" w:hAnsi="Times New Roman"/>
          <w:sz w:val="24"/>
          <w:szCs w:val="24"/>
        </w:rPr>
        <w:t xml:space="preserve"> 20</w:t>
      </w:r>
      <w:r w:rsidR="0071020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7102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 доходы прогнозируются в объеме </w:t>
      </w:r>
      <w:r w:rsidR="0071020F">
        <w:rPr>
          <w:rFonts w:ascii="Times New Roman" w:hAnsi="Times New Roman"/>
          <w:sz w:val="24"/>
          <w:szCs w:val="24"/>
        </w:rPr>
        <w:t>88</w:t>
      </w:r>
      <w:r w:rsidR="00E07D9C">
        <w:rPr>
          <w:rFonts w:ascii="Times New Roman" w:hAnsi="Times New Roman"/>
          <w:sz w:val="24"/>
          <w:szCs w:val="24"/>
        </w:rPr>
        <w:t>0</w:t>
      </w:r>
      <w:r w:rsidR="0071020F">
        <w:rPr>
          <w:rFonts w:ascii="Times New Roman" w:hAnsi="Times New Roman"/>
          <w:sz w:val="24"/>
          <w:szCs w:val="24"/>
        </w:rPr>
        <w:t>57,43231</w:t>
      </w:r>
      <w:r>
        <w:rPr>
          <w:rFonts w:ascii="Times New Roman" w:hAnsi="Times New Roman"/>
          <w:sz w:val="24"/>
          <w:szCs w:val="24"/>
        </w:rPr>
        <w:t xml:space="preserve"> тыс.рублей и </w:t>
      </w:r>
      <w:r w:rsidR="0071020F">
        <w:rPr>
          <w:rFonts w:ascii="Times New Roman" w:hAnsi="Times New Roman"/>
          <w:sz w:val="24"/>
          <w:szCs w:val="24"/>
        </w:rPr>
        <w:t>88</w:t>
      </w:r>
      <w:r w:rsidR="00E07D9C">
        <w:rPr>
          <w:rFonts w:ascii="Times New Roman" w:hAnsi="Times New Roman"/>
          <w:sz w:val="24"/>
          <w:szCs w:val="24"/>
        </w:rPr>
        <w:t>4</w:t>
      </w:r>
      <w:r w:rsidR="0071020F">
        <w:rPr>
          <w:rFonts w:ascii="Times New Roman" w:hAnsi="Times New Roman"/>
          <w:sz w:val="24"/>
          <w:szCs w:val="24"/>
        </w:rPr>
        <w:t>13,2</w:t>
      </w:r>
      <w:r>
        <w:rPr>
          <w:rFonts w:ascii="Times New Roman" w:hAnsi="Times New Roman"/>
          <w:sz w:val="24"/>
          <w:szCs w:val="24"/>
        </w:rPr>
        <w:t xml:space="preserve"> тыс.рублей.</w:t>
      </w:r>
    </w:p>
    <w:p w:rsidR="00A75FC8" w:rsidRPr="002002A8" w:rsidRDefault="00093240" w:rsidP="00093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районного бюджета на 20</w:t>
      </w:r>
      <w:r w:rsidR="0071020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прогнозируются в объеме </w:t>
      </w:r>
      <w:r w:rsidR="0071020F">
        <w:rPr>
          <w:rFonts w:ascii="Times New Roman" w:hAnsi="Times New Roman"/>
          <w:sz w:val="24"/>
          <w:szCs w:val="24"/>
        </w:rPr>
        <w:t>101835,02495</w:t>
      </w:r>
      <w:r>
        <w:rPr>
          <w:rFonts w:ascii="Times New Roman" w:hAnsi="Times New Roman"/>
          <w:sz w:val="24"/>
          <w:szCs w:val="24"/>
        </w:rPr>
        <w:t xml:space="preserve"> тыс.рублей, на плановый период 202</w:t>
      </w:r>
      <w:r w:rsidR="007102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в объеме </w:t>
      </w:r>
      <w:r w:rsidR="0071020F">
        <w:rPr>
          <w:rFonts w:ascii="Times New Roman" w:hAnsi="Times New Roman"/>
          <w:sz w:val="24"/>
          <w:szCs w:val="24"/>
        </w:rPr>
        <w:t>88</w:t>
      </w:r>
      <w:r w:rsidR="00E07D9C">
        <w:rPr>
          <w:rFonts w:ascii="Times New Roman" w:hAnsi="Times New Roman"/>
          <w:sz w:val="24"/>
          <w:szCs w:val="24"/>
        </w:rPr>
        <w:t>0</w:t>
      </w:r>
      <w:r w:rsidR="0071020F">
        <w:rPr>
          <w:rFonts w:ascii="Times New Roman" w:hAnsi="Times New Roman"/>
          <w:sz w:val="24"/>
          <w:szCs w:val="24"/>
        </w:rPr>
        <w:t>57,43231</w:t>
      </w:r>
      <w:r>
        <w:rPr>
          <w:rFonts w:ascii="Times New Roman" w:hAnsi="Times New Roman"/>
          <w:sz w:val="24"/>
          <w:szCs w:val="24"/>
        </w:rPr>
        <w:t xml:space="preserve"> тыс.рублей и на 202</w:t>
      </w:r>
      <w:r w:rsidR="007102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71020F">
        <w:rPr>
          <w:rFonts w:ascii="Times New Roman" w:hAnsi="Times New Roman"/>
          <w:sz w:val="24"/>
          <w:szCs w:val="24"/>
        </w:rPr>
        <w:t>88</w:t>
      </w:r>
      <w:r w:rsidR="00E07D9C">
        <w:rPr>
          <w:rFonts w:ascii="Times New Roman" w:hAnsi="Times New Roman"/>
          <w:sz w:val="24"/>
          <w:szCs w:val="24"/>
        </w:rPr>
        <w:t>4</w:t>
      </w:r>
      <w:r w:rsidR="0071020F">
        <w:rPr>
          <w:rFonts w:ascii="Times New Roman" w:hAnsi="Times New Roman"/>
          <w:sz w:val="24"/>
          <w:szCs w:val="24"/>
        </w:rPr>
        <w:t>13,2</w:t>
      </w:r>
      <w:r>
        <w:rPr>
          <w:rFonts w:ascii="Times New Roman" w:hAnsi="Times New Roman"/>
          <w:sz w:val="24"/>
          <w:szCs w:val="24"/>
        </w:rPr>
        <w:t xml:space="preserve"> тыс.рублей. Бюджет на 20</w:t>
      </w:r>
      <w:r w:rsidR="0071020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DA1638">
        <w:rPr>
          <w:rFonts w:ascii="Times New Roman" w:hAnsi="Times New Roman"/>
          <w:sz w:val="24"/>
          <w:szCs w:val="24"/>
        </w:rPr>
        <w:t>прогнозируется с дефицитом в размере 3000,0 тыс.рублей,</w:t>
      </w:r>
      <w:r>
        <w:rPr>
          <w:rFonts w:ascii="Times New Roman" w:hAnsi="Times New Roman"/>
          <w:sz w:val="24"/>
          <w:szCs w:val="24"/>
        </w:rPr>
        <w:t xml:space="preserve"> на плановый период прогнозируется сбалансированным.</w:t>
      </w:r>
    </w:p>
    <w:p w:rsidR="009B52B6" w:rsidRDefault="00CB15C4" w:rsidP="00CB1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A8">
        <w:rPr>
          <w:rFonts w:ascii="Times New Roman" w:hAnsi="Times New Roman"/>
          <w:b/>
          <w:sz w:val="24"/>
          <w:szCs w:val="24"/>
        </w:rPr>
        <w:t>Формирование прогноза налоговых и неналоговых доходов</w:t>
      </w:r>
      <w:r w:rsidRPr="002002A8">
        <w:rPr>
          <w:rFonts w:ascii="Times New Roman" w:hAnsi="Times New Roman"/>
          <w:sz w:val="24"/>
          <w:szCs w:val="24"/>
        </w:rPr>
        <w:t xml:space="preserve"> </w:t>
      </w:r>
      <w:r w:rsidR="006E0AD5">
        <w:rPr>
          <w:rFonts w:ascii="Times New Roman" w:hAnsi="Times New Roman"/>
          <w:sz w:val="24"/>
          <w:szCs w:val="24"/>
        </w:rPr>
        <w:t>районного</w:t>
      </w:r>
      <w:r w:rsidRPr="002002A8">
        <w:rPr>
          <w:rFonts w:ascii="Times New Roman" w:hAnsi="Times New Roman"/>
          <w:sz w:val="24"/>
          <w:szCs w:val="24"/>
        </w:rPr>
        <w:t xml:space="preserve"> и консолидированного бюджетов осуществлялось на основе </w:t>
      </w:r>
      <w:r w:rsidR="006E0AD5">
        <w:rPr>
          <w:rFonts w:ascii="Times New Roman" w:hAnsi="Times New Roman"/>
          <w:sz w:val="24"/>
          <w:szCs w:val="24"/>
        </w:rPr>
        <w:t xml:space="preserve"> </w:t>
      </w:r>
      <w:r w:rsidRPr="002002A8">
        <w:rPr>
          <w:rFonts w:ascii="Times New Roman" w:hAnsi="Times New Roman"/>
          <w:sz w:val="24"/>
          <w:szCs w:val="24"/>
        </w:rPr>
        <w:t xml:space="preserve">налогового законодательства, действующего на момент составления прогноза бюджета, федеральных и региональных законов о налогах и сборах, вступающих в действие с </w:t>
      </w:r>
      <w:r>
        <w:rPr>
          <w:rFonts w:ascii="Times New Roman" w:hAnsi="Times New Roman"/>
          <w:sz w:val="24"/>
          <w:szCs w:val="24"/>
        </w:rPr>
        <w:br/>
      </w:r>
      <w:r w:rsidR="00DA1638">
        <w:rPr>
          <w:rFonts w:ascii="Times New Roman" w:hAnsi="Times New Roman"/>
          <w:sz w:val="24"/>
          <w:szCs w:val="24"/>
        </w:rPr>
        <w:t>1 января 2020</w:t>
      </w:r>
      <w:r w:rsidRPr="002002A8">
        <w:rPr>
          <w:rFonts w:ascii="Times New Roman" w:hAnsi="Times New Roman"/>
          <w:sz w:val="24"/>
          <w:szCs w:val="24"/>
        </w:rPr>
        <w:t xml:space="preserve"> года. </w:t>
      </w:r>
    </w:p>
    <w:p w:rsidR="000C42B0" w:rsidRDefault="00CB15C4" w:rsidP="00093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A8">
        <w:rPr>
          <w:rFonts w:ascii="Times New Roman" w:hAnsi="Times New Roman"/>
          <w:sz w:val="24"/>
          <w:szCs w:val="24"/>
        </w:rPr>
        <w:t xml:space="preserve">Расчеты доходов </w:t>
      </w:r>
      <w:r w:rsidR="006E0AD5">
        <w:rPr>
          <w:rFonts w:ascii="Times New Roman" w:hAnsi="Times New Roman"/>
          <w:sz w:val="24"/>
          <w:szCs w:val="24"/>
        </w:rPr>
        <w:t>консолидированного бюджета района</w:t>
      </w:r>
      <w:r w:rsidRPr="002002A8">
        <w:rPr>
          <w:rFonts w:ascii="Times New Roman" w:hAnsi="Times New Roman"/>
          <w:sz w:val="24"/>
          <w:szCs w:val="24"/>
        </w:rPr>
        <w:t xml:space="preserve"> согласованы с </w:t>
      </w:r>
      <w:r w:rsidR="006E0AD5">
        <w:rPr>
          <w:rFonts w:ascii="Times New Roman" w:hAnsi="Times New Roman"/>
          <w:sz w:val="24"/>
          <w:szCs w:val="24"/>
        </w:rPr>
        <w:t>Департаментом финансов Орловской области</w:t>
      </w:r>
      <w:r w:rsidRPr="002002A8">
        <w:rPr>
          <w:rFonts w:ascii="Times New Roman" w:hAnsi="Times New Roman"/>
          <w:sz w:val="24"/>
          <w:szCs w:val="24"/>
        </w:rPr>
        <w:t>.</w:t>
      </w:r>
    </w:p>
    <w:p w:rsidR="000C42B0" w:rsidRDefault="000C42B0" w:rsidP="00F66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2B0" w:rsidRPr="00F66813" w:rsidRDefault="000C42B0" w:rsidP="00F66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277" w:rsidRPr="00A569CD" w:rsidRDefault="006E0AD5" w:rsidP="006E0AD5">
      <w:pPr>
        <w:jc w:val="center"/>
        <w:rPr>
          <w:rFonts w:ascii="Times New Roman" w:hAnsi="Times New Roman"/>
          <w:sz w:val="24"/>
          <w:szCs w:val="24"/>
        </w:rPr>
      </w:pPr>
      <w:r w:rsidRPr="00F66813">
        <w:rPr>
          <w:rFonts w:ascii="Times New Roman" w:hAnsi="Times New Roman"/>
          <w:b/>
          <w:sz w:val="24"/>
          <w:szCs w:val="24"/>
        </w:rPr>
        <w:t>Собственные доходы районного бюджета на 20</w:t>
      </w:r>
      <w:r w:rsidR="00DA1638">
        <w:rPr>
          <w:rFonts w:ascii="Times New Roman" w:hAnsi="Times New Roman"/>
          <w:b/>
          <w:sz w:val="24"/>
          <w:szCs w:val="24"/>
        </w:rPr>
        <w:t>20</w:t>
      </w:r>
      <w:r w:rsidRPr="00F66813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093240">
        <w:rPr>
          <w:rFonts w:ascii="Times New Roman" w:hAnsi="Times New Roman"/>
          <w:b/>
          <w:sz w:val="24"/>
          <w:szCs w:val="24"/>
        </w:rPr>
        <w:t>2</w:t>
      </w:r>
      <w:r w:rsidR="00DA1638">
        <w:rPr>
          <w:rFonts w:ascii="Times New Roman" w:hAnsi="Times New Roman"/>
          <w:b/>
          <w:sz w:val="24"/>
          <w:szCs w:val="24"/>
        </w:rPr>
        <w:t>1</w:t>
      </w:r>
      <w:r w:rsidRPr="00F66813">
        <w:rPr>
          <w:rFonts w:ascii="Times New Roman" w:hAnsi="Times New Roman"/>
          <w:b/>
          <w:sz w:val="24"/>
          <w:szCs w:val="24"/>
        </w:rPr>
        <w:t>-20</w:t>
      </w:r>
      <w:r w:rsidR="000C42B0">
        <w:rPr>
          <w:rFonts w:ascii="Times New Roman" w:hAnsi="Times New Roman"/>
          <w:b/>
          <w:sz w:val="24"/>
          <w:szCs w:val="24"/>
        </w:rPr>
        <w:t>2</w:t>
      </w:r>
      <w:r w:rsidR="00DA1638">
        <w:rPr>
          <w:rFonts w:ascii="Times New Roman" w:hAnsi="Times New Roman"/>
          <w:b/>
          <w:sz w:val="24"/>
          <w:szCs w:val="24"/>
        </w:rPr>
        <w:t>2</w:t>
      </w:r>
      <w:r w:rsidRPr="00F66813">
        <w:rPr>
          <w:rFonts w:ascii="Times New Roman" w:hAnsi="Times New Roman"/>
          <w:b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>.</w:t>
      </w:r>
    </w:p>
    <w:p w:rsidR="00B96277" w:rsidRPr="00A569CD" w:rsidRDefault="00B96277" w:rsidP="00DF6C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69CD">
        <w:rPr>
          <w:rFonts w:ascii="Times New Roman" w:hAnsi="Times New Roman"/>
          <w:sz w:val="24"/>
          <w:szCs w:val="24"/>
        </w:rPr>
        <w:t xml:space="preserve"> </w:t>
      </w:r>
      <w:r w:rsidR="00DF6C40" w:rsidRPr="00A569CD">
        <w:rPr>
          <w:rFonts w:ascii="Times New Roman" w:hAnsi="Times New Roman"/>
          <w:sz w:val="24"/>
          <w:szCs w:val="24"/>
        </w:rPr>
        <w:t>Тыс.руб.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1096"/>
        <w:gridCol w:w="1418"/>
        <w:gridCol w:w="1476"/>
        <w:gridCol w:w="1476"/>
        <w:gridCol w:w="1159"/>
      </w:tblGrid>
      <w:tr w:rsidR="00E1389B" w:rsidRPr="00A569CD" w:rsidTr="00E1389B">
        <w:tc>
          <w:tcPr>
            <w:tcW w:w="3081" w:type="dxa"/>
          </w:tcPr>
          <w:p w:rsidR="00E1389B" w:rsidRPr="00A569CD" w:rsidRDefault="00E1389B" w:rsidP="008F5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68" w:type="dxa"/>
          </w:tcPr>
          <w:p w:rsidR="00E1389B" w:rsidRPr="00A569CD" w:rsidRDefault="00E1389B" w:rsidP="00DA1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201</w:t>
            </w:r>
            <w:r w:rsidR="00DA1638">
              <w:rPr>
                <w:rFonts w:ascii="Times New Roman" w:hAnsi="Times New Roman"/>
                <w:sz w:val="24"/>
                <w:szCs w:val="24"/>
              </w:rPr>
              <w:t>8</w:t>
            </w:r>
            <w:r w:rsidR="00CE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A56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389B" w:rsidRPr="00A569CD" w:rsidRDefault="00E1389B" w:rsidP="00DA1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исполнение </w:t>
            </w:r>
            <w:r w:rsidRPr="00A569C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A1638">
              <w:rPr>
                <w:rFonts w:ascii="Times New Roman" w:hAnsi="Times New Roman"/>
                <w:sz w:val="24"/>
                <w:szCs w:val="24"/>
              </w:rPr>
              <w:t>9</w:t>
            </w:r>
            <w:r w:rsidRPr="00A569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9" w:type="dxa"/>
          </w:tcPr>
          <w:p w:rsidR="00E1389B" w:rsidRPr="00A569CD" w:rsidRDefault="00E1389B" w:rsidP="00DA1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t>20</w:t>
            </w:r>
            <w:r w:rsidR="00DA1638">
              <w:rPr>
                <w:rFonts w:ascii="Times New Roman" w:hAnsi="Times New Roman"/>
                <w:sz w:val="24"/>
                <w:szCs w:val="24"/>
              </w:rPr>
              <w:t>20</w:t>
            </w:r>
            <w:r w:rsidRPr="00A569C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</w:tcPr>
          <w:p w:rsidR="00E1389B" w:rsidRPr="00A569CD" w:rsidRDefault="00E1389B" w:rsidP="00DA1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93240">
              <w:rPr>
                <w:rFonts w:ascii="Times New Roman" w:hAnsi="Times New Roman"/>
                <w:sz w:val="24"/>
                <w:szCs w:val="24"/>
              </w:rPr>
              <w:t>2</w:t>
            </w:r>
            <w:r w:rsidR="00DA16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1389B" w:rsidRPr="00A569CD" w:rsidRDefault="00E1389B" w:rsidP="00DA1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42B0">
              <w:rPr>
                <w:rFonts w:ascii="Times New Roman" w:hAnsi="Times New Roman"/>
                <w:sz w:val="24"/>
                <w:szCs w:val="24"/>
              </w:rPr>
              <w:t>2</w:t>
            </w:r>
            <w:r w:rsidR="00DA16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E1389B" w:rsidP="00053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89B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8848,5</w:t>
            </w:r>
          </w:p>
        </w:tc>
        <w:tc>
          <w:tcPr>
            <w:tcW w:w="141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49" w:type="dxa"/>
          </w:tcPr>
          <w:p w:rsidR="00E1389B" w:rsidRPr="00A569CD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9208,0</w:t>
            </w:r>
          </w:p>
        </w:tc>
        <w:tc>
          <w:tcPr>
            <w:tcW w:w="1230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9985,0</w:t>
            </w:r>
          </w:p>
        </w:tc>
        <w:tc>
          <w:tcPr>
            <w:tcW w:w="1276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10284,0</w:t>
            </w:r>
          </w:p>
        </w:tc>
      </w:tr>
      <w:tr w:rsidR="006D2C44" w:rsidRPr="00A569CD" w:rsidTr="00E1389B">
        <w:tc>
          <w:tcPr>
            <w:tcW w:w="3081" w:type="dxa"/>
          </w:tcPr>
          <w:p w:rsidR="006D2C44" w:rsidRPr="00E1389B" w:rsidRDefault="006D2C44" w:rsidP="00053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Акциза по подакцизным  товарам (продукции)</w:t>
            </w:r>
          </w:p>
        </w:tc>
        <w:tc>
          <w:tcPr>
            <w:tcW w:w="1168" w:type="dxa"/>
          </w:tcPr>
          <w:p w:rsidR="006D2C44" w:rsidRDefault="00C609EA" w:rsidP="00E61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4605,2</w:t>
            </w:r>
          </w:p>
        </w:tc>
        <w:tc>
          <w:tcPr>
            <w:tcW w:w="1418" w:type="dxa"/>
          </w:tcPr>
          <w:p w:rsidR="006D2C44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5100,0</w:t>
            </w:r>
          </w:p>
        </w:tc>
        <w:tc>
          <w:tcPr>
            <w:tcW w:w="1149" w:type="dxa"/>
          </w:tcPr>
          <w:p w:rsidR="006D2C44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4866,92495</w:t>
            </w:r>
          </w:p>
        </w:tc>
        <w:tc>
          <w:tcPr>
            <w:tcW w:w="1230" w:type="dxa"/>
          </w:tcPr>
          <w:p w:rsidR="006D2C44" w:rsidRDefault="00DA1638" w:rsidP="00CE2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5108,33231</w:t>
            </w:r>
          </w:p>
        </w:tc>
        <w:tc>
          <w:tcPr>
            <w:tcW w:w="1276" w:type="dxa"/>
          </w:tcPr>
          <w:p w:rsidR="006D2C44" w:rsidRDefault="006D2C44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4720,0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E1389B" w:rsidP="00053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89B">
              <w:rPr>
                <w:rFonts w:ascii="Times New Roman" w:hAnsi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68" w:type="dxa"/>
          </w:tcPr>
          <w:p w:rsidR="00E1389B" w:rsidRPr="00A569CD" w:rsidRDefault="00C609EA" w:rsidP="00E61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479,9</w:t>
            </w:r>
          </w:p>
        </w:tc>
        <w:tc>
          <w:tcPr>
            <w:tcW w:w="141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1149" w:type="dxa"/>
          </w:tcPr>
          <w:p w:rsidR="00E1389B" w:rsidRPr="00A569CD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1230" w:type="dxa"/>
          </w:tcPr>
          <w:p w:rsidR="00E1389B" w:rsidRDefault="00DA1638" w:rsidP="00CE2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1276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E1389B" w:rsidP="00053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89B"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r w:rsidRPr="00E1389B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сельскохозяйственный налог</w:t>
            </w:r>
          </w:p>
        </w:tc>
        <w:tc>
          <w:tcPr>
            <w:tcW w:w="116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286,9</w:t>
            </w:r>
          </w:p>
        </w:tc>
        <w:tc>
          <w:tcPr>
            <w:tcW w:w="141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1310,0</w:t>
            </w:r>
          </w:p>
        </w:tc>
        <w:tc>
          <w:tcPr>
            <w:tcW w:w="1149" w:type="dxa"/>
          </w:tcPr>
          <w:p w:rsidR="00E1389B" w:rsidRPr="00A569CD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1323,0</w:t>
            </w:r>
          </w:p>
        </w:tc>
        <w:tc>
          <w:tcPr>
            <w:tcW w:w="1230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1323,0</w:t>
            </w:r>
          </w:p>
        </w:tc>
        <w:tc>
          <w:tcPr>
            <w:tcW w:w="1276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1323,0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E1389B" w:rsidP="00053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89B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168" w:type="dxa"/>
          </w:tcPr>
          <w:p w:rsidR="00C609EA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149" w:type="dxa"/>
          </w:tcPr>
          <w:p w:rsidR="00E1389B" w:rsidRPr="00A569CD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230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357,0</w:t>
            </w:r>
          </w:p>
        </w:tc>
        <w:tc>
          <w:tcPr>
            <w:tcW w:w="1276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6D2C44" w:rsidP="00053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12176,2</w:t>
            </w:r>
          </w:p>
        </w:tc>
        <w:tc>
          <w:tcPr>
            <w:tcW w:w="1418" w:type="dxa"/>
          </w:tcPr>
          <w:p w:rsidR="00E1389B" w:rsidRPr="00A569CD" w:rsidRDefault="00C609EA" w:rsidP="000C4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12100,0</w:t>
            </w:r>
          </w:p>
        </w:tc>
        <w:tc>
          <w:tcPr>
            <w:tcW w:w="1149" w:type="dxa"/>
          </w:tcPr>
          <w:p w:rsidR="00E1389B" w:rsidRPr="00A569CD" w:rsidRDefault="00CE2E1C" w:rsidP="00DA1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1638">
              <w:rPr>
                <w:rFonts w:ascii="Times New Roman" w:hAnsi="Times New Roman"/>
                <w:sz w:val="24"/>
                <w:szCs w:val="24"/>
              </w:rPr>
              <w:t>3</w:t>
            </w:r>
            <w:r w:rsidR="006D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30" w:type="dxa"/>
          </w:tcPr>
          <w:p w:rsidR="00E1389B" w:rsidRDefault="00CE2E1C" w:rsidP="00DA1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1638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E1389B" w:rsidRDefault="00CE2E1C" w:rsidP="00DA1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1638">
              <w:rPr>
                <w:rFonts w:ascii="Times New Roman" w:hAnsi="Times New Roman"/>
                <w:sz w:val="24"/>
                <w:szCs w:val="24"/>
              </w:rPr>
              <w:t>3</w:t>
            </w:r>
            <w:r w:rsidR="006D2C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6D2C44" w:rsidP="00E34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6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49" w:type="dxa"/>
          </w:tcPr>
          <w:p w:rsidR="00E1389B" w:rsidRPr="00A569CD" w:rsidRDefault="00DA1638" w:rsidP="00E13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389B" w:rsidRPr="00A569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0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61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389B" w:rsidRDefault="00DA1638" w:rsidP="00CE2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61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E1389B" w:rsidP="00DD23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89B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6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405,2</w:t>
            </w:r>
          </w:p>
        </w:tc>
        <w:tc>
          <w:tcPr>
            <w:tcW w:w="1418" w:type="dxa"/>
          </w:tcPr>
          <w:p w:rsidR="00E1389B" w:rsidRPr="00A569CD" w:rsidRDefault="00C609EA" w:rsidP="00D81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E1389B" w:rsidRPr="00A569CD" w:rsidRDefault="00DA1638" w:rsidP="006D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2E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30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18D2">
              <w:rPr>
                <w:rFonts w:ascii="Times New Roman" w:hAnsi="Times New Roman"/>
                <w:sz w:val="24"/>
                <w:szCs w:val="24"/>
              </w:rPr>
              <w:t>50,</w:t>
            </w:r>
            <w:r w:rsidR="00CE2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18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E1389B" w:rsidP="00DD23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89B">
              <w:rPr>
                <w:rFonts w:ascii="Times New Roman" w:hAnsi="Times New Roman"/>
                <w:sz w:val="20"/>
                <w:szCs w:val="20"/>
              </w:rPr>
              <w:t>Штрафы,</w:t>
            </w:r>
            <w:r w:rsidR="00C60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89B">
              <w:rPr>
                <w:rFonts w:ascii="Times New Roman" w:hAnsi="Times New Roman"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16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173,6</w:t>
            </w:r>
          </w:p>
        </w:tc>
        <w:tc>
          <w:tcPr>
            <w:tcW w:w="141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49" w:type="dxa"/>
          </w:tcPr>
          <w:p w:rsidR="00E1389B" w:rsidRPr="00A569CD" w:rsidRDefault="006D2C44" w:rsidP="00DA1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16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2E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0" w:type="dxa"/>
          </w:tcPr>
          <w:p w:rsidR="00E1389B" w:rsidRDefault="006D2C44" w:rsidP="00DA1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163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1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389B" w:rsidRDefault="006D2C44" w:rsidP="00DA1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163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1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E1389B" w:rsidP="00DD23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389B">
              <w:rPr>
                <w:rFonts w:ascii="Times New Roman" w:hAnsi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168" w:type="dxa"/>
          </w:tcPr>
          <w:p w:rsidR="00E1389B" w:rsidRPr="00A569CD" w:rsidRDefault="00C609EA" w:rsidP="009F2D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27323,6</w:t>
            </w:r>
          </w:p>
        </w:tc>
        <w:tc>
          <w:tcPr>
            <w:tcW w:w="141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26893,0</w:t>
            </w:r>
          </w:p>
        </w:tc>
        <w:tc>
          <w:tcPr>
            <w:tcW w:w="1149" w:type="dxa"/>
          </w:tcPr>
          <w:p w:rsidR="00E1389B" w:rsidRPr="00A569CD" w:rsidRDefault="00DA1638" w:rsidP="004E3B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29551,92495</w:t>
            </w:r>
          </w:p>
        </w:tc>
        <w:tc>
          <w:tcPr>
            <w:tcW w:w="1230" w:type="dxa"/>
          </w:tcPr>
          <w:p w:rsidR="00E1389B" w:rsidRDefault="00DA1638" w:rsidP="004E3B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30583,33231</w:t>
            </w:r>
          </w:p>
        </w:tc>
        <w:tc>
          <w:tcPr>
            <w:tcW w:w="1276" w:type="dxa"/>
          </w:tcPr>
          <w:p w:rsidR="00E1389B" w:rsidRDefault="00DA1638" w:rsidP="004E3B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30998,0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E1389B" w:rsidP="00DD23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89B">
              <w:rPr>
                <w:rFonts w:ascii="Times New Roman" w:hAnsi="Times New Roman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16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19448,0</w:t>
            </w:r>
          </w:p>
        </w:tc>
        <w:tc>
          <w:tcPr>
            <w:tcW w:w="141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19991,0</w:t>
            </w:r>
          </w:p>
        </w:tc>
        <w:tc>
          <w:tcPr>
            <w:tcW w:w="1149" w:type="dxa"/>
          </w:tcPr>
          <w:p w:rsidR="00E1389B" w:rsidRPr="00A569CD" w:rsidRDefault="00DA1638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20456,0</w:t>
            </w:r>
          </w:p>
        </w:tc>
        <w:tc>
          <w:tcPr>
            <w:tcW w:w="1230" w:type="dxa"/>
          </w:tcPr>
          <w:p w:rsidR="00E1389B" w:rsidRDefault="00DA1638" w:rsidP="0036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20962,0</w:t>
            </w:r>
          </w:p>
        </w:tc>
        <w:tc>
          <w:tcPr>
            <w:tcW w:w="1276" w:type="dxa"/>
          </w:tcPr>
          <w:p w:rsidR="00E1389B" w:rsidRDefault="00DA1638" w:rsidP="0036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21924,0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E1389B" w:rsidP="00DD23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89B">
              <w:rPr>
                <w:rFonts w:ascii="Times New Roman" w:hAnsi="Times New Roman"/>
                <w:sz w:val="20"/>
                <w:szCs w:val="20"/>
              </w:rPr>
              <w:t>Дотация на обеспечение сбалансированности бюджетов</w:t>
            </w:r>
          </w:p>
        </w:tc>
        <w:tc>
          <w:tcPr>
            <w:tcW w:w="1168" w:type="dxa"/>
          </w:tcPr>
          <w:p w:rsidR="00E1389B" w:rsidRPr="00E34851" w:rsidRDefault="00C609EA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18665,4</w:t>
            </w:r>
          </w:p>
        </w:tc>
        <w:tc>
          <w:tcPr>
            <w:tcW w:w="141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435,0</w:t>
            </w:r>
          </w:p>
        </w:tc>
        <w:tc>
          <w:tcPr>
            <w:tcW w:w="1149" w:type="dxa"/>
          </w:tcPr>
          <w:p w:rsidR="00E1389B" w:rsidRPr="00A569CD" w:rsidRDefault="00E1389B" w:rsidP="00DD23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E1389B" w:rsidRDefault="00E1389B" w:rsidP="00DD23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89B" w:rsidRDefault="00E1389B" w:rsidP="00DD23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89B" w:rsidRPr="00A569CD" w:rsidTr="00E1389B">
        <w:tc>
          <w:tcPr>
            <w:tcW w:w="3081" w:type="dxa"/>
          </w:tcPr>
          <w:p w:rsidR="00E1389B" w:rsidRPr="00E1389B" w:rsidRDefault="00E1389B" w:rsidP="00DD23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389B">
              <w:rPr>
                <w:rFonts w:ascii="Times New Roman" w:hAnsi="Times New Roman"/>
                <w:b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6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65437,0</w:t>
            </w:r>
          </w:p>
        </w:tc>
        <w:tc>
          <w:tcPr>
            <w:tcW w:w="1418" w:type="dxa"/>
          </w:tcPr>
          <w:p w:rsidR="00E1389B" w:rsidRPr="00A569CD" w:rsidRDefault="00C609EA" w:rsidP="00DD23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47319,0</w:t>
            </w:r>
          </w:p>
        </w:tc>
        <w:tc>
          <w:tcPr>
            <w:tcW w:w="1149" w:type="dxa"/>
          </w:tcPr>
          <w:p w:rsidR="00E1389B" w:rsidRPr="00A569CD" w:rsidRDefault="00DA1638" w:rsidP="00DD23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50007,92495</w:t>
            </w:r>
          </w:p>
        </w:tc>
        <w:tc>
          <w:tcPr>
            <w:tcW w:w="1230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51545,33231</w:t>
            </w:r>
          </w:p>
        </w:tc>
        <w:tc>
          <w:tcPr>
            <w:tcW w:w="1276" w:type="dxa"/>
          </w:tcPr>
          <w:p w:rsidR="00E1389B" w:rsidRDefault="00DA1638" w:rsidP="00DD23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52922,0</w:t>
            </w:r>
          </w:p>
        </w:tc>
      </w:tr>
      <w:tr w:rsidR="00E1389B" w:rsidRPr="00A569CD" w:rsidTr="00E1389B">
        <w:tc>
          <w:tcPr>
            <w:tcW w:w="3081" w:type="dxa"/>
          </w:tcPr>
          <w:p w:rsidR="00E1389B" w:rsidRPr="00A569CD" w:rsidRDefault="00E1389B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1389B" w:rsidRPr="00A569CD" w:rsidRDefault="00E1389B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89B" w:rsidRPr="00A569CD" w:rsidRDefault="00E1389B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1389B" w:rsidRPr="00A569CD" w:rsidRDefault="00E1389B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1389B" w:rsidRPr="00A569CD" w:rsidRDefault="00E1389B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89B" w:rsidRPr="00A569CD" w:rsidRDefault="00E1389B" w:rsidP="00DD2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277" w:rsidRPr="00A569CD" w:rsidRDefault="00B96277" w:rsidP="00B96277">
      <w:pPr>
        <w:spacing w:after="0"/>
        <w:rPr>
          <w:rFonts w:ascii="Times New Roman" w:hAnsi="Times New Roman"/>
          <w:sz w:val="24"/>
          <w:szCs w:val="24"/>
        </w:rPr>
      </w:pPr>
    </w:p>
    <w:p w:rsidR="0035212A" w:rsidRDefault="00D81872" w:rsidP="00C16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CD">
        <w:rPr>
          <w:rFonts w:ascii="Times New Roman" w:hAnsi="Times New Roman"/>
          <w:sz w:val="24"/>
          <w:szCs w:val="24"/>
        </w:rPr>
        <w:t xml:space="preserve">   </w:t>
      </w:r>
      <w:r w:rsidR="00745C75" w:rsidRPr="00A569CD">
        <w:rPr>
          <w:rFonts w:ascii="Times New Roman" w:hAnsi="Times New Roman"/>
          <w:sz w:val="24"/>
          <w:szCs w:val="24"/>
        </w:rPr>
        <w:t xml:space="preserve"> </w:t>
      </w:r>
      <w:r w:rsidRPr="00A569CD">
        <w:rPr>
          <w:rFonts w:ascii="Times New Roman" w:hAnsi="Times New Roman"/>
          <w:sz w:val="24"/>
          <w:szCs w:val="24"/>
        </w:rPr>
        <w:t xml:space="preserve"> Из приведенных выше  пок</w:t>
      </w:r>
      <w:r w:rsidR="009F2D8B">
        <w:rPr>
          <w:rFonts w:ascii="Times New Roman" w:hAnsi="Times New Roman"/>
          <w:sz w:val="24"/>
          <w:szCs w:val="24"/>
        </w:rPr>
        <w:t>азателей видно, что</w:t>
      </w:r>
      <w:r w:rsidRPr="00A569CD">
        <w:rPr>
          <w:rFonts w:ascii="Times New Roman" w:hAnsi="Times New Roman"/>
          <w:sz w:val="24"/>
          <w:szCs w:val="24"/>
        </w:rPr>
        <w:t xml:space="preserve"> </w:t>
      </w:r>
      <w:r w:rsidR="0035212A">
        <w:rPr>
          <w:rFonts w:ascii="Times New Roman" w:hAnsi="Times New Roman"/>
          <w:sz w:val="24"/>
          <w:szCs w:val="24"/>
        </w:rPr>
        <w:t xml:space="preserve"> </w:t>
      </w:r>
      <w:r w:rsidRPr="00A569CD">
        <w:rPr>
          <w:rFonts w:ascii="Times New Roman" w:hAnsi="Times New Roman"/>
          <w:sz w:val="24"/>
          <w:szCs w:val="24"/>
        </w:rPr>
        <w:t xml:space="preserve"> налог на доходы физических лиц</w:t>
      </w:r>
      <w:r w:rsidR="00356216">
        <w:rPr>
          <w:rFonts w:ascii="Times New Roman" w:hAnsi="Times New Roman"/>
          <w:sz w:val="24"/>
          <w:szCs w:val="24"/>
        </w:rPr>
        <w:t xml:space="preserve"> по сравнению</w:t>
      </w:r>
      <w:r w:rsidR="009F2D8B">
        <w:rPr>
          <w:rFonts w:ascii="Times New Roman" w:hAnsi="Times New Roman"/>
          <w:sz w:val="24"/>
          <w:szCs w:val="24"/>
        </w:rPr>
        <w:t xml:space="preserve"> с ожидаемым исполнением 201</w:t>
      </w:r>
      <w:r w:rsidR="00C609EA">
        <w:rPr>
          <w:rFonts w:ascii="Times New Roman" w:hAnsi="Times New Roman"/>
          <w:sz w:val="24"/>
          <w:szCs w:val="24"/>
        </w:rPr>
        <w:t>9</w:t>
      </w:r>
      <w:r w:rsidR="009F2D8B">
        <w:rPr>
          <w:rFonts w:ascii="Times New Roman" w:hAnsi="Times New Roman"/>
          <w:sz w:val="24"/>
          <w:szCs w:val="24"/>
        </w:rPr>
        <w:t>г</w:t>
      </w:r>
      <w:r w:rsidRPr="00A569CD">
        <w:rPr>
          <w:rFonts w:ascii="Times New Roman" w:hAnsi="Times New Roman"/>
          <w:sz w:val="24"/>
          <w:szCs w:val="24"/>
        </w:rPr>
        <w:t>.</w:t>
      </w:r>
      <w:r w:rsidR="00C609EA">
        <w:rPr>
          <w:rFonts w:ascii="Times New Roman" w:hAnsi="Times New Roman"/>
          <w:sz w:val="24"/>
          <w:szCs w:val="24"/>
        </w:rPr>
        <w:t xml:space="preserve"> увеличивается</w:t>
      </w:r>
      <w:r w:rsidR="003678C6">
        <w:rPr>
          <w:rFonts w:ascii="Times New Roman" w:hAnsi="Times New Roman"/>
          <w:sz w:val="24"/>
          <w:szCs w:val="24"/>
        </w:rPr>
        <w:t>.</w:t>
      </w:r>
    </w:p>
    <w:p w:rsidR="0047634B" w:rsidRPr="00A569CD" w:rsidRDefault="0035212A" w:rsidP="00C162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09EA">
        <w:rPr>
          <w:rFonts w:ascii="Times New Roman" w:hAnsi="Times New Roman"/>
          <w:sz w:val="24"/>
          <w:szCs w:val="24"/>
        </w:rPr>
        <w:t>На 2020</w:t>
      </w:r>
      <w:r w:rsidR="0047634B" w:rsidRPr="00A569CD">
        <w:rPr>
          <w:rFonts w:ascii="Times New Roman" w:hAnsi="Times New Roman"/>
          <w:sz w:val="24"/>
          <w:szCs w:val="24"/>
        </w:rPr>
        <w:t xml:space="preserve"> год в консолидированный бюджет области </w:t>
      </w:r>
      <w:r w:rsidR="00905852" w:rsidRPr="00A569CD">
        <w:rPr>
          <w:rFonts w:ascii="Times New Roman" w:hAnsi="Times New Roman"/>
          <w:sz w:val="24"/>
          <w:szCs w:val="24"/>
        </w:rPr>
        <w:t xml:space="preserve">по Корсаковскому району </w:t>
      </w:r>
      <w:r w:rsidR="0047634B" w:rsidRPr="00A569CD">
        <w:rPr>
          <w:rFonts w:ascii="Times New Roman" w:hAnsi="Times New Roman"/>
          <w:sz w:val="24"/>
          <w:szCs w:val="24"/>
        </w:rPr>
        <w:t xml:space="preserve">запланирован НДФЛ в объеме  </w:t>
      </w:r>
      <w:r w:rsidR="00C609EA">
        <w:rPr>
          <w:rFonts w:ascii="Times New Roman" w:hAnsi="Times New Roman"/>
          <w:sz w:val="24"/>
          <w:szCs w:val="24"/>
        </w:rPr>
        <w:t>25578,0</w:t>
      </w:r>
      <w:r w:rsidR="0047634B" w:rsidRPr="00A569CD">
        <w:rPr>
          <w:rFonts w:ascii="Times New Roman" w:hAnsi="Times New Roman"/>
          <w:sz w:val="24"/>
          <w:szCs w:val="24"/>
        </w:rPr>
        <w:t xml:space="preserve"> тыс.руб., </w:t>
      </w:r>
      <w:r w:rsidR="00CA7B29">
        <w:rPr>
          <w:rFonts w:ascii="Times New Roman" w:hAnsi="Times New Roman"/>
          <w:sz w:val="24"/>
          <w:szCs w:val="24"/>
        </w:rPr>
        <w:t xml:space="preserve"> с</w:t>
      </w:r>
      <w:r w:rsidR="00C609EA">
        <w:rPr>
          <w:rFonts w:ascii="Times New Roman" w:hAnsi="Times New Roman"/>
          <w:sz w:val="24"/>
          <w:szCs w:val="24"/>
        </w:rPr>
        <w:t>о снижением</w:t>
      </w:r>
      <w:r w:rsidR="00CA7B29">
        <w:rPr>
          <w:rFonts w:ascii="Times New Roman" w:hAnsi="Times New Roman"/>
          <w:sz w:val="24"/>
          <w:szCs w:val="24"/>
        </w:rPr>
        <w:t xml:space="preserve"> по отношению прогноза 201</w:t>
      </w:r>
      <w:r w:rsidR="00C609EA">
        <w:rPr>
          <w:rFonts w:ascii="Times New Roman" w:hAnsi="Times New Roman"/>
          <w:sz w:val="24"/>
          <w:szCs w:val="24"/>
        </w:rPr>
        <w:t>9</w:t>
      </w:r>
      <w:r w:rsidR="00E810A4">
        <w:rPr>
          <w:rFonts w:ascii="Times New Roman" w:hAnsi="Times New Roman"/>
          <w:sz w:val="24"/>
          <w:szCs w:val="24"/>
        </w:rPr>
        <w:t xml:space="preserve"> года на </w:t>
      </w:r>
      <w:r w:rsidR="00CA7B29">
        <w:rPr>
          <w:rFonts w:ascii="Times New Roman" w:hAnsi="Times New Roman"/>
          <w:sz w:val="24"/>
          <w:szCs w:val="24"/>
        </w:rPr>
        <w:t>4%</w:t>
      </w:r>
      <w:r w:rsidR="0047634B" w:rsidRPr="00A569CD">
        <w:rPr>
          <w:rFonts w:ascii="Times New Roman" w:hAnsi="Times New Roman"/>
          <w:sz w:val="24"/>
          <w:szCs w:val="24"/>
        </w:rPr>
        <w:t>в том числе:</w:t>
      </w:r>
    </w:p>
    <w:p w:rsidR="0047634B" w:rsidRPr="00A569CD" w:rsidRDefault="0047634B" w:rsidP="00C16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CD">
        <w:rPr>
          <w:rFonts w:ascii="Times New Roman" w:hAnsi="Times New Roman"/>
          <w:sz w:val="24"/>
          <w:szCs w:val="24"/>
        </w:rPr>
        <w:t xml:space="preserve">- </w:t>
      </w:r>
      <w:r w:rsidR="0035212A">
        <w:rPr>
          <w:rFonts w:ascii="Times New Roman" w:hAnsi="Times New Roman"/>
          <w:sz w:val="24"/>
          <w:szCs w:val="24"/>
        </w:rPr>
        <w:t>13</w:t>
      </w:r>
      <w:r w:rsidRPr="00A569CD">
        <w:rPr>
          <w:rFonts w:ascii="Times New Roman" w:hAnsi="Times New Roman"/>
          <w:sz w:val="24"/>
          <w:szCs w:val="24"/>
        </w:rPr>
        <w:t xml:space="preserve"> процентов в районный бюджет (по Бюджетному кодексу) -</w:t>
      </w:r>
      <w:r w:rsidR="00E810A4">
        <w:rPr>
          <w:rFonts w:ascii="Times New Roman" w:hAnsi="Times New Roman"/>
          <w:sz w:val="24"/>
          <w:szCs w:val="24"/>
        </w:rPr>
        <w:t>3325,1</w:t>
      </w:r>
      <w:r w:rsidRPr="00A569CD">
        <w:rPr>
          <w:rFonts w:ascii="Times New Roman" w:hAnsi="Times New Roman"/>
          <w:sz w:val="24"/>
          <w:szCs w:val="24"/>
        </w:rPr>
        <w:t xml:space="preserve"> тыс.руб.;</w:t>
      </w:r>
    </w:p>
    <w:p w:rsidR="0047634B" w:rsidRPr="00A569CD" w:rsidRDefault="0047634B" w:rsidP="00C16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CD">
        <w:rPr>
          <w:rFonts w:ascii="Times New Roman" w:hAnsi="Times New Roman"/>
          <w:sz w:val="24"/>
          <w:szCs w:val="24"/>
        </w:rPr>
        <w:t xml:space="preserve">- 10 процентов единый норматив предоставляемой Орловской областью </w:t>
      </w:r>
      <w:r w:rsidR="002C3CA3" w:rsidRPr="00A569CD">
        <w:rPr>
          <w:rFonts w:ascii="Times New Roman" w:hAnsi="Times New Roman"/>
          <w:sz w:val="24"/>
          <w:szCs w:val="24"/>
        </w:rPr>
        <w:t xml:space="preserve"> всем муниципальным образованиям (по закону о межбюджетных отношениях) – </w:t>
      </w:r>
      <w:r w:rsidR="00E810A4">
        <w:rPr>
          <w:rFonts w:ascii="Times New Roman" w:hAnsi="Times New Roman"/>
          <w:sz w:val="24"/>
          <w:szCs w:val="24"/>
        </w:rPr>
        <w:t>2557,8</w:t>
      </w:r>
      <w:r w:rsidR="002C3CA3" w:rsidRPr="00A569CD">
        <w:rPr>
          <w:rFonts w:ascii="Times New Roman" w:hAnsi="Times New Roman"/>
          <w:sz w:val="24"/>
          <w:szCs w:val="24"/>
        </w:rPr>
        <w:t xml:space="preserve"> тыс.руб.;</w:t>
      </w:r>
    </w:p>
    <w:p w:rsidR="002C3CA3" w:rsidRPr="00A569CD" w:rsidRDefault="00425088" w:rsidP="00C162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212A">
        <w:rPr>
          <w:rFonts w:ascii="Times New Roman" w:hAnsi="Times New Roman"/>
          <w:sz w:val="24"/>
          <w:szCs w:val="24"/>
        </w:rPr>
        <w:t>1</w:t>
      </w:r>
      <w:r w:rsidR="00E810A4">
        <w:rPr>
          <w:rFonts w:ascii="Times New Roman" w:hAnsi="Times New Roman"/>
          <w:sz w:val="24"/>
          <w:szCs w:val="24"/>
        </w:rPr>
        <w:t>3</w:t>
      </w:r>
      <w:r w:rsidR="002C3CA3" w:rsidRPr="00A569CD">
        <w:rPr>
          <w:rFonts w:ascii="Times New Roman" w:hAnsi="Times New Roman"/>
          <w:sz w:val="24"/>
          <w:szCs w:val="24"/>
        </w:rPr>
        <w:t xml:space="preserve"> процентов по дополнительному нормативу, установленному Корсаковскому району проектом Областного бюджета на 20</w:t>
      </w:r>
      <w:r w:rsidR="00E810A4">
        <w:rPr>
          <w:rFonts w:ascii="Times New Roman" w:hAnsi="Times New Roman"/>
          <w:sz w:val="24"/>
          <w:szCs w:val="24"/>
        </w:rPr>
        <w:t>20</w:t>
      </w:r>
      <w:r w:rsidR="0035212A">
        <w:rPr>
          <w:rFonts w:ascii="Times New Roman" w:hAnsi="Times New Roman"/>
          <w:sz w:val="24"/>
          <w:szCs w:val="24"/>
        </w:rPr>
        <w:t xml:space="preserve"> год -</w:t>
      </w:r>
      <w:r w:rsidR="00E810A4">
        <w:rPr>
          <w:rFonts w:ascii="Times New Roman" w:hAnsi="Times New Roman"/>
          <w:sz w:val="24"/>
          <w:szCs w:val="24"/>
        </w:rPr>
        <w:t>3325,1</w:t>
      </w:r>
      <w:r w:rsidR="002C3CA3" w:rsidRPr="00A569CD">
        <w:rPr>
          <w:rFonts w:ascii="Times New Roman" w:hAnsi="Times New Roman"/>
          <w:sz w:val="24"/>
          <w:szCs w:val="24"/>
        </w:rPr>
        <w:t xml:space="preserve"> тыс.руб.</w:t>
      </w:r>
    </w:p>
    <w:p w:rsidR="002C3CA3" w:rsidRDefault="002C3CA3" w:rsidP="00C162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69CD">
        <w:rPr>
          <w:rFonts w:ascii="Times New Roman" w:hAnsi="Times New Roman"/>
          <w:b/>
          <w:sz w:val="24"/>
          <w:szCs w:val="24"/>
        </w:rPr>
        <w:t xml:space="preserve">Итого сумма НДФЛ </w:t>
      </w:r>
      <w:r w:rsidR="004E3B6F">
        <w:rPr>
          <w:rFonts w:ascii="Times New Roman" w:hAnsi="Times New Roman"/>
          <w:b/>
          <w:sz w:val="24"/>
          <w:szCs w:val="24"/>
        </w:rPr>
        <w:t xml:space="preserve">в районный бюджет </w:t>
      </w:r>
      <w:r w:rsidRPr="00A569CD">
        <w:rPr>
          <w:rFonts w:ascii="Times New Roman" w:hAnsi="Times New Roman"/>
          <w:b/>
          <w:sz w:val="24"/>
          <w:szCs w:val="24"/>
        </w:rPr>
        <w:t>на 20</w:t>
      </w:r>
      <w:r w:rsidR="00E810A4">
        <w:rPr>
          <w:rFonts w:ascii="Times New Roman" w:hAnsi="Times New Roman"/>
          <w:b/>
          <w:sz w:val="24"/>
          <w:szCs w:val="24"/>
        </w:rPr>
        <w:t>20</w:t>
      </w:r>
      <w:r w:rsidRPr="00A569CD">
        <w:rPr>
          <w:rFonts w:ascii="Times New Roman" w:hAnsi="Times New Roman"/>
          <w:b/>
          <w:sz w:val="24"/>
          <w:szCs w:val="24"/>
        </w:rPr>
        <w:t xml:space="preserve">год составит  </w:t>
      </w:r>
      <w:r w:rsidR="00E810A4">
        <w:rPr>
          <w:rFonts w:ascii="Times New Roman" w:hAnsi="Times New Roman"/>
          <w:b/>
          <w:sz w:val="24"/>
          <w:szCs w:val="24"/>
        </w:rPr>
        <w:t>9208,0</w:t>
      </w:r>
      <w:r w:rsidR="00356216">
        <w:rPr>
          <w:rFonts w:ascii="Times New Roman" w:hAnsi="Times New Roman"/>
          <w:b/>
          <w:sz w:val="24"/>
          <w:szCs w:val="24"/>
        </w:rPr>
        <w:t xml:space="preserve"> </w:t>
      </w:r>
      <w:r w:rsidRPr="00A569CD">
        <w:rPr>
          <w:rFonts w:ascii="Times New Roman" w:hAnsi="Times New Roman"/>
          <w:b/>
          <w:sz w:val="24"/>
          <w:szCs w:val="24"/>
        </w:rPr>
        <w:t>тыс.руб.</w:t>
      </w:r>
    </w:p>
    <w:p w:rsidR="005A63A3" w:rsidRDefault="009F2D8B" w:rsidP="00745C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приведенных выше данных видно, основополагающим доходом районного бюджета</w:t>
      </w:r>
      <w:r w:rsidR="00AC47B6">
        <w:rPr>
          <w:rFonts w:ascii="Times New Roman" w:hAnsi="Times New Roman"/>
          <w:sz w:val="24"/>
          <w:szCs w:val="24"/>
        </w:rPr>
        <w:t xml:space="preserve"> </w:t>
      </w:r>
      <w:r w:rsidR="00CA7B29">
        <w:rPr>
          <w:rFonts w:ascii="Times New Roman" w:hAnsi="Times New Roman"/>
          <w:sz w:val="24"/>
          <w:szCs w:val="24"/>
        </w:rPr>
        <w:t xml:space="preserve">    (</w:t>
      </w:r>
      <w:r w:rsidR="00AC47B6">
        <w:rPr>
          <w:rFonts w:ascii="Times New Roman" w:hAnsi="Times New Roman"/>
          <w:sz w:val="24"/>
          <w:szCs w:val="24"/>
        </w:rPr>
        <w:t>1</w:t>
      </w:r>
      <w:r w:rsidR="00E810A4">
        <w:rPr>
          <w:rFonts w:ascii="Times New Roman" w:hAnsi="Times New Roman"/>
          <w:sz w:val="24"/>
          <w:szCs w:val="24"/>
        </w:rPr>
        <w:t>3</w:t>
      </w:r>
      <w:r w:rsidR="003678C6">
        <w:rPr>
          <w:rFonts w:ascii="Times New Roman" w:hAnsi="Times New Roman"/>
          <w:sz w:val="24"/>
          <w:szCs w:val="24"/>
        </w:rPr>
        <w:t>1</w:t>
      </w:r>
      <w:r w:rsidR="00AC47B6">
        <w:rPr>
          <w:rFonts w:ascii="Times New Roman" w:hAnsi="Times New Roman"/>
          <w:sz w:val="24"/>
          <w:szCs w:val="24"/>
        </w:rPr>
        <w:t>00,0 тыс.рублей)</w:t>
      </w:r>
      <w:r>
        <w:rPr>
          <w:rFonts w:ascii="Times New Roman" w:hAnsi="Times New Roman"/>
          <w:sz w:val="24"/>
          <w:szCs w:val="24"/>
        </w:rPr>
        <w:t xml:space="preserve"> является арендная плата за земельные участки. В районе в аренду сдано более 1</w:t>
      </w:r>
      <w:r w:rsidR="005A63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000 га земель сельскохозяйственного назначения. </w:t>
      </w:r>
    </w:p>
    <w:p w:rsidR="00745C75" w:rsidRDefault="009F2D8B" w:rsidP="00745C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плательщиком арендной платы является «Отрада Агроинвест» в их обработке находятся более 9000 га.</w:t>
      </w:r>
    </w:p>
    <w:p w:rsidR="0043455F" w:rsidRPr="00A569CD" w:rsidRDefault="004F2362" w:rsidP="00C162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Остальные налоговые и неналоговые доходы в общем объеме налоговых и неналоговых доходов составляют </w:t>
      </w:r>
      <w:r w:rsidR="00AC47B6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10 процентов.</w:t>
      </w:r>
    </w:p>
    <w:p w:rsidR="00922BBA" w:rsidRPr="00A569CD" w:rsidRDefault="00922BBA" w:rsidP="00C162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69CD">
        <w:rPr>
          <w:rFonts w:ascii="Times New Roman" w:hAnsi="Times New Roman"/>
          <w:b/>
          <w:sz w:val="24"/>
          <w:szCs w:val="24"/>
        </w:rPr>
        <w:t>Дотация на выравнивание уровня бюджетной обеспеченности</w:t>
      </w:r>
    </w:p>
    <w:p w:rsidR="00922BBA" w:rsidRPr="00A569CD" w:rsidRDefault="00922BBA" w:rsidP="00C16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CD">
        <w:rPr>
          <w:rFonts w:ascii="Times New Roman" w:hAnsi="Times New Roman"/>
          <w:sz w:val="24"/>
          <w:szCs w:val="24"/>
        </w:rPr>
        <w:t xml:space="preserve">     Одним из доходных источников составляющих собственные доходы </w:t>
      </w:r>
      <w:r w:rsidR="00905852" w:rsidRPr="00A569CD">
        <w:rPr>
          <w:rFonts w:ascii="Times New Roman" w:hAnsi="Times New Roman"/>
          <w:sz w:val="24"/>
          <w:szCs w:val="24"/>
        </w:rPr>
        <w:t xml:space="preserve">бюджета </w:t>
      </w:r>
      <w:r w:rsidRPr="00A569CD">
        <w:rPr>
          <w:rFonts w:ascii="Times New Roman" w:hAnsi="Times New Roman"/>
          <w:sz w:val="24"/>
          <w:szCs w:val="24"/>
        </w:rPr>
        <w:t>является дотация на выравнивание бюджетно</w:t>
      </w:r>
      <w:r w:rsidR="00905852" w:rsidRPr="00A569CD">
        <w:rPr>
          <w:rFonts w:ascii="Times New Roman" w:hAnsi="Times New Roman"/>
          <w:sz w:val="24"/>
          <w:szCs w:val="24"/>
        </w:rPr>
        <w:t>й</w:t>
      </w:r>
      <w:r w:rsidRPr="00A569CD">
        <w:rPr>
          <w:rFonts w:ascii="Times New Roman" w:hAnsi="Times New Roman"/>
          <w:sz w:val="24"/>
          <w:szCs w:val="24"/>
        </w:rPr>
        <w:t xml:space="preserve"> обеспеченности.</w:t>
      </w:r>
    </w:p>
    <w:p w:rsidR="00C1623C" w:rsidRPr="00A569CD" w:rsidRDefault="00922BBA" w:rsidP="00B96277">
      <w:pPr>
        <w:spacing w:after="0"/>
        <w:rPr>
          <w:rFonts w:ascii="Times New Roman" w:hAnsi="Times New Roman"/>
          <w:sz w:val="24"/>
          <w:szCs w:val="24"/>
        </w:rPr>
      </w:pPr>
      <w:r w:rsidRPr="00A569CD">
        <w:rPr>
          <w:rFonts w:ascii="Times New Roman" w:hAnsi="Times New Roman"/>
          <w:sz w:val="24"/>
          <w:szCs w:val="24"/>
        </w:rPr>
        <w:t>В 20</w:t>
      </w:r>
      <w:r w:rsidR="00E810A4">
        <w:rPr>
          <w:rFonts w:ascii="Times New Roman" w:hAnsi="Times New Roman"/>
          <w:sz w:val="24"/>
          <w:szCs w:val="24"/>
        </w:rPr>
        <w:t>20</w:t>
      </w:r>
      <w:r w:rsidRPr="00A569CD">
        <w:rPr>
          <w:rFonts w:ascii="Times New Roman" w:hAnsi="Times New Roman"/>
          <w:sz w:val="24"/>
          <w:szCs w:val="24"/>
        </w:rPr>
        <w:t xml:space="preserve"> году данная дотация была рассчитана для Корсаковского района в объеме  </w:t>
      </w:r>
      <w:r w:rsidR="00E810A4">
        <w:rPr>
          <w:rFonts w:ascii="Times New Roman" w:hAnsi="Times New Roman"/>
          <w:sz w:val="24"/>
          <w:szCs w:val="24"/>
        </w:rPr>
        <w:t>20456,0</w:t>
      </w:r>
      <w:r w:rsidR="004F2362">
        <w:rPr>
          <w:rFonts w:ascii="Times New Roman" w:hAnsi="Times New Roman"/>
          <w:sz w:val="24"/>
          <w:szCs w:val="24"/>
        </w:rPr>
        <w:t xml:space="preserve"> </w:t>
      </w:r>
      <w:r w:rsidRPr="00A569CD">
        <w:rPr>
          <w:rFonts w:ascii="Times New Roman" w:hAnsi="Times New Roman"/>
          <w:sz w:val="24"/>
          <w:szCs w:val="24"/>
        </w:rPr>
        <w:t xml:space="preserve"> тыс.</w:t>
      </w:r>
      <w:r w:rsidR="00905852" w:rsidRPr="00A569CD">
        <w:rPr>
          <w:rFonts w:ascii="Times New Roman" w:hAnsi="Times New Roman"/>
          <w:sz w:val="24"/>
          <w:szCs w:val="24"/>
        </w:rPr>
        <w:t xml:space="preserve"> </w:t>
      </w:r>
      <w:r w:rsidRPr="00A569CD">
        <w:rPr>
          <w:rFonts w:ascii="Times New Roman" w:hAnsi="Times New Roman"/>
          <w:sz w:val="24"/>
          <w:szCs w:val="24"/>
        </w:rPr>
        <w:t>руб.</w:t>
      </w:r>
      <w:r w:rsidR="004F2362">
        <w:rPr>
          <w:rFonts w:ascii="Times New Roman" w:hAnsi="Times New Roman"/>
          <w:sz w:val="24"/>
          <w:szCs w:val="24"/>
        </w:rPr>
        <w:t xml:space="preserve"> </w:t>
      </w:r>
      <w:r w:rsidR="00AC47B6">
        <w:rPr>
          <w:rFonts w:ascii="Times New Roman" w:hAnsi="Times New Roman"/>
          <w:sz w:val="24"/>
          <w:szCs w:val="24"/>
        </w:rPr>
        <w:t>это примерно на уровне 20</w:t>
      </w:r>
      <w:r w:rsidR="00E810A4">
        <w:rPr>
          <w:rFonts w:ascii="Times New Roman" w:hAnsi="Times New Roman"/>
          <w:sz w:val="24"/>
          <w:szCs w:val="24"/>
        </w:rPr>
        <w:t>19</w:t>
      </w:r>
      <w:r w:rsidR="00AC47B6">
        <w:rPr>
          <w:rFonts w:ascii="Times New Roman" w:hAnsi="Times New Roman"/>
          <w:sz w:val="24"/>
          <w:szCs w:val="24"/>
        </w:rPr>
        <w:t>года</w:t>
      </w:r>
      <w:r w:rsidR="004F2362">
        <w:rPr>
          <w:rFonts w:ascii="Times New Roman" w:hAnsi="Times New Roman"/>
          <w:sz w:val="24"/>
          <w:szCs w:val="24"/>
        </w:rPr>
        <w:t>.</w:t>
      </w:r>
      <w:r w:rsidR="00E810A4">
        <w:rPr>
          <w:rFonts w:ascii="Times New Roman" w:hAnsi="Times New Roman"/>
          <w:sz w:val="24"/>
          <w:szCs w:val="24"/>
        </w:rPr>
        <w:t>(2019 год 20426,0 тыс.руб.)</w:t>
      </w:r>
    </w:p>
    <w:p w:rsidR="00922BBA" w:rsidRPr="00A569CD" w:rsidRDefault="00922BBA" w:rsidP="00434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CD">
        <w:rPr>
          <w:rFonts w:ascii="Times New Roman" w:hAnsi="Times New Roman"/>
          <w:sz w:val="24"/>
          <w:szCs w:val="24"/>
        </w:rPr>
        <w:lastRenderedPageBreak/>
        <w:t xml:space="preserve">     В соответствии с методикой расчета дотации на выравнивание уровня бюджетной обесп</w:t>
      </w:r>
      <w:r w:rsidR="00CA7B29">
        <w:rPr>
          <w:rFonts w:ascii="Times New Roman" w:hAnsi="Times New Roman"/>
          <w:sz w:val="24"/>
          <w:szCs w:val="24"/>
        </w:rPr>
        <w:t xml:space="preserve">еченности основным критерием </w:t>
      </w:r>
      <w:r w:rsidRPr="00A569CD">
        <w:rPr>
          <w:rFonts w:ascii="Times New Roman" w:hAnsi="Times New Roman"/>
          <w:sz w:val="24"/>
          <w:szCs w:val="24"/>
        </w:rPr>
        <w:t>для определения размера дотации является численность населения.</w:t>
      </w:r>
    </w:p>
    <w:p w:rsidR="004F2362" w:rsidRPr="00A569CD" w:rsidRDefault="005648F8" w:rsidP="00434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CD">
        <w:rPr>
          <w:rFonts w:ascii="Times New Roman" w:hAnsi="Times New Roman"/>
          <w:sz w:val="24"/>
          <w:szCs w:val="24"/>
        </w:rPr>
        <w:t xml:space="preserve">      </w:t>
      </w:r>
      <w:r w:rsidR="00922BBA" w:rsidRPr="00A569CD">
        <w:rPr>
          <w:rFonts w:ascii="Times New Roman" w:hAnsi="Times New Roman"/>
          <w:sz w:val="24"/>
          <w:szCs w:val="24"/>
        </w:rPr>
        <w:t>Так по данным Территориального органа федеральной службы государственной статистики по Орловской области численность населения Корсаковского района по состоянию на 01 января 201</w:t>
      </w:r>
      <w:r w:rsidR="00E810A4">
        <w:rPr>
          <w:rFonts w:ascii="Times New Roman" w:hAnsi="Times New Roman"/>
          <w:sz w:val="24"/>
          <w:szCs w:val="24"/>
        </w:rPr>
        <w:t>8</w:t>
      </w:r>
      <w:r w:rsidR="00197283" w:rsidRPr="00A569CD">
        <w:rPr>
          <w:rFonts w:ascii="Times New Roman" w:hAnsi="Times New Roman"/>
          <w:sz w:val="24"/>
          <w:szCs w:val="24"/>
        </w:rPr>
        <w:t xml:space="preserve"> года состав</w:t>
      </w:r>
      <w:r w:rsidR="00905852" w:rsidRPr="00A569CD">
        <w:rPr>
          <w:rFonts w:ascii="Times New Roman" w:hAnsi="Times New Roman"/>
          <w:sz w:val="24"/>
          <w:szCs w:val="24"/>
        </w:rPr>
        <w:t>ляла</w:t>
      </w:r>
      <w:r w:rsidR="00197283" w:rsidRPr="00A569CD">
        <w:rPr>
          <w:rFonts w:ascii="Times New Roman" w:hAnsi="Times New Roman"/>
          <w:sz w:val="24"/>
          <w:szCs w:val="24"/>
        </w:rPr>
        <w:t xml:space="preserve"> </w:t>
      </w:r>
      <w:r w:rsidR="00AC47B6">
        <w:rPr>
          <w:rFonts w:ascii="Times New Roman" w:hAnsi="Times New Roman"/>
          <w:sz w:val="24"/>
          <w:szCs w:val="24"/>
        </w:rPr>
        <w:t>4</w:t>
      </w:r>
      <w:r w:rsidR="00E810A4">
        <w:rPr>
          <w:rFonts w:ascii="Times New Roman" w:hAnsi="Times New Roman"/>
          <w:sz w:val="24"/>
          <w:szCs w:val="24"/>
        </w:rPr>
        <w:t>104</w:t>
      </w:r>
      <w:r w:rsidR="00197283" w:rsidRPr="00A569CD">
        <w:rPr>
          <w:rFonts w:ascii="Times New Roman" w:hAnsi="Times New Roman"/>
          <w:sz w:val="24"/>
          <w:szCs w:val="24"/>
        </w:rPr>
        <w:t xml:space="preserve"> человек, при этом численн</w:t>
      </w:r>
      <w:r w:rsidR="00425088">
        <w:rPr>
          <w:rFonts w:ascii="Times New Roman" w:hAnsi="Times New Roman"/>
          <w:sz w:val="24"/>
          <w:szCs w:val="24"/>
        </w:rPr>
        <w:t>ость населения на 01 января 201</w:t>
      </w:r>
      <w:r w:rsidR="00E810A4">
        <w:rPr>
          <w:rFonts w:ascii="Times New Roman" w:hAnsi="Times New Roman"/>
          <w:sz w:val="24"/>
          <w:szCs w:val="24"/>
        </w:rPr>
        <w:t>9</w:t>
      </w:r>
      <w:r w:rsidR="00CA7B29">
        <w:rPr>
          <w:rFonts w:ascii="Times New Roman" w:hAnsi="Times New Roman"/>
          <w:sz w:val="24"/>
          <w:szCs w:val="24"/>
        </w:rPr>
        <w:t xml:space="preserve"> года </w:t>
      </w:r>
      <w:r w:rsidR="00197283" w:rsidRPr="00A569CD">
        <w:rPr>
          <w:rFonts w:ascii="Times New Roman" w:hAnsi="Times New Roman"/>
          <w:sz w:val="24"/>
          <w:szCs w:val="24"/>
        </w:rPr>
        <w:t xml:space="preserve">составила </w:t>
      </w:r>
      <w:r w:rsidR="00E810A4">
        <w:rPr>
          <w:rFonts w:ascii="Times New Roman" w:hAnsi="Times New Roman"/>
          <w:sz w:val="24"/>
          <w:szCs w:val="24"/>
        </w:rPr>
        <w:t>3990</w:t>
      </w:r>
      <w:r w:rsidR="00197283" w:rsidRPr="00A569CD">
        <w:rPr>
          <w:rFonts w:ascii="Times New Roman" w:hAnsi="Times New Roman"/>
          <w:sz w:val="24"/>
          <w:szCs w:val="24"/>
        </w:rPr>
        <w:t xml:space="preserve"> человек. Снижение составляет </w:t>
      </w:r>
      <w:r w:rsidR="00E810A4">
        <w:rPr>
          <w:rFonts w:ascii="Times New Roman" w:hAnsi="Times New Roman"/>
          <w:sz w:val="24"/>
          <w:szCs w:val="24"/>
        </w:rPr>
        <w:t>114</w:t>
      </w:r>
      <w:r w:rsidR="00197283" w:rsidRPr="00A569CD">
        <w:rPr>
          <w:rFonts w:ascii="Times New Roman" w:hAnsi="Times New Roman"/>
          <w:sz w:val="24"/>
          <w:szCs w:val="24"/>
        </w:rPr>
        <w:t xml:space="preserve"> человека</w:t>
      </w:r>
      <w:r w:rsidR="0043455F" w:rsidRPr="00A569CD">
        <w:rPr>
          <w:rFonts w:ascii="Times New Roman" w:hAnsi="Times New Roman"/>
          <w:sz w:val="24"/>
          <w:szCs w:val="24"/>
        </w:rPr>
        <w:t>.</w:t>
      </w:r>
    </w:p>
    <w:p w:rsidR="00AA6FB6" w:rsidRPr="00A569CD" w:rsidRDefault="00F57D6A" w:rsidP="00F57D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69CD">
        <w:rPr>
          <w:rFonts w:ascii="Times New Roman" w:hAnsi="Times New Roman"/>
          <w:sz w:val="24"/>
          <w:szCs w:val="24"/>
        </w:rPr>
        <w:t xml:space="preserve">        </w:t>
      </w:r>
      <w:r w:rsidRPr="00A569CD">
        <w:rPr>
          <w:rFonts w:ascii="Times New Roman" w:hAnsi="Times New Roman"/>
          <w:b/>
          <w:sz w:val="24"/>
          <w:szCs w:val="24"/>
        </w:rPr>
        <w:t>Таким образом собственные доходы возможные для обеспечения расходов 20</w:t>
      </w:r>
      <w:r w:rsidR="00E810A4">
        <w:rPr>
          <w:rFonts w:ascii="Times New Roman" w:hAnsi="Times New Roman"/>
          <w:b/>
          <w:sz w:val="24"/>
          <w:szCs w:val="24"/>
        </w:rPr>
        <w:t>20</w:t>
      </w:r>
      <w:r w:rsidR="00F833F7">
        <w:rPr>
          <w:rFonts w:ascii="Times New Roman" w:hAnsi="Times New Roman"/>
          <w:b/>
          <w:sz w:val="24"/>
          <w:szCs w:val="24"/>
        </w:rPr>
        <w:t xml:space="preserve"> года составляют </w:t>
      </w:r>
      <w:r w:rsidR="00E810A4">
        <w:rPr>
          <w:rFonts w:ascii="Times New Roman" w:hAnsi="Times New Roman"/>
          <w:b/>
          <w:sz w:val="24"/>
          <w:szCs w:val="24"/>
        </w:rPr>
        <w:t>50007,9</w:t>
      </w:r>
      <w:r w:rsidRPr="00A569CD">
        <w:rPr>
          <w:rFonts w:ascii="Times New Roman" w:hAnsi="Times New Roman"/>
          <w:b/>
          <w:sz w:val="24"/>
          <w:szCs w:val="24"/>
        </w:rPr>
        <w:t xml:space="preserve"> тыс.руб</w:t>
      </w:r>
    </w:p>
    <w:p w:rsidR="004F2362" w:rsidRDefault="004F2362" w:rsidP="00F668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4F2362" w:rsidRDefault="006E03EF" w:rsidP="004F23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Субсидии</w:t>
      </w:r>
      <w:r w:rsidR="004F2362" w:rsidRPr="00300BFD">
        <w:rPr>
          <w:rFonts w:ascii="Times New Roman" w:hAnsi="Times New Roman"/>
          <w:b/>
          <w:sz w:val="24"/>
          <w:szCs w:val="24"/>
        </w:rPr>
        <w:t xml:space="preserve">, субвенции и межбюджетные трансферты  </w:t>
      </w:r>
    </w:p>
    <w:p w:rsidR="004F2362" w:rsidRDefault="004F2362" w:rsidP="004F23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F2362" w:rsidRPr="00300BFD" w:rsidRDefault="004F2362" w:rsidP="004F23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0B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A7B29">
        <w:rPr>
          <w:rFonts w:ascii="Times New Roman" w:hAnsi="Times New Roman"/>
          <w:sz w:val="24"/>
          <w:szCs w:val="24"/>
        </w:rPr>
        <w:t xml:space="preserve">       </w:t>
      </w:r>
      <w:r w:rsidRPr="00300BFD">
        <w:rPr>
          <w:rFonts w:ascii="Times New Roman" w:hAnsi="Times New Roman"/>
          <w:sz w:val="24"/>
          <w:szCs w:val="24"/>
        </w:rPr>
        <w:t xml:space="preserve"> Тыс.руб.                                                        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134"/>
        <w:gridCol w:w="1134"/>
        <w:gridCol w:w="1134"/>
        <w:gridCol w:w="1134"/>
      </w:tblGrid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996862" w:rsidRPr="00CA3C0C" w:rsidRDefault="00996862" w:rsidP="00E810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Первоначальный план на 201</w:t>
            </w:r>
            <w:r w:rsidR="00E810A4">
              <w:rPr>
                <w:rFonts w:ascii="Times New Roman" w:hAnsi="Times New Roman"/>
                <w:sz w:val="24"/>
                <w:szCs w:val="24"/>
              </w:rPr>
              <w:t>9</w:t>
            </w:r>
            <w:r w:rsidR="000C4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96862" w:rsidRPr="00CA3C0C" w:rsidRDefault="00996862" w:rsidP="00E810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Прогноз на 20</w:t>
            </w:r>
            <w:r w:rsidR="00E810A4">
              <w:rPr>
                <w:rFonts w:ascii="Times New Roman" w:hAnsi="Times New Roman"/>
                <w:sz w:val="24"/>
                <w:szCs w:val="24"/>
              </w:rPr>
              <w:t>20</w:t>
            </w:r>
            <w:r w:rsidRPr="00CA3C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(+,-)</w:t>
            </w:r>
          </w:p>
        </w:tc>
        <w:tc>
          <w:tcPr>
            <w:tcW w:w="1134" w:type="dxa"/>
          </w:tcPr>
          <w:p w:rsidR="00996862" w:rsidRPr="00CA3C0C" w:rsidRDefault="00996862" w:rsidP="007009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A63A3">
              <w:rPr>
                <w:rFonts w:ascii="Times New Roman" w:hAnsi="Times New Roman"/>
                <w:sz w:val="24"/>
                <w:szCs w:val="24"/>
              </w:rPr>
              <w:t>2</w:t>
            </w:r>
            <w:r w:rsidR="007009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96862" w:rsidRPr="00CA3C0C" w:rsidRDefault="00996862" w:rsidP="007009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42B0">
              <w:rPr>
                <w:rFonts w:ascii="Times New Roman" w:hAnsi="Times New Roman"/>
                <w:sz w:val="24"/>
                <w:szCs w:val="24"/>
              </w:rPr>
              <w:t>2</w:t>
            </w:r>
            <w:r w:rsidR="0070091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C0C">
              <w:rPr>
                <w:rFonts w:ascii="Times New Roman" w:hAnsi="Times New Roman"/>
                <w:b/>
                <w:i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62" w:rsidRPr="00CA3C0C" w:rsidRDefault="00251A11" w:rsidP="0099686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0091B">
              <w:rPr>
                <w:rFonts w:ascii="Times New Roman" w:hAnsi="Times New Roman"/>
                <w:b/>
                <w:i/>
                <w:sz w:val="24"/>
                <w:szCs w:val="24"/>
              </w:rPr>
              <w:t>8170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+8170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8070,0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8070,0</w:t>
            </w:r>
          </w:p>
        </w:tc>
      </w:tr>
      <w:tr w:rsidR="00E810A4" w:rsidRPr="00CA3C0C" w:rsidTr="00556401">
        <w:tc>
          <w:tcPr>
            <w:tcW w:w="4503" w:type="dxa"/>
          </w:tcPr>
          <w:p w:rsidR="00E810A4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(создание в общеобразовательных организациях</w:t>
            </w:r>
            <w:r w:rsidR="0070091B">
              <w:rPr>
                <w:rFonts w:ascii="Times New Roman" w:hAnsi="Times New Roman"/>
                <w:sz w:val="24"/>
                <w:szCs w:val="24"/>
              </w:rPr>
              <w:t>, расположенных в сельской местности, условий для занятий физической культуры)</w:t>
            </w:r>
          </w:p>
        </w:tc>
        <w:tc>
          <w:tcPr>
            <w:tcW w:w="1417" w:type="dxa"/>
          </w:tcPr>
          <w:p w:rsidR="00E810A4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0A4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810A4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1134" w:type="dxa"/>
          </w:tcPr>
          <w:p w:rsidR="00E810A4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0A4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A4" w:rsidRPr="00CA3C0C" w:rsidTr="00556401">
        <w:tc>
          <w:tcPr>
            <w:tcW w:w="4503" w:type="dxa"/>
          </w:tcPr>
          <w:p w:rsidR="00E810A4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E810A4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0A4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E810A4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+7000</w:t>
            </w:r>
          </w:p>
        </w:tc>
        <w:tc>
          <w:tcPr>
            <w:tcW w:w="1134" w:type="dxa"/>
          </w:tcPr>
          <w:p w:rsidR="00E810A4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E810A4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810A4" w:rsidRPr="00CA3C0C" w:rsidTr="00556401">
        <w:tc>
          <w:tcPr>
            <w:tcW w:w="4503" w:type="dxa"/>
          </w:tcPr>
          <w:p w:rsidR="00E810A4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 (проведение ремонта и благоустройства воинских захоронений, братских могил и памятных знаков)</w:t>
            </w:r>
          </w:p>
        </w:tc>
        <w:tc>
          <w:tcPr>
            <w:tcW w:w="1417" w:type="dxa"/>
          </w:tcPr>
          <w:p w:rsidR="00E810A4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0A4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E810A4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+74</w:t>
            </w:r>
          </w:p>
        </w:tc>
        <w:tc>
          <w:tcPr>
            <w:tcW w:w="1134" w:type="dxa"/>
          </w:tcPr>
          <w:p w:rsidR="00E810A4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E810A4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Возмещение расходов муниципальных образований на обеспечение питанием учащихся муниципальных общеобразовательных организаций</w:t>
            </w:r>
          </w:p>
        </w:tc>
        <w:tc>
          <w:tcPr>
            <w:tcW w:w="1417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62" w:rsidRPr="00CA3C0C" w:rsidRDefault="00251A1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0A4">
              <w:rPr>
                <w:rFonts w:ascii="Times New Roman" w:hAnsi="Times New Roman"/>
                <w:sz w:val="24"/>
                <w:szCs w:val="24"/>
              </w:rPr>
              <w:t>915,3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+915,3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915,3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915,3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Мероприятия по организации оздоровительной кампании для детей</w:t>
            </w:r>
          </w:p>
        </w:tc>
        <w:tc>
          <w:tcPr>
            <w:tcW w:w="1417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62" w:rsidRPr="00CA3C0C" w:rsidRDefault="00251A1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0A4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+20,8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833D5D" w:rsidRDefault="00996862" w:rsidP="00996862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33D5D">
              <w:rPr>
                <w:rFonts w:ascii="Times New Roman" w:hAnsi="Times New Roman"/>
                <w:b/>
                <w:i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</w:tcPr>
          <w:p w:rsidR="00996862" w:rsidRPr="00833D5D" w:rsidRDefault="00444F96" w:rsidP="00444F96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35266,8</w:t>
            </w:r>
          </w:p>
        </w:tc>
        <w:tc>
          <w:tcPr>
            <w:tcW w:w="1134" w:type="dxa"/>
          </w:tcPr>
          <w:p w:rsidR="00996862" w:rsidRPr="00833D5D" w:rsidRDefault="00E07D9C" w:rsidP="00833D5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40657,1</w:t>
            </w:r>
          </w:p>
        </w:tc>
        <w:tc>
          <w:tcPr>
            <w:tcW w:w="1134" w:type="dxa"/>
          </w:tcPr>
          <w:p w:rsidR="00996862" w:rsidRPr="00833D5D" w:rsidRDefault="00833D5D" w:rsidP="00444F96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33D5D"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  <w:r w:rsidR="00444F96">
              <w:rPr>
                <w:rFonts w:ascii="Times New Roman" w:hAnsi="Times New Roman"/>
                <w:b/>
                <w:i/>
                <w:sz w:val="20"/>
                <w:szCs w:val="20"/>
              </w:rPr>
              <w:t>5390,3</w:t>
            </w:r>
          </w:p>
        </w:tc>
        <w:tc>
          <w:tcPr>
            <w:tcW w:w="1134" w:type="dxa"/>
          </w:tcPr>
          <w:p w:rsidR="00996862" w:rsidRPr="00833D5D" w:rsidRDefault="00942E29" w:rsidP="00942E29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36512,1</w:t>
            </w:r>
          </w:p>
        </w:tc>
        <w:tc>
          <w:tcPr>
            <w:tcW w:w="1134" w:type="dxa"/>
          </w:tcPr>
          <w:p w:rsidR="00996862" w:rsidRPr="00833D5D" w:rsidRDefault="00942E29" w:rsidP="00996862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35491,2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Выполнение полномочий в сфере трудовых отношений</w:t>
            </w:r>
          </w:p>
        </w:tc>
        <w:tc>
          <w:tcPr>
            <w:tcW w:w="1417" w:type="dxa"/>
          </w:tcPr>
          <w:p w:rsidR="00996862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240,3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  <w:tc>
          <w:tcPr>
            <w:tcW w:w="1134" w:type="dxa"/>
          </w:tcPr>
          <w:p w:rsidR="00996862" w:rsidRPr="00CA3C0C" w:rsidRDefault="00833D5D" w:rsidP="007009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0091B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Выполнение полномочий в сфере опеки и попечительства</w:t>
            </w:r>
          </w:p>
        </w:tc>
        <w:tc>
          <w:tcPr>
            <w:tcW w:w="1417" w:type="dxa"/>
          </w:tcPr>
          <w:p w:rsidR="00996862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277,4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736,8</w:t>
            </w:r>
          </w:p>
        </w:tc>
        <w:tc>
          <w:tcPr>
            <w:tcW w:w="1134" w:type="dxa"/>
          </w:tcPr>
          <w:p w:rsidR="00996862" w:rsidRPr="00CA3C0C" w:rsidRDefault="00833D5D" w:rsidP="007009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0091B">
              <w:rPr>
                <w:rFonts w:ascii="Times New Roman" w:hAnsi="Times New Roman"/>
                <w:sz w:val="24"/>
                <w:szCs w:val="24"/>
              </w:rPr>
              <w:t>459,4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736,8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736,8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 xml:space="preserve">Выполнение государственных полномочий Орловской области по </w:t>
            </w:r>
            <w:r w:rsidRPr="00CA3C0C">
              <w:rPr>
                <w:rFonts w:ascii="Times New Roman" w:hAnsi="Times New Roman"/>
                <w:sz w:val="24"/>
                <w:szCs w:val="24"/>
              </w:rPr>
              <w:lastRenderedPageBreak/>
              <w:t>созданию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996862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284,6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296,8</w:t>
            </w:r>
          </w:p>
        </w:tc>
        <w:tc>
          <w:tcPr>
            <w:tcW w:w="1134" w:type="dxa"/>
          </w:tcPr>
          <w:p w:rsidR="00996862" w:rsidRPr="00CA3C0C" w:rsidRDefault="00833D5D" w:rsidP="007009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0091B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296,8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296,8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полномочий по созданию административных комиссий</w:t>
            </w:r>
          </w:p>
        </w:tc>
        <w:tc>
          <w:tcPr>
            <w:tcW w:w="1417" w:type="dxa"/>
          </w:tcPr>
          <w:p w:rsidR="00996862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243,2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1134" w:type="dxa"/>
          </w:tcPr>
          <w:p w:rsidR="00996862" w:rsidRPr="00CA3C0C" w:rsidRDefault="00CA3C30" w:rsidP="007009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0091B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Обеспечение выпускников муниципальных образовательных организаций из числа детей-сирот и детей, оставшихся без попечения родителей, единовременным денежным пособием, одеждой, обувью, мягким инвентарем</w:t>
            </w:r>
          </w:p>
        </w:tc>
        <w:tc>
          <w:tcPr>
            <w:tcW w:w="1417" w:type="dxa"/>
          </w:tcPr>
          <w:p w:rsidR="00996862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862" w:rsidRPr="00CA3C0C" w:rsidRDefault="00CA3C30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862" w:rsidRPr="00CA3C0C" w:rsidRDefault="0070091B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862" w:rsidRPr="00CA3C0C" w:rsidRDefault="00CA3C30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862" w:rsidRPr="00CA3C0C" w:rsidRDefault="00CA3C30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Обеспечение бесплатного проезда на городском, пригородном транспорте к месту жительства и обратно к месту учебы детей сирот и детей, оставшихся без попечения родителей</w:t>
            </w:r>
          </w:p>
        </w:tc>
        <w:tc>
          <w:tcPr>
            <w:tcW w:w="1417" w:type="dxa"/>
          </w:tcPr>
          <w:p w:rsidR="00996862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862" w:rsidRPr="00CA3C0C" w:rsidRDefault="005F2993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996862" w:rsidRPr="00CA3C0C" w:rsidRDefault="005F2993" w:rsidP="00833D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CA3C3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996862" w:rsidRPr="00CA3C0C" w:rsidRDefault="005F2993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996862" w:rsidRPr="00CA3C0C" w:rsidRDefault="005F2993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</w:t>
            </w:r>
            <w:r w:rsidR="00CA3C30">
              <w:rPr>
                <w:rFonts w:ascii="Times New Roman" w:hAnsi="Times New Roman"/>
                <w:sz w:val="24"/>
                <w:szCs w:val="24"/>
              </w:rPr>
              <w:t>р</w:t>
            </w:r>
            <w:r w:rsidRPr="00CA3C0C">
              <w:rPr>
                <w:rFonts w:ascii="Times New Roman" w:hAnsi="Times New Roman"/>
                <w:sz w:val="24"/>
                <w:szCs w:val="24"/>
              </w:rPr>
              <w:t>иях, где отсутствуют военные комиссариаты</w:t>
            </w:r>
          </w:p>
        </w:tc>
        <w:tc>
          <w:tcPr>
            <w:tcW w:w="1417" w:type="dxa"/>
          </w:tcPr>
          <w:p w:rsidR="00996862" w:rsidRPr="00CA3C0C" w:rsidRDefault="00E810A4" w:rsidP="005A63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134" w:type="dxa"/>
          </w:tcPr>
          <w:p w:rsidR="00996862" w:rsidRPr="00CA3C0C" w:rsidRDefault="005F2993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411,3</w:t>
            </w:r>
          </w:p>
        </w:tc>
        <w:tc>
          <w:tcPr>
            <w:tcW w:w="1134" w:type="dxa"/>
          </w:tcPr>
          <w:p w:rsidR="00996862" w:rsidRPr="00CA3C0C" w:rsidRDefault="00833D5D" w:rsidP="005F2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5F2993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996862" w:rsidRPr="00CA3C0C" w:rsidRDefault="005F2993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418,7</w:t>
            </w:r>
          </w:p>
        </w:tc>
        <w:tc>
          <w:tcPr>
            <w:tcW w:w="1134" w:type="dxa"/>
          </w:tcPr>
          <w:p w:rsidR="00996862" w:rsidRPr="00CA3C0C" w:rsidRDefault="005F2993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437,8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</w:tcPr>
          <w:p w:rsidR="00996862" w:rsidRPr="00CA3C0C" w:rsidRDefault="00D2001E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96862" w:rsidRPr="00CA3C0C" w:rsidRDefault="0055640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:rsidR="00996862" w:rsidRPr="00CA3C0C" w:rsidRDefault="0055640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-13,7</w:t>
            </w:r>
          </w:p>
        </w:tc>
        <w:tc>
          <w:tcPr>
            <w:tcW w:w="1134" w:type="dxa"/>
          </w:tcPr>
          <w:p w:rsidR="00996862" w:rsidRPr="00CA3C0C" w:rsidRDefault="0055640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:rsidR="00996862" w:rsidRPr="00CA3C0C" w:rsidRDefault="0055640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1417" w:type="dxa"/>
          </w:tcPr>
          <w:p w:rsidR="00996862" w:rsidRPr="00CA3C0C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134" w:type="dxa"/>
          </w:tcPr>
          <w:p w:rsidR="00996862" w:rsidRPr="00CA3C0C" w:rsidRDefault="00E07D9C" w:rsidP="005564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Финансовое обеспечение государственных гарантий прав на получение общедоступного и бесплатного дошкольного образования, основного общего и среднего общего</w:t>
            </w:r>
          </w:p>
        </w:tc>
        <w:tc>
          <w:tcPr>
            <w:tcW w:w="1417" w:type="dxa"/>
          </w:tcPr>
          <w:p w:rsidR="00996862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
        </w:tc>
        <w:tc>
          <w:tcPr>
            <w:tcW w:w="1134" w:type="dxa"/>
          </w:tcPr>
          <w:p w:rsidR="00996862" w:rsidRPr="00CA3C0C" w:rsidRDefault="0055640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33775,5</w:t>
            </w:r>
          </w:p>
        </w:tc>
        <w:tc>
          <w:tcPr>
            <w:tcW w:w="1134" w:type="dxa"/>
          </w:tcPr>
          <w:p w:rsidR="00996862" w:rsidRPr="00CA3C0C" w:rsidRDefault="0055640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+4633,5</w:t>
            </w:r>
          </w:p>
        </w:tc>
        <w:tc>
          <w:tcPr>
            <w:tcW w:w="1134" w:type="dxa"/>
          </w:tcPr>
          <w:p w:rsidR="00996862" w:rsidRPr="00CA3C0C" w:rsidRDefault="0055640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29623,0</w:t>
            </w:r>
          </w:p>
        </w:tc>
        <w:tc>
          <w:tcPr>
            <w:tcW w:w="1134" w:type="dxa"/>
          </w:tcPr>
          <w:p w:rsidR="00996862" w:rsidRPr="00CA3C0C" w:rsidRDefault="0055640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28585,3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740C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</w:t>
            </w:r>
            <w:r w:rsidR="0074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C0C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417" w:type="dxa"/>
          </w:tcPr>
          <w:p w:rsidR="00996862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996862" w:rsidRPr="00CA3C0C" w:rsidRDefault="00CA3C30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996862" w:rsidRPr="00CA3C0C" w:rsidRDefault="00996862" w:rsidP="00CA3C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62" w:rsidRPr="00CA3C0C" w:rsidRDefault="0055640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996862" w:rsidRPr="00CA3C0C" w:rsidRDefault="00556401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Социальная поддержка граждан, усыновивших(удочеривших)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996862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-17,2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996862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Содержание ребенка в семье опекуна и пр</w:t>
            </w:r>
            <w:r w:rsidR="00CA3C30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C0C">
              <w:rPr>
                <w:rFonts w:ascii="Times New Roman" w:hAnsi="Times New Roman"/>
                <w:sz w:val="24"/>
                <w:szCs w:val="24"/>
              </w:rPr>
              <w:t>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996862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451,3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711,4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+260,1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711,4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711,4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D2001E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 xml:space="preserve">Предоставление жилых помещений </w:t>
            </w:r>
            <w:r w:rsidRPr="00CA3C0C">
              <w:rPr>
                <w:rFonts w:ascii="Times New Roman" w:hAnsi="Times New Roman"/>
                <w:sz w:val="24"/>
                <w:szCs w:val="24"/>
              </w:rPr>
              <w:lastRenderedPageBreak/>
              <w:t>детям-сиротам и детям, оставшимся без попечения  родителей</w:t>
            </w:r>
          </w:p>
        </w:tc>
        <w:tc>
          <w:tcPr>
            <w:tcW w:w="1417" w:type="dxa"/>
          </w:tcPr>
          <w:p w:rsidR="00996862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2010,4</w:t>
            </w:r>
          </w:p>
        </w:tc>
        <w:tc>
          <w:tcPr>
            <w:tcW w:w="1134" w:type="dxa"/>
          </w:tcPr>
          <w:p w:rsidR="00996862" w:rsidRPr="00CA3C0C" w:rsidRDefault="00CA3C30" w:rsidP="00E07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</w:t>
            </w:r>
            <w:r w:rsidR="00E07D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96862" w:rsidRPr="00CA3C0C" w:rsidRDefault="00CA3C30" w:rsidP="00444F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E07D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44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6862" w:rsidRPr="00CA3C0C" w:rsidRDefault="00CA3C30" w:rsidP="00E07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</w:t>
            </w:r>
            <w:r w:rsidR="00E07D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96862" w:rsidRPr="00CA3C0C" w:rsidRDefault="00CA3C30" w:rsidP="00E07D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</w:t>
            </w:r>
            <w:r w:rsidR="00E07D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1A45" w:rsidRPr="00CA3C0C" w:rsidTr="00556401">
        <w:tc>
          <w:tcPr>
            <w:tcW w:w="4503" w:type="dxa"/>
          </w:tcPr>
          <w:p w:rsidR="00C01A45" w:rsidRPr="00CA3C0C" w:rsidRDefault="00C01A45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на ремонт жилых </w:t>
            </w:r>
            <w:r w:rsidR="00CA3C30">
              <w:rPr>
                <w:rFonts w:ascii="Times New Roman" w:hAnsi="Times New Roman"/>
                <w:sz w:val="24"/>
                <w:szCs w:val="24"/>
              </w:rPr>
              <w:t>помещений закрепленных за детьми</w:t>
            </w:r>
            <w:r>
              <w:rPr>
                <w:rFonts w:ascii="Times New Roman" w:hAnsi="Times New Roman"/>
                <w:sz w:val="24"/>
                <w:szCs w:val="24"/>
              </w:rPr>
              <w:t>- сиротами</w:t>
            </w:r>
          </w:p>
        </w:tc>
        <w:tc>
          <w:tcPr>
            <w:tcW w:w="1417" w:type="dxa"/>
          </w:tcPr>
          <w:p w:rsidR="00C01A45" w:rsidRDefault="005A63A3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01A45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A45" w:rsidRPr="00CA3C0C" w:rsidRDefault="00CA3C30" w:rsidP="00833D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D9C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1134" w:type="dxa"/>
          </w:tcPr>
          <w:p w:rsidR="00C01A45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A45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6862" w:rsidRPr="00CA3C0C" w:rsidTr="00556401">
        <w:tc>
          <w:tcPr>
            <w:tcW w:w="4503" w:type="dxa"/>
          </w:tcPr>
          <w:p w:rsidR="00996862" w:rsidRPr="00CA3C0C" w:rsidRDefault="00D2001E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0C">
              <w:rPr>
                <w:rFonts w:ascii="Times New Roman" w:hAnsi="Times New Roman"/>
                <w:sz w:val="24"/>
                <w:szCs w:val="24"/>
              </w:rPr>
              <w:t>Предоставление дотаций бюджетам поселений</w:t>
            </w:r>
          </w:p>
        </w:tc>
        <w:tc>
          <w:tcPr>
            <w:tcW w:w="1417" w:type="dxa"/>
          </w:tcPr>
          <w:p w:rsidR="00996862" w:rsidRDefault="005A63A3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1156,1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1176,2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+20,1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1176,2</w:t>
            </w:r>
          </w:p>
        </w:tc>
        <w:tc>
          <w:tcPr>
            <w:tcW w:w="1134" w:type="dxa"/>
          </w:tcPr>
          <w:p w:rsidR="00996862" w:rsidRPr="00CA3C0C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1176,2</w:t>
            </w:r>
          </w:p>
        </w:tc>
      </w:tr>
      <w:tr w:rsidR="00CA3C30" w:rsidRPr="00CA3C0C" w:rsidTr="00556401">
        <w:tc>
          <w:tcPr>
            <w:tcW w:w="4503" w:type="dxa"/>
          </w:tcPr>
          <w:p w:rsidR="00CA3C30" w:rsidRPr="00CA3C30" w:rsidRDefault="00CA3C30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30">
              <w:rPr>
                <w:rFonts w:ascii="Times New Roman" w:hAnsi="Times New Roman"/>
                <w:sz w:val="24"/>
                <w:szCs w:val="24"/>
              </w:rPr>
              <w:t>Составление (изменение)списков кандидатов в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3C30">
              <w:rPr>
                <w:rFonts w:ascii="Times New Roman" w:hAnsi="Times New Roman"/>
                <w:sz w:val="24"/>
                <w:szCs w:val="24"/>
              </w:rPr>
              <w:t>исяжные заседатели</w:t>
            </w:r>
          </w:p>
        </w:tc>
        <w:tc>
          <w:tcPr>
            <w:tcW w:w="1417" w:type="dxa"/>
          </w:tcPr>
          <w:p w:rsidR="00CA3C30" w:rsidRPr="00CA3C30" w:rsidRDefault="00E810A4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A3C30" w:rsidRPr="00CA3C30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CA3C30" w:rsidRPr="00CA3C30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-0,8</w:t>
            </w:r>
          </w:p>
        </w:tc>
        <w:tc>
          <w:tcPr>
            <w:tcW w:w="1134" w:type="dxa"/>
          </w:tcPr>
          <w:p w:rsidR="00CA3C30" w:rsidRPr="00CA3C30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CA3C30" w:rsidRPr="00CA3C30" w:rsidRDefault="00E07D9C" w:rsidP="00996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01E" w:rsidRPr="00CA3C0C" w:rsidTr="00556401">
        <w:tc>
          <w:tcPr>
            <w:tcW w:w="4503" w:type="dxa"/>
          </w:tcPr>
          <w:p w:rsidR="00D2001E" w:rsidRPr="00251A11" w:rsidRDefault="00D2001E" w:rsidP="009968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A1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2001E" w:rsidRPr="00251A11" w:rsidRDefault="00E810A4" w:rsidP="009968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35267,0</w:t>
            </w:r>
          </w:p>
        </w:tc>
        <w:tc>
          <w:tcPr>
            <w:tcW w:w="1134" w:type="dxa"/>
          </w:tcPr>
          <w:p w:rsidR="00D2001E" w:rsidRPr="00251A11" w:rsidRDefault="00942E29" w:rsidP="009968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56997,1</w:t>
            </w:r>
          </w:p>
        </w:tc>
        <w:tc>
          <w:tcPr>
            <w:tcW w:w="1134" w:type="dxa"/>
          </w:tcPr>
          <w:p w:rsidR="00D2001E" w:rsidRPr="00251A11" w:rsidRDefault="00942E29" w:rsidP="00167A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+13560,3</w:t>
            </w:r>
          </w:p>
        </w:tc>
        <w:tc>
          <w:tcPr>
            <w:tcW w:w="1134" w:type="dxa"/>
          </w:tcPr>
          <w:p w:rsidR="00D2001E" w:rsidRPr="00251A11" w:rsidRDefault="00942E29" w:rsidP="009968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44582,1</w:t>
            </w:r>
          </w:p>
        </w:tc>
        <w:tc>
          <w:tcPr>
            <w:tcW w:w="1134" w:type="dxa"/>
          </w:tcPr>
          <w:p w:rsidR="00D2001E" w:rsidRPr="00251A11" w:rsidRDefault="00942E29" w:rsidP="009968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43561,2</w:t>
            </w:r>
          </w:p>
        </w:tc>
      </w:tr>
    </w:tbl>
    <w:p w:rsidR="00F57D6A" w:rsidRDefault="00F57D6A" w:rsidP="00F57D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813" w:rsidRDefault="004F1273" w:rsidP="00F57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273">
        <w:rPr>
          <w:rFonts w:ascii="Times New Roman" w:hAnsi="Times New Roman"/>
          <w:sz w:val="24"/>
          <w:szCs w:val="24"/>
        </w:rPr>
        <w:t xml:space="preserve">   Таким образом</w:t>
      </w:r>
      <w:r w:rsidR="00F66813">
        <w:rPr>
          <w:rFonts w:ascii="Times New Roman" w:hAnsi="Times New Roman"/>
          <w:sz w:val="24"/>
          <w:szCs w:val="24"/>
        </w:rPr>
        <w:t>,</w:t>
      </w:r>
      <w:r w:rsidRPr="004F1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приведенных выше данных видно, что  безвозмездные поступ</w:t>
      </w:r>
      <w:r w:rsidR="0026023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ения из областного бюджета </w:t>
      </w:r>
      <w:r w:rsidR="00833D5D">
        <w:rPr>
          <w:rFonts w:ascii="Times New Roman" w:hAnsi="Times New Roman"/>
          <w:sz w:val="24"/>
          <w:szCs w:val="24"/>
        </w:rPr>
        <w:t xml:space="preserve">имеют тенденцию к </w:t>
      </w:r>
      <w:r w:rsidR="00942E29">
        <w:rPr>
          <w:rFonts w:ascii="Times New Roman" w:hAnsi="Times New Roman"/>
          <w:sz w:val="24"/>
          <w:szCs w:val="24"/>
        </w:rPr>
        <w:t>увеличению</w:t>
      </w:r>
      <w:r>
        <w:rPr>
          <w:rFonts w:ascii="Times New Roman" w:hAnsi="Times New Roman"/>
          <w:sz w:val="24"/>
          <w:szCs w:val="24"/>
        </w:rPr>
        <w:t xml:space="preserve">. </w:t>
      </w:r>
      <w:r w:rsidR="00167AAF">
        <w:rPr>
          <w:rFonts w:ascii="Times New Roman" w:hAnsi="Times New Roman"/>
          <w:sz w:val="24"/>
          <w:szCs w:val="24"/>
        </w:rPr>
        <w:t xml:space="preserve"> </w:t>
      </w:r>
    </w:p>
    <w:p w:rsidR="00F57D6A" w:rsidRPr="00942E29" w:rsidRDefault="00F66813" w:rsidP="00F57D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F1273">
        <w:rPr>
          <w:rFonts w:ascii="Times New Roman" w:hAnsi="Times New Roman"/>
          <w:sz w:val="24"/>
          <w:szCs w:val="24"/>
        </w:rPr>
        <w:t>Полномочия сельских поселений по обеспечению работн</w:t>
      </w:r>
      <w:r w:rsidR="00167AAF">
        <w:rPr>
          <w:rFonts w:ascii="Times New Roman" w:hAnsi="Times New Roman"/>
          <w:sz w:val="24"/>
          <w:szCs w:val="24"/>
        </w:rPr>
        <w:t xml:space="preserve">иков культуры заработной платы </w:t>
      </w:r>
      <w:r w:rsidR="004F1273">
        <w:rPr>
          <w:rFonts w:ascii="Times New Roman" w:hAnsi="Times New Roman"/>
          <w:sz w:val="24"/>
          <w:szCs w:val="24"/>
        </w:rPr>
        <w:t xml:space="preserve">на данный момент </w:t>
      </w:r>
      <w:r w:rsidR="00167AAF">
        <w:rPr>
          <w:rFonts w:ascii="Times New Roman" w:hAnsi="Times New Roman"/>
          <w:sz w:val="24"/>
          <w:szCs w:val="24"/>
        </w:rPr>
        <w:t xml:space="preserve">не </w:t>
      </w:r>
      <w:r w:rsidR="000953A8">
        <w:rPr>
          <w:rFonts w:ascii="Times New Roman" w:hAnsi="Times New Roman"/>
          <w:sz w:val="24"/>
          <w:szCs w:val="24"/>
        </w:rPr>
        <w:t>переданы</w:t>
      </w:r>
      <w:r w:rsidR="004F2C8F">
        <w:rPr>
          <w:rFonts w:ascii="Times New Roman" w:hAnsi="Times New Roman"/>
          <w:sz w:val="24"/>
          <w:szCs w:val="24"/>
        </w:rPr>
        <w:t xml:space="preserve"> всеми сельскими поселениям</w:t>
      </w:r>
      <w:r w:rsidR="004F1273">
        <w:rPr>
          <w:rFonts w:ascii="Times New Roman" w:hAnsi="Times New Roman"/>
          <w:sz w:val="24"/>
          <w:szCs w:val="24"/>
        </w:rPr>
        <w:t>. Финансовым отделом  произведены расчетные показатели по оплате труда в сельских домах культуры</w:t>
      </w:r>
      <w:r w:rsidR="004F2C8F">
        <w:rPr>
          <w:rFonts w:ascii="Times New Roman" w:hAnsi="Times New Roman"/>
          <w:sz w:val="24"/>
          <w:szCs w:val="24"/>
        </w:rPr>
        <w:t xml:space="preserve"> полномочия по которым </w:t>
      </w:r>
      <w:r w:rsidR="00942E29">
        <w:rPr>
          <w:rFonts w:ascii="Times New Roman" w:hAnsi="Times New Roman"/>
          <w:sz w:val="24"/>
          <w:szCs w:val="24"/>
        </w:rPr>
        <w:t>должны быть переданы</w:t>
      </w:r>
      <w:r w:rsidR="00167AAF">
        <w:rPr>
          <w:rFonts w:ascii="Times New Roman" w:hAnsi="Times New Roman"/>
          <w:sz w:val="24"/>
          <w:szCs w:val="24"/>
        </w:rPr>
        <w:t>.</w:t>
      </w:r>
    </w:p>
    <w:p w:rsidR="001600D2" w:rsidRPr="00F833F7" w:rsidRDefault="00F66813" w:rsidP="00F668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Расходная часть районного бюджета на 20</w:t>
      </w:r>
      <w:r w:rsidR="00942E2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 w:rsidR="004F2C8F">
        <w:rPr>
          <w:rFonts w:ascii="Times New Roman" w:hAnsi="Times New Roman"/>
          <w:b/>
          <w:sz w:val="24"/>
          <w:szCs w:val="24"/>
        </w:rPr>
        <w:t>2</w:t>
      </w:r>
      <w:r w:rsidR="00942E2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66813" w:rsidRPr="002002A8" w:rsidRDefault="00F66813" w:rsidP="00F6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A8">
        <w:rPr>
          <w:rFonts w:ascii="Times New Roman" w:hAnsi="Times New Roman"/>
          <w:b/>
          <w:sz w:val="24"/>
          <w:szCs w:val="24"/>
        </w:rPr>
        <w:t>При проектировании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02A8">
        <w:rPr>
          <w:rFonts w:ascii="Times New Roman" w:hAnsi="Times New Roman"/>
          <w:b/>
          <w:sz w:val="24"/>
          <w:szCs w:val="24"/>
        </w:rPr>
        <w:t>расходной части бюджета</w:t>
      </w:r>
      <w:r w:rsidRPr="002002A8">
        <w:rPr>
          <w:rFonts w:ascii="Times New Roman" w:hAnsi="Times New Roman"/>
          <w:sz w:val="24"/>
          <w:szCs w:val="24"/>
        </w:rPr>
        <w:t xml:space="preserve"> на 20</w:t>
      </w:r>
      <w:r w:rsidR="00942E29">
        <w:rPr>
          <w:rFonts w:ascii="Times New Roman" w:hAnsi="Times New Roman"/>
          <w:sz w:val="24"/>
          <w:szCs w:val="24"/>
        </w:rPr>
        <w:t>20</w:t>
      </w:r>
      <w:r w:rsidRPr="002002A8">
        <w:rPr>
          <w:rFonts w:ascii="Times New Roman" w:hAnsi="Times New Roman"/>
          <w:sz w:val="24"/>
          <w:szCs w:val="24"/>
        </w:rPr>
        <w:t xml:space="preserve"> год сохраняется преемственность курса бюдж</w:t>
      </w:r>
      <w:r>
        <w:rPr>
          <w:rFonts w:ascii="Times New Roman" w:hAnsi="Times New Roman"/>
          <w:sz w:val="24"/>
          <w:szCs w:val="24"/>
        </w:rPr>
        <w:t xml:space="preserve">етной политики, направленной на </w:t>
      </w:r>
      <w:r w:rsidRPr="002002A8">
        <w:rPr>
          <w:rFonts w:ascii="Times New Roman" w:hAnsi="Times New Roman"/>
          <w:sz w:val="24"/>
          <w:szCs w:val="24"/>
        </w:rPr>
        <w:t>социальн</w:t>
      </w:r>
      <w:r>
        <w:rPr>
          <w:rFonts w:ascii="Times New Roman" w:hAnsi="Times New Roman"/>
          <w:sz w:val="24"/>
          <w:szCs w:val="24"/>
        </w:rPr>
        <w:t>ую</w:t>
      </w:r>
      <w:r w:rsidRPr="002002A8">
        <w:rPr>
          <w:rFonts w:ascii="Times New Roman" w:hAnsi="Times New Roman"/>
          <w:sz w:val="24"/>
          <w:szCs w:val="24"/>
        </w:rPr>
        <w:t xml:space="preserve"> направленности расходов </w:t>
      </w:r>
      <w:r>
        <w:rPr>
          <w:rFonts w:ascii="Times New Roman" w:hAnsi="Times New Roman"/>
          <w:sz w:val="24"/>
          <w:szCs w:val="24"/>
        </w:rPr>
        <w:t>районного</w:t>
      </w:r>
      <w:r w:rsidRPr="002002A8">
        <w:rPr>
          <w:rFonts w:ascii="Times New Roman" w:hAnsi="Times New Roman"/>
          <w:sz w:val="24"/>
          <w:szCs w:val="24"/>
        </w:rPr>
        <w:t xml:space="preserve"> бюджета, а также соблюдения ограничений, установленных бюджетным законодательством.</w:t>
      </w:r>
    </w:p>
    <w:p w:rsidR="00F66813" w:rsidRPr="002002A8" w:rsidRDefault="00F66813" w:rsidP="00F6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A8">
        <w:rPr>
          <w:rFonts w:ascii="Times New Roman" w:hAnsi="Times New Roman"/>
          <w:b/>
          <w:sz w:val="24"/>
          <w:szCs w:val="24"/>
        </w:rPr>
        <w:t xml:space="preserve">Расходы </w:t>
      </w:r>
      <w:r>
        <w:rPr>
          <w:rFonts w:ascii="Times New Roman" w:hAnsi="Times New Roman"/>
          <w:b/>
          <w:sz w:val="24"/>
          <w:szCs w:val="24"/>
        </w:rPr>
        <w:t>районного</w:t>
      </w:r>
      <w:r w:rsidRPr="002002A8">
        <w:rPr>
          <w:rFonts w:ascii="Times New Roman" w:hAnsi="Times New Roman"/>
          <w:b/>
          <w:sz w:val="24"/>
          <w:szCs w:val="24"/>
        </w:rPr>
        <w:t xml:space="preserve"> бюджета планируются к принятию</w:t>
      </w:r>
      <w:r w:rsidRPr="002002A8">
        <w:rPr>
          <w:rFonts w:ascii="Times New Roman" w:hAnsi="Times New Roman"/>
          <w:b/>
          <w:sz w:val="24"/>
          <w:szCs w:val="24"/>
        </w:rPr>
        <w:br/>
        <w:t>на 20</w:t>
      </w:r>
      <w:r w:rsidR="00942E29">
        <w:rPr>
          <w:rFonts w:ascii="Times New Roman" w:hAnsi="Times New Roman"/>
          <w:b/>
          <w:sz w:val="24"/>
          <w:szCs w:val="24"/>
        </w:rPr>
        <w:t>20</w:t>
      </w:r>
      <w:r w:rsidRPr="002002A8">
        <w:rPr>
          <w:rFonts w:ascii="Times New Roman" w:hAnsi="Times New Roman"/>
          <w:b/>
          <w:sz w:val="24"/>
          <w:szCs w:val="24"/>
        </w:rPr>
        <w:t xml:space="preserve"> год в</w:t>
      </w:r>
      <w:r w:rsidRPr="002002A8">
        <w:rPr>
          <w:rFonts w:ascii="Times New Roman" w:hAnsi="Times New Roman"/>
          <w:sz w:val="24"/>
          <w:szCs w:val="24"/>
        </w:rPr>
        <w:t xml:space="preserve"> объеме </w:t>
      </w:r>
      <w:r w:rsidR="00942E29">
        <w:rPr>
          <w:rFonts w:ascii="Times New Roman" w:hAnsi="Times New Roman"/>
          <w:sz w:val="24"/>
          <w:szCs w:val="24"/>
        </w:rPr>
        <w:t>101835,02495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2002A8">
        <w:rPr>
          <w:rFonts w:ascii="Times New Roman" w:hAnsi="Times New Roman"/>
          <w:sz w:val="24"/>
          <w:szCs w:val="24"/>
        </w:rPr>
        <w:t xml:space="preserve"> рублей, из них </w:t>
      </w:r>
      <w:r w:rsidRPr="00942E29">
        <w:rPr>
          <w:rFonts w:ascii="Times New Roman" w:hAnsi="Times New Roman"/>
          <w:sz w:val="24"/>
          <w:szCs w:val="24"/>
          <w:highlight w:val="yellow"/>
        </w:rPr>
        <w:t xml:space="preserve">на социально-культурную сферу </w:t>
      </w:r>
      <w:r w:rsidRPr="00942E29">
        <w:rPr>
          <w:rFonts w:ascii="Times New Roman" w:hAnsi="Times New Roman"/>
          <w:sz w:val="24"/>
          <w:szCs w:val="24"/>
          <w:highlight w:val="yellow"/>
        </w:rPr>
        <w:br/>
      </w:r>
      <w:r w:rsidR="00ED0520">
        <w:rPr>
          <w:rFonts w:ascii="Times New Roman" w:hAnsi="Times New Roman"/>
          <w:sz w:val="24"/>
          <w:szCs w:val="24"/>
          <w:highlight w:val="yellow"/>
        </w:rPr>
        <w:t>73741,3</w:t>
      </w:r>
      <w:r w:rsidR="00E90148" w:rsidRPr="00942E29">
        <w:rPr>
          <w:rFonts w:ascii="Times New Roman" w:hAnsi="Times New Roman"/>
          <w:sz w:val="24"/>
          <w:szCs w:val="24"/>
          <w:highlight w:val="yellow"/>
        </w:rPr>
        <w:t xml:space="preserve"> тыс</w:t>
      </w:r>
      <w:r w:rsidRPr="00942E29">
        <w:rPr>
          <w:rFonts w:ascii="Times New Roman" w:hAnsi="Times New Roman"/>
          <w:sz w:val="24"/>
          <w:szCs w:val="24"/>
          <w:highlight w:val="yellow"/>
        </w:rPr>
        <w:t xml:space="preserve"> рублей, или </w:t>
      </w:r>
      <w:r w:rsidR="00ED0520">
        <w:rPr>
          <w:rFonts w:ascii="Times New Roman" w:hAnsi="Times New Roman"/>
          <w:sz w:val="24"/>
          <w:szCs w:val="24"/>
          <w:highlight w:val="yellow"/>
        </w:rPr>
        <w:t>72</w:t>
      </w:r>
      <w:r w:rsidR="00E90148" w:rsidRPr="00942E2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42E29">
        <w:rPr>
          <w:rFonts w:ascii="Times New Roman" w:hAnsi="Times New Roman"/>
          <w:sz w:val="24"/>
          <w:szCs w:val="24"/>
          <w:highlight w:val="yellow"/>
        </w:rPr>
        <w:t xml:space="preserve"> процент</w:t>
      </w:r>
      <w:r w:rsidR="00E90148" w:rsidRPr="00942E29">
        <w:rPr>
          <w:rFonts w:ascii="Times New Roman" w:hAnsi="Times New Roman"/>
          <w:sz w:val="24"/>
          <w:szCs w:val="24"/>
          <w:highlight w:val="yellow"/>
        </w:rPr>
        <w:t>ов</w:t>
      </w:r>
      <w:r w:rsidRPr="00942E29">
        <w:rPr>
          <w:rFonts w:ascii="Times New Roman" w:hAnsi="Times New Roman"/>
          <w:sz w:val="24"/>
          <w:szCs w:val="24"/>
          <w:highlight w:val="yellow"/>
        </w:rPr>
        <w:t xml:space="preserve"> в общем объеме расходов </w:t>
      </w:r>
      <w:r w:rsidR="00E90148" w:rsidRPr="00942E29">
        <w:rPr>
          <w:rFonts w:ascii="Times New Roman" w:hAnsi="Times New Roman"/>
          <w:sz w:val="24"/>
          <w:szCs w:val="24"/>
          <w:highlight w:val="yellow"/>
        </w:rPr>
        <w:t>районного</w:t>
      </w:r>
      <w:r w:rsidRPr="00942E29">
        <w:rPr>
          <w:rFonts w:ascii="Times New Roman" w:hAnsi="Times New Roman"/>
          <w:sz w:val="24"/>
          <w:szCs w:val="24"/>
          <w:highlight w:val="yellow"/>
        </w:rPr>
        <w:t xml:space="preserve"> бюджета</w:t>
      </w:r>
      <w:r w:rsidRPr="002002A8">
        <w:rPr>
          <w:rFonts w:ascii="Times New Roman" w:hAnsi="Times New Roman"/>
          <w:sz w:val="24"/>
          <w:szCs w:val="24"/>
        </w:rPr>
        <w:t xml:space="preserve">. </w:t>
      </w:r>
      <w:r w:rsidR="00942E29">
        <w:rPr>
          <w:rFonts w:ascii="Times New Roman" w:hAnsi="Times New Roman"/>
          <w:sz w:val="24"/>
          <w:szCs w:val="24"/>
        </w:rPr>
        <w:t>В состав расходов бюджета включен планируемый бюджетный кредит в объеме 3000,0 тыс.рублей. Необходимость кредита обусловлена недостатком доходных источников для покрытия расходных обязательств.</w:t>
      </w:r>
    </w:p>
    <w:p w:rsidR="00F66813" w:rsidRPr="002002A8" w:rsidRDefault="00F66813" w:rsidP="00F6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A8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районного</w:t>
      </w:r>
      <w:r w:rsidRPr="002002A8">
        <w:rPr>
          <w:rFonts w:ascii="Times New Roman" w:hAnsi="Times New Roman"/>
          <w:sz w:val="24"/>
          <w:szCs w:val="24"/>
        </w:rPr>
        <w:t xml:space="preserve"> бюдж</w:t>
      </w:r>
      <w:r w:rsidR="00E90148">
        <w:rPr>
          <w:rFonts w:ascii="Times New Roman" w:hAnsi="Times New Roman"/>
          <w:sz w:val="24"/>
          <w:szCs w:val="24"/>
        </w:rPr>
        <w:t xml:space="preserve">ета производится на основании </w:t>
      </w:r>
      <w:r w:rsidR="00E90148">
        <w:rPr>
          <w:rFonts w:ascii="Times New Roman" w:hAnsi="Times New Roman"/>
          <w:sz w:val="24"/>
          <w:szCs w:val="24"/>
        </w:rPr>
        <w:br/>
      </w:r>
      <w:r w:rsidR="007154AB">
        <w:rPr>
          <w:rFonts w:ascii="Times New Roman" w:hAnsi="Times New Roman"/>
          <w:sz w:val="24"/>
          <w:szCs w:val="24"/>
        </w:rPr>
        <w:t>20</w:t>
      </w:r>
      <w:r w:rsidRPr="00200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2002A8">
        <w:rPr>
          <w:rFonts w:ascii="Times New Roman" w:hAnsi="Times New Roman"/>
          <w:sz w:val="24"/>
          <w:szCs w:val="24"/>
        </w:rPr>
        <w:t xml:space="preserve"> программ </w:t>
      </w:r>
      <w:r>
        <w:rPr>
          <w:rFonts w:ascii="Times New Roman" w:hAnsi="Times New Roman"/>
          <w:sz w:val="24"/>
          <w:szCs w:val="24"/>
        </w:rPr>
        <w:t>Корсаковского района</w:t>
      </w:r>
      <w:r w:rsidRPr="002002A8">
        <w:rPr>
          <w:rFonts w:ascii="Times New Roman" w:hAnsi="Times New Roman"/>
          <w:sz w:val="24"/>
          <w:szCs w:val="24"/>
        </w:rPr>
        <w:t>.</w:t>
      </w:r>
    </w:p>
    <w:p w:rsidR="00F66813" w:rsidRDefault="00F66813" w:rsidP="00F6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A8">
        <w:rPr>
          <w:rFonts w:ascii="Times New Roman" w:hAnsi="Times New Roman"/>
          <w:sz w:val="24"/>
          <w:szCs w:val="24"/>
        </w:rPr>
        <w:t>В структуре расходов объем бюджетных ассигнований, планируемых программно-целевым методом</w:t>
      </w:r>
      <w:r>
        <w:rPr>
          <w:rFonts w:ascii="Times New Roman" w:hAnsi="Times New Roman"/>
          <w:sz w:val="24"/>
          <w:szCs w:val="24"/>
        </w:rPr>
        <w:t>,</w:t>
      </w:r>
      <w:r w:rsidRPr="002002A8">
        <w:rPr>
          <w:rFonts w:ascii="Times New Roman" w:hAnsi="Times New Roman"/>
          <w:sz w:val="24"/>
          <w:szCs w:val="24"/>
        </w:rPr>
        <w:t xml:space="preserve"> составляет </w:t>
      </w:r>
      <w:r w:rsidR="00242A0D">
        <w:rPr>
          <w:rFonts w:ascii="Times New Roman" w:hAnsi="Times New Roman"/>
          <w:sz w:val="24"/>
          <w:szCs w:val="24"/>
          <w:highlight w:val="yellow"/>
        </w:rPr>
        <w:t>79</w:t>
      </w:r>
      <w:r w:rsidRPr="007154AB">
        <w:rPr>
          <w:rFonts w:ascii="Times New Roman" w:hAnsi="Times New Roman"/>
          <w:sz w:val="24"/>
          <w:szCs w:val="24"/>
          <w:highlight w:val="yellow"/>
        </w:rPr>
        <w:t xml:space="preserve"> процента </w:t>
      </w:r>
      <w:r w:rsidR="006E03EF" w:rsidRPr="007154AB">
        <w:rPr>
          <w:rFonts w:ascii="Times New Roman" w:hAnsi="Times New Roman"/>
          <w:sz w:val="24"/>
          <w:szCs w:val="24"/>
          <w:highlight w:val="yellow"/>
        </w:rPr>
        <w:t>(</w:t>
      </w:r>
      <w:r w:rsidR="00242A0D">
        <w:rPr>
          <w:rFonts w:ascii="Times New Roman" w:hAnsi="Times New Roman"/>
          <w:sz w:val="24"/>
          <w:szCs w:val="24"/>
          <w:highlight w:val="yellow"/>
        </w:rPr>
        <w:t>80597,32495</w:t>
      </w:r>
      <w:r w:rsidR="006E03EF" w:rsidRPr="007154AB">
        <w:rPr>
          <w:rFonts w:ascii="Times New Roman" w:hAnsi="Times New Roman"/>
          <w:sz w:val="24"/>
          <w:szCs w:val="24"/>
          <w:highlight w:val="yellow"/>
        </w:rPr>
        <w:t xml:space="preserve"> тыс.рублей) </w:t>
      </w:r>
      <w:r w:rsidRPr="007154AB">
        <w:rPr>
          <w:rFonts w:ascii="Times New Roman" w:hAnsi="Times New Roman"/>
          <w:sz w:val="24"/>
          <w:szCs w:val="24"/>
          <w:highlight w:val="yellow"/>
        </w:rPr>
        <w:t>от общего</w:t>
      </w:r>
      <w:r w:rsidRPr="002002A8">
        <w:rPr>
          <w:rFonts w:ascii="Times New Roman" w:hAnsi="Times New Roman"/>
          <w:sz w:val="24"/>
          <w:szCs w:val="24"/>
        </w:rPr>
        <w:t xml:space="preserve"> объема расходов </w:t>
      </w:r>
      <w:r w:rsidR="00E90148">
        <w:rPr>
          <w:rFonts w:ascii="Times New Roman" w:hAnsi="Times New Roman"/>
          <w:sz w:val="24"/>
          <w:szCs w:val="24"/>
        </w:rPr>
        <w:t>районного</w:t>
      </w:r>
      <w:r w:rsidRPr="002002A8">
        <w:rPr>
          <w:rFonts w:ascii="Times New Roman" w:hAnsi="Times New Roman"/>
          <w:sz w:val="24"/>
          <w:szCs w:val="24"/>
        </w:rPr>
        <w:t xml:space="preserve"> бюджета. </w:t>
      </w:r>
    </w:p>
    <w:p w:rsidR="005344DC" w:rsidRDefault="005344DC" w:rsidP="00F6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районного бюджета за счет налоговых и неналоговых доходов, а также дотаций из областного бюджета прогнозируются в объеме </w:t>
      </w:r>
      <w:r w:rsidR="007154AB">
        <w:rPr>
          <w:rFonts w:ascii="Times New Roman" w:hAnsi="Times New Roman"/>
          <w:sz w:val="24"/>
          <w:szCs w:val="24"/>
        </w:rPr>
        <w:t>50007,0</w:t>
      </w:r>
      <w:r>
        <w:rPr>
          <w:rFonts w:ascii="Times New Roman" w:hAnsi="Times New Roman"/>
          <w:sz w:val="24"/>
          <w:szCs w:val="24"/>
        </w:rPr>
        <w:t xml:space="preserve"> тыс.рублей или  </w:t>
      </w:r>
      <w:r w:rsidR="007154AB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процентов от общего объема расходов.</w:t>
      </w:r>
    </w:p>
    <w:p w:rsidR="00F66813" w:rsidRDefault="00260237" w:rsidP="00DA6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районного бюджета планируется в объеме </w:t>
      </w:r>
      <w:r w:rsidR="000953A8">
        <w:rPr>
          <w:rFonts w:ascii="Times New Roman" w:hAnsi="Times New Roman"/>
          <w:sz w:val="24"/>
          <w:szCs w:val="24"/>
        </w:rPr>
        <w:t xml:space="preserve">чуть более </w:t>
      </w:r>
      <w:r w:rsidR="00DA6A17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процентов от расчетных расходных обязательств района из-за недостатка доходных источников</w:t>
      </w:r>
      <w:r w:rsidR="00ED0520">
        <w:rPr>
          <w:rFonts w:ascii="Times New Roman" w:hAnsi="Times New Roman"/>
          <w:sz w:val="24"/>
          <w:szCs w:val="24"/>
        </w:rPr>
        <w:t>, без учета кредиторской задолженности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EF2711" w:rsidRPr="00DA6A17" w:rsidRDefault="00EF2711" w:rsidP="00DA6A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E27">
        <w:rPr>
          <w:rFonts w:ascii="Times New Roman" w:hAnsi="Times New Roman"/>
          <w:b/>
          <w:sz w:val="24"/>
          <w:szCs w:val="24"/>
        </w:rPr>
        <w:t>Расчет расходов на исполнение собст</w:t>
      </w:r>
      <w:r w:rsidR="00167AAF">
        <w:rPr>
          <w:rFonts w:ascii="Times New Roman" w:hAnsi="Times New Roman"/>
          <w:b/>
          <w:sz w:val="24"/>
          <w:szCs w:val="24"/>
        </w:rPr>
        <w:t>в</w:t>
      </w:r>
      <w:r w:rsidRPr="00E70E27">
        <w:rPr>
          <w:rFonts w:ascii="Times New Roman" w:hAnsi="Times New Roman"/>
          <w:b/>
          <w:sz w:val="24"/>
          <w:szCs w:val="24"/>
        </w:rPr>
        <w:t>енных полномочий района 20</w:t>
      </w:r>
      <w:r w:rsidR="007154AB">
        <w:rPr>
          <w:rFonts w:ascii="Times New Roman" w:hAnsi="Times New Roman"/>
          <w:b/>
          <w:sz w:val="24"/>
          <w:szCs w:val="24"/>
        </w:rPr>
        <w:t>20</w:t>
      </w:r>
      <w:r w:rsidRPr="00E70E2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F2711" w:rsidRPr="00A569CD" w:rsidRDefault="00EF2711" w:rsidP="00EF27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569CD">
        <w:rPr>
          <w:rFonts w:ascii="Times New Roman" w:hAnsi="Times New Roman"/>
          <w:sz w:val="24"/>
          <w:szCs w:val="24"/>
        </w:rPr>
        <w:t>Тыс.руб.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1568"/>
        <w:gridCol w:w="1560"/>
        <w:gridCol w:w="1701"/>
        <w:gridCol w:w="1559"/>
      </w:tblGrid>
      <w:tr w:rsidR="00EF2711" w:rsidRPr="00A569CD" w:rsidTr="007154AB">
        <w:tc>
          <w:tcPr>
            <w:tcW w:w="3076" w:type="dxa"/>
          </w:tcPr>
          <w:p w:rsidR="00EF2711" w:rsidRPr="00F66813" w:rsidRDefault="00EF2711" w:rsidP="007425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13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568" w:type="dxa"/>
          </w:tcPr>
          <w:p w:rsidR="00EF2711" w:rsidRPr="00F66813" w:rsidRDefault="00EF2711" w:rsidP="007154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4AB">
              <w:rPr>
                <w:rFonts w:ascii="Times New Roman" w:hAnsi="Times New Roman"/>
                <w:sz w:val="20"/>
                <w:szCs w:val="20"/>
              </w:rPr>
              <w:t>Проект бюджета на 2020</w:t>
            </w:r>
            <w:r w:rsidR="0011646A">
              <w:rPr>
                <w:rFonts w:ascii="Times New Roman" w:hAnsi="Times New Roman"/>
                <w:sz w:val="20"/>
                <w:szCs w:val="20"/>
              </w:rPr>
              <w:t>г.</w:t>
            </w:r>
            <w:r w:rsidRPr="00F66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46A">
              <w:rPr>
                <w:rFonts w:ascii="Times New Roman" w:hAnsi="Times New Roman"/>
                <w:sz w:val="20"/>
                <w:szCs w:val="20"/>
              </w:rPr>
              <w:t xml:space="preserve"> без учета кред.зад</w:t>
            </w:r>
          </w:p>
        </w:tc>
        <w:tc>
          <w:tcPr>
            <w:tcW w:w="1560" w:type="dxa"/>
          </w:tcPr>
          <w:p w:rsidR="00EF2711" w:rsidRPr="00F66813" w:rsidRDefault="00EF2711" w:rsidP="007154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Расчетные показатели ГРБС на </w:t>
            </w:r>
            <w:r w:rsidR="007154AB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16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C82">
              <w:rPr>
                <w:rFonts w:ascii="Times New Roman" w:hAnsi="Times New Roman"/>
                <w:sz w:val="20"/>
                <w:szCs w:val="20"/>
              </w:rPr>
              <w:t>б</w:t>
            </w:r>
            <w:r w:rsidR="0011646A">
              <w:rPr>
                <w:rFonts w:ascii="Times New Roman" w:hAnsi="Times New Roman"/>
                <w:sz w:val="20"/>
                <w:szCs w:val="20"/>
              </w:rPr>
              <w:t>ез кред.зад.</w:t>
            </w:r>
          </w:p>
        </w:tc>
        <w:tc>
          <w:tcPr>
            <w:tcW w:w="1701" w:type="dxa"/>
          </w:tcPr>
          <w:p w:rsidR="00EF2711" w:rsidRPr="00F66813" w:rsidRDefault="00EF2711" w:rsidP="007154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4AB">
              <w:rPr>
                <w:rFonts w:ascii="Times New Roman" w:hAnsi="Times New Roman"/>
                <w:sz w:val="20"/>
                <w:szCs w:val="20"/>
              </w:rPr>
              <w:t>Прогноз кредиторской задолженности на 1 января 2020 года</w:t>
            </w:r>
          </w:p>
        </w:tc>
        <w:tc>
          <w:tcPr>
            <w:tcW w:w="1559" w:type="dxa"/>
          </w:tcPr>
          <w:p w:rsidR="00EF2711" w:rsidRPr="00F66813" w:rsidRDefault="00EF2711" w:rsidP="007425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Недостаток средст</w:t>
            </w:r>
            <w:r w:rsidR="00740C8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DA6A17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6A17">
              <w:rPr>
                <w:rFonts w:ascii="Times New Roman" w:hAnsi="Times New Roman"/>
                <w:b/>
                <w:sz w:val="20"/>
                <w:szCs w:val="20"/>
              </w:rPr>
              <w:t>Администрация района, в том числе</w:t>
            </w:r>
          </w:p>
        </w:tc>
        <w:tc>
          <w:tcPr>
            <w:tcW w:w="1568" w:type="dxa"/>
          </w:tcPr>
          <w:p w:rsidR="00EF2711" w:rsidRPr="00DA6A17" w:rsidRDefault="002D1D6C" w:rsidP="007425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13008,35</w:t>
            </w:r>
          </w:p>
        </w:tc>
        <w:tc>
          <w:tcPr>
            <w:tcW w:w="1560" w:type="dxa"/>
          </w:tcPr>
          <w:p w:rsidR="00EF2711" w:rsidRPr="00DA6A17" w:rsidRDefault="002D1D6C" w:rsidP="007425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16322,8</w:t>
            </w:r>
          </w:p>
        </w:tc>
        <w:tc>
          <w:tcPr>
            <w:tcW w:w="1701" w:type="dxa"/>
          </w:tcPr>
          <w:p w:rsidR="00EF2711" w:rsidRPr="00DA6A17" w:rsidRDefault="008D1105" w:rsidP="00CA7B2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2135</w:t>
            </w:r>
          </w:p>
        </w:tc>
        <w:tc>
          <w:tcPr>
            <w:tcW w:w="1559" w:type="dxa"/>
          </w:tcPr>
          <w:p w:rsidR="00EF2711" w:rsidRPr="00DA6A17" w:rsidRDefault="00EF2711" w:rsidP="00015F9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6A1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015F9D">
              <w:rPr>
                <w:rFonts w:ascii="Times New Roman" w:hAnsi="Times New Roman"/>
                <w:b/>
                <w:sz w:val="20"/>
                <w:szCs w:val="20"/>
              </w:rPr>
              <w:t>5449,45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t>Глава (0102)</w:t>
            </w:r>
          </w:p>
        </w:tc>
        <w:tc>
          <w:tcPr>
            <w:tcW w:w="1568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EF2711" w:rsidRPr="00A569CD" w:rsidRDefault="007154AB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1035,5</w:t>
            </w:r>
          </w:p>
        </w:tc>
        <w:tc>
          <w:tcPr>
            <w:tcW w:w="1701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F2711" w:rsidRPr="00A569CD" w:rsidRDefault="00CE37D2" w:rsidP="00ED05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520">
              <w:rPr>
                <w:rFonts w:ascii="Times New Roman" w:hAnsi="Times New Roman"/>
                <w:sz w:val="24"/>
                <w:szCs w:val="24"/>
              </w:rPr>
              <w:t>535,5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t>Райсовет (0103)</w:t>
            </w:r>
          </w:p>
        </w:tc>
        <w:tc>
          <w:tcPr>
            <w:tcW w:w="1568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EF2711" w:rsidRPr="00A569CD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1701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F2711" w:rsidRPr="00A569CD" w:rsidRDefault="00EF2711" w:rsidP="00ED05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0520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lastRenderedPageBreak/>
              <w:t>Аппарат(0104)</w:t>
            </w:r>
          </w:p>
        </w:tc>
        <w:tc>
          <w:tcPr>
            <w:tcW w:w="1568" w:type="dxa"/>
          </w:tcPr>
          <w:p w:rsidR="00EF2711" w:rsidRPr="00A569CD" w:rsidRDefault="00ED0520" w:rsidP="00A37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4550,0</w:t>
            </w:r>
          </w:p>
        </w:tc>
        <w:tc>
          <w:tcPr>
            <w:tcW w:w="1560" w:type="dxa"/>
          </w:tcPr>
          <w:p w:rsidR="00EF2711" w:rsidRPr="00A569CD" w:rsidRDefault="007154AB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6733,5</w:t>
            </w:r>
          </w:p>
        </w:tc>
        <w:tc>
          <w:tcPr>
            <w:tcW w:w="1701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EF2711" w:rsidRPr="00A569CD" w:rsidRDefault="00EF2711" w:rsidP="00ED05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520">
              <w:rPr>
                <w:rFonts w:ascii="Times New Roman" w:hAnsi="Times New Roman"/>
                <w:sz w:val="24"/>
                <w:szCs w:val="24"/>
              </w:rPr>
              <w:t>3183,5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Контрольно-счетная комисс</w:t>
            </w:r>
            <w:r w:rsidR="00BA02D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1568" w:type="dxa"/>
          </w:tcPr>
          <w:p w:rsidR="00EF2711" w:rsidRPr="00A569CD" w:rsidRDefault="008D1105" w:rsidP="00ED052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D052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F2711" w:rsidRPr="00A569CD" w:rsidRDefault="00F70949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383,9</w:t>
            </w:r>
          </w:p>
        </w:tc>
        <w:tc>
          <w:tcPr>
            <w:tcW w:w="1701" w:type="dxa"/>
          </w:tcPr>
          <w:p w:rsidR="00EF2711" w:rsidRDefault="008D1105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F2711" w:rsidRPr="00A569CD" w:rsidRDefault="00EF2711" w:rsidP="00ED052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ED0520">
              <w:rPr>
                <w:rFonts w:ascii="Times New Roman" w:hAnsi="Times New Roman"/>
                <w:i/>
                <w:sz w:val="24"/>
                <w:szCs w:val="24"/>
              </w:rPr>
              <w:t>233,9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Прочие  (0113)</w:t>
            </w:r>
          </w:p>
        </w:tc>
        <w:tc>
          <w:tcPr>
            <w:tcW w:w="1568" w:type="dxa"/>
          </w:tcPr>
          <w:p w:rsidR="00EF2711" w:rsidRPr="00A569CD" w:rsidRDefault="008D1105" w:rsidP="00ED052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D0520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F2711" w:rsidRPr="00A569CD" w:rsidRDefault="007154AB" w:rsidP="007154A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305,8</w:t>
            </w:r>
          </w:p>
        </w:tc>
        <w:tc>
          <w:tcPr>
            <w:tcW w:w="1701" w:type="dxa"/>
          </w:tcPr>
          <w:p w:rsidR="00EF2711" w:rsidRDefault="00CE37D2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225,0</w:t>
            </w:r>
          </w:p>
        </w:tc>
        <w:tc>
          <w:tcPr>
            <w:tcW w:w="1559" w:type="dxa"/>
          </w:tcPr>
          <w:p w:rsidR="00EF2711" w:rsidRPr="00A569CD" w:rsidRDefault="00830AC2" w:rsidP="00ED052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ED0520">
              <w:rPr>
                <w:rFonts w:ascii="Times New Roman" w:hAnsi="Times New Roman"/>
                <w:i/>
                <w:sz w:val="24"/>
                <w:szCs w:val="24"/>
              </w:rPr>
              <w:t>330,8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Резервный фонд</w:t>
            </w:r>
          </w:p>
        </w:tc>
        <w:tc>
          <w:tcPr>
            <w:tcW w:w="1568" w:type="dxa"/>
          </w:tcPr>
          <w:p w:rsidR="00EF2711" w:rsidRPr="00A569CD" w:rsidRDefault="00ED0520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EF2711" w:rsidRPr="00A569CD" w:rsidRDefault="00F836A0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EF2711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Муниципальная пенсия</w:t>
            </w:r>
          </w:p>
        </w:tc>
        <w:tc>
          <w:tcPr>
            <w:tcW w:w="1568" w:type="dxa"/>
          </w:tcPr>
          <w:p w:rsidR="00EF2711" w:rsidRPr="00A569CD" w:rsidRDefault="008D1105" w:rsidP="00015F9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015F9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F2711" w:rsidRPr="00A569CD" w:rsidRDefault="00F70949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456,1</w:t>
            </w:r>
          </w:p>
        </w:tc>
        <w:tc>
          <w:tcPr>
            <w:tcW w:w="1701" w:type="dxa"/>
          </w:tcPr>
          <w:p w:rsidR="00EF2711" w:rsidRDefault="008D1105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EF2711" w:rsidRPr="00A569CD" w:rsidRDefault="00F836A0" w:rsidP="00015F9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ED052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15F9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D0520">
              <w:rPr>
                <w:rFonts w:ascii="Times New Roman" w:hAnsi="Times New Roman"/>
                <w:i/>
                <w:sz w:val="24"/>
                <w:szCs w:val="24"/>
              </w:rPr>
              <w:t>6,1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01361A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61A">
              <w:rPr>
                <w:rFonts w:ascii="Times New Roman" w:hAnsi="Times New Roman"/>
                <w:i/>
                <w:sz w:val="24"/>
                <w:szCs w:val="24"/>
              </w:rPr>
              <w:t>Пассажирские перевозки</w:t>
            </w:r>
          </w:p>
        </w:tc>
        <w:tc>
          <w:tcPr>
            <w:tcW w:w="1568" w:type="dxa"/>
          </w:tcPr>
          <w:p w:rsidR="00EF2711" w:rsidRPr="0001361A" w:rsidRDefault="005344DC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F2711" w:rsidRPr="0001361A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711" w:rsidRPr="0001361A" w:rsidRDefault="00EF2711" w:rsidP="008D110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D11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Pr="0001361A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704995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95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568" w:type="dxa"/>
          </w:tcPr>
          <w:p w:rsidR="00EF2711" w:rsidRPr="00704995" w:rsidRDefault="00015F9D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EF2711" w:rsidRPr="00704995" w:rsidRDefault="007154AB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EF2711" w:rsidRPr="00704995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F2711" w:rsidRPr="00704995" w:rsidRDefault="00830AC2" w:rsidP="00015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5F9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F70949" w:rsidRPr="00A569CD" w:rsidTr="007154AB">
        <w:tc>
          <w:tcPr>
            <w:tcW w:w="3076" w:type="dxa"/>
          </w:tcPr>
          <w:p w:rsidR="00F70949" w:rsidRPr="00F70949" w:rsidRDefault="00F70949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949">
              <w:rPr>
                <w:rFonts w:ascii="Times New Roman" w:hAnsi="Times New Roman"/>
                <w:i/>
                <w:sz w:val="24"/>
                <w:szCs w:val="24"/>
              </w:rPr>
              <w:t>Оплата за газ на «Вечный огонь»</w:t>
            </w:r>
          </w:p>
        </w:tc>
        <w:tc>
          <w:tcPr>
            <w:tcW w:w="1568" w:type="dxa"/>
          </w:tcPr>
          <w:p w:rsidR="00F70949" w:rsidRPr="00F70949" w:rsidRDefault="00015F9D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52,2</w:t>
            </w:r>
          </w:p>
        </w:tc>
        <w:tc>
          <w:tcPr>
            <w:tcW w:w="1560" w:type="dxa"/>
          </w:tcPr>
          <w:p w:rsidR="00F70949" w:rsidRPr="00F70949" w:rsidRDefault="007154AB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52,2</w:t>
            </w:r>
          </w:p>
        </w:tc>
        <w:tc>
          <w:tcPr>
            <w:tcW w:w="1701" w:type="dxa"/>
          </w:tcPr>
          <w:p w:rsidR="00F70949" w:rsidRPr="00F70949" w:rsidRDefault="008D1105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70949" w:rsidRPr="00F70949" w:rsidRDefault="00CE37D2" w:rsidP="00015F9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015F9D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01361A" w:rsidRDefault="00BA02D1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беспрогра</w:t>
            </w:r>
            <w:r w:rsidR="00EF2711">
              <w:rPr>
                <w:rFonts w:ascii="Times New Roman" w:hAnsi="Times New Roman"/>
                <w:b/>
                <w:i/>
                <w:sz w:val="24"/>
                <w:szCs w:val="24"/>
              </w:rPr>
              <w:t>ммный метод</w:t>
            </w:r>
          </w:p>
        </w:tc>
        <w:tc>
          <w:tcPr>
            <w:tcW w:w="1568" w:type="dxa"/>
          </w:tcPr>
          <w:p w:rsidR="00EF2711" w:rsidRPr="0001361A" w:rsidRDefault="00015F9D" w:rsidP="00A37F1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6567,2</w:t>
            </w:r>
          </w:p>
        </w:tc>
        <w:tc>
          <w:tcPr>
            <w:tcW w:w="1560" w:type="dxa"/>
          </w:tcPr>
          <w:p w:rsidR="00EF2711" w:rsidRPr="0001361A" w:rsidRDefault="00015F9D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9371,9</w:t>
            </w:r>
          </w:p>
        </w:tc>
        <w:tc>
          <w:tcPr>
            <w:tcW w:w="1701" w:type="dxa"/>
          </w:tcPr>
          <w:p w:rsidR="00EF2711" w:rsidRPr="0001361A" w:rsidRDefault="008D1105" w:rsidP="00D5524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EE8">
              <w:rPr>
                <w:rFonts w:ascii="Times New Roman" w:hAnsi="Times New Roman"/>
                <w:b/>
                <w:i/>
                <w:sz w:val="24"/>
                <w:szCs w:val="24"/>
              </w:rPr>
              <w:t>2135</w:t>
            </w:r>
          </w:p>
        </w:tc>
        <w:tc>
          <w:tcPr>
            <w:tcW w:w="1559" w:type="dxa"/>
          </w:tcPr>
          <w:p w:rsidR="00EF2711" w:rsidRDefault="00EF2711" w:rsidP="00015F9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015F9D">
              <w:rPr>
                <w:rFonts w:ascii="Times New Roman" w:hAnsi="Times New Roman"/>
                <w:b/>
                <w:i/>
                <w:sz w:val="24"/>
                <w:szCs w:val="24"/>
              </w:rPr>
              <w:t>4939,7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01361A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61A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568" w:type="dxa"/>
          </w:tcPr>
          <w:p w:rsidR="00EF2711" w:rsidRPr="0001361A" w:rsidRDefault="002D1D6C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6441,15</w:t>
            </w:r>
          </w:p>
        </w:tc>
        <w:tc>
          <w:tcPr>
            <w:tcW w:w="1560" w:type="dxa"/>
          </w:tcPr>
          <w:p w:rsidR="00EF2711" w:rsidRPr="0001361A" w:rsidRDefault="002D1D6C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6950,9</w:t>
            </w:r>
          </w:p>
        </w:tc>
        <w:tc>
          <w:tcPr>
            <w:tcW w:w="1701" w:type="dxa"/>
          </w:tcPr>
          <w:p w:rsidR="00EF2711" w:rsidRPr="0001361A" w:rsidRDefault="008D1105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Pr="0001361A" w:rsidRDefault="004C23AD" w:rsidP="005A12A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015F9D">
              <w:rPr>
                <w:rFonts w:ascii="Times New Roman" w:hAnsi="Times New Roman"/>
                <w:b/>
                <w:i/>
                <w:sz w:val="24"/>
                <w:szCs w:val="24"/>
              </w:rPr>
              <w:t>-509,</w:t>
            </w:r>
            <w:r w:rsidR="005A12A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015F9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t>По 0113</w:t>
            </w:r>
          </w:p>
        </w:tc>
        <w:tc>
          <w:tcPr>
            <w:tcW w:w="1568" w:type="dxa"/>
          </w:tcPr>
          <w:p w:rsidR="00EF2711" w:rsidRPr="00A569CD" w:rsidRDefault="00015F9D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644,75</w:t>
            </w:r>
          </w:p>
        </w:tc>
        <w:tc>
          <w:tcPr>
            <w:tcW w:w="1560" w:type="dxa"/>
          </w:tcPr>
          <w:p w:rsidR="00EF2711" w:rsidRPr="00A569CD" w:rsidRDefault="007154AB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1154,5</w:t>
            </w:r>
          </w:p>
        </w:tc>
        <w:tc>
          <w:tcPr>
            <w:tcW w:w="1701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Pr="00A569CD" w:rsidRDefault="00F836A0" w:rsidP="005A12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5F9D">
              <w:rPr>
                <w:rFonts w:ascii="Times New Roman" w:hAnsi="Times New Roman"/>
                <w:sz w:val="24"/>
                <w:szCs w:val="24"/>
              </w:rPr>
              <w:t>509,</w:t>
            </w:r>
            <w:r w:rsidR="005A12A6">
              <w:rPr>
                <w:rFonts w:ascii="Times New Roman" w:hAnsi="Times New Roman"/>
                <w:sz w:val="24"/>
                <w:szCs w:val="24"/>
              </w:rPr>
              <w:t>7</w:t>
            </w:r>
            <w:r w:rsidR="00015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EF2711" w:rsidRPr="00A569CD" w:rsidRDefault="00F24EE8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4866,9</w:t>
            </w:r>
          </w:p>
        </w:tc>
        <w:tc>
          <w:tcPr>
            <w:tcW w:w="1560" w:type="dxa"/>
          </w:tcPr>
          <w:p w:rsidR="00EF2711" w:rsidRPr="00A569CD" w:rsidRDefault="007154AB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4866,9</w:t>
            </w:r>
          </w:p>
        </w:tc>
        <w:tc>
          <w:tcPr>
            <w:tcW w:w="1701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68" w:type="dxa"/>
          </w:tcPr>
          <w:p w:rsidR="00EF2711" w:rsidRPr="00A569CD" w:rsidRDefault="00015F9D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560" w:type="dxa"/>
          </w:tcPr>
          <w:p w:rsidR="00EF2711" w:rsidRPr="00A569CD" w:rsidRDefault="00015F9D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701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711" w:rsidRPr="00A569CD" w:rsidRDefault="00EF2711" w:rsidP="00830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49" w:rsidRPr="00A569CD" w:rsidTr="007154AB">
        <w:tc>
          <w:tcPr>
            <w:tcW w:w="3076" w:type="dxa"/>
          </w:tcPr>
          <w:p w:rsidR="00F70949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68" w:type="dxa"/>
          </w:tcPr>
          <w:p w:rsidR="00F70949" w:rsidRDefault="00DB717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560" w:type="dxa"/>
          </w:tcPr>
          <w:p w:rsidR="00F70949" w:rsidRDefault="00DB717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701" w:type="dxa"/>
          </w:tcPr>
          <w:p w:rsidR="00F70949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0949" w:rsidRPr="00A569CD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(1003)</w:t>
            </w:r>
          </w:p>
        </w:tc>
        <w:tc>
          <w:tcPr>
            <w:tcW w:w="1568" w:type="dxa"/>
          </w:tcPr>
          <w:p w:rsidR="00EF2711" w:rsidRPr="00A569CD" w:rsidRDefault="00F24EE8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</w:tcPr>
          <w:p w:rsidR="00EF2711" w:rsidRPr="00A569CD" w:rsidRDefault="007154AB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 поддержка отдельных категорий граждан</w:t>
            </w:r>
          </w:p>
        </w:tc>
        <w:tc>
          <w:tcPr>
            <w:tcW w:w="1568" w:type="dxa"/>
          </w:tcPr>
          <w:p w:rsidR="00EF2711" w:rsidRPr="00A569CD" w:rsidRDefault="005344DC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</w:tcPr>
          <w:p w:rsidR="00EF2711" w:rsidRPr="00A569CD" w:rsidRDefault="00F836A0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01361A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61A">
              <w:rPr>
                <w:rFonts w:ascii="Times New Roman" w:hAnsi="Times New Roman"/>
                <w:sz w:val="24"/>
                <w:szCs w:val="24"/>
              </w:rPr>
              <w:t>Фк и спорт</w:t>
            </w:r>
          </w:p>
        </w:tc>
        <w:tc>
          <w:tcPr>
            <w:tcW w:w="1568" w:type="dxa"/>
          </w:tcPr>
          <w:p w:rsidR="00EF2711" w:rsidRPr="0001361A" w:rsidRDefault="00DB717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560" w:type="dxa"/>
          </w:tcPr>
          <w:p w:rsidR="00EF2711" w:rsidRPr="0001361A" w:rsidRDefault="002D1D6C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54A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F2711" w:rsidRPr="0001361A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Pr="0001361A" w:rsidRDefault="00EF2711" w:rsidP="00E90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4AB" w:rsidRPr="00A569CD" w:rsidTr="007154AB">
        <w:tc>
          <w:tcPr>
            <w:tcW w:w="3076" w:type="dxa"/>
          </w:tcPr>
          <w:p w:rsidR="007154AB" w:rsidRDefault="00D11A2F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Казенное учреждение АХС и ЕДДС</w:t>
            </w:r>
          </w:p>
        </w:tc>
        <w:tc>
          <w:tcPr>
            <w:tcW w:w="1568" w:type="dxa"/>
          </w:tcPr>
          <w:p w:rsidR="007154AB" w:rsidRDefault="00F24EE8" w:rsidP="00015F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15F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154AB" w:rsidRDefault="00D11A2F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3984,9</w:t>
            </w:r>
          </w:p>
        </w:tc>
        <w:tc>
          <w:tcPr>
            <w:tcW w:w="1701" w:type="dxa"/>
          </w:tcPr>
          <w:p w:rsidR="007154AB" w:rsidRDefault="007154AB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4AB" w:rsidRPr="00EE359F" w:rsidRDefault="00015F9D" w:rsidP="004C23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-484,9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EE359F" w:rsidRDefault="00F70949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1568" w:type="dxa"/>
          </w:tcPr>
          <w:p w:rsidR="00EF2711" w:rsidRPr="00EE359F" w:rsidRDefault="00F70949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F2711" w:rsidRPr="00EE359F" w:rsidRDefault="00F70949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2711" w:rsidRPr="00EE359F" w:rsidRDefault="00F70949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Pr="00EE359F" w:rsidRDefault="00EF2711" w:rsidP="004C23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949" w:rsidRPr="00A569CD" w:rsidTr="007154AB">
        <w:tc>
          <w:tcPr>
            <w:tcW w:w="3076" w:type="dxa"/>
          </w:tcPr>
          <w:p w:rsidR="00F70949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68" w:type="dxa"/>
          </w:tcPr>
          <w:p w:rsidR="00F70949" w:rsidRDefault="00F24EE8" w:rsidP="00015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15F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F70949" w:rsidRDefault="00D11A2F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1688,5</w:t>
            </w:r>
          </w:p>
        </w:tc>
        <w:tc>
          <w:tcPr>
            <w:tcW w:w="1701" w:type="dxa"/>
          </w:tcPr>
          <w:p w:rsidR="00F70949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0949" w:rsidRDefault="00CE37D2" w:rsidP="00015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5F9D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 (передаваемые полномочия)</w:t>
            </w:r>
          </w:p>
        </w:tc>
        <w:tc>
          <w:tcPr>
            <w:tcW w:w="1568" w:type="dxa"/>
          </w:tcPr>
          <w:p w:rsidR="00EF2711" w:rsidRPr="00A569CD" w:rsidRDefault="00F24EE8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711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E95A0E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A0E">
              <w:rPr>
                <w:rFonts w:ascii="Times New Roman" w:hAnsi="Times New Roman"/>
                <w:b/>
                <w:sz w:val="24"/>
                <w:szCs w:val="24"/>
              </w:rPr>
              <w:t>Итого беспрограммный метод</w:t>
            </w:r>
          </w:p>
        </w:tc>
        <w:tc>
          <w:tcPr>
            <w:tcW w:w="1568" w:type="dxa"/>
          </w:tcPr>
          <w:p w:rsidR="00EF2711" w:rsidRPr="00E95A0E" w:rsidRDefault="00F24EE8" w:rsidP="00015F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15F9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EF2711" w:rsidRPr="00E95A0E" w:rsidRDefault="00D11A2F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1688,5</w:t>
            </w:r>
          </w:p>
        </w:tc>
        <w:tc>
          <w:tcPr>
            <w:tcW w:w="1701" w:type="dxa"/>
          </w:tcPr>
          <w:p w:rsidR="00EF2711" w:rsidRPr="00E95A0E" w:rsidRDefault="008D1105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Pr="00E95A0E" w:rsidRDefault="00EF2711" w:rsidP="00015F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15F9D"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E95A0E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A0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программы  </w:t>
            </w:r>
          </w:p>
        </w:tc>
        <w:tc>
          <w:tcPr>
            <w:tcW w:w="1568" w:type="dxa"/>
          </w:tcPr>
          <w:p w:rsidR="00EF2711" w:rsidRPr="00E95A0E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F2711" w:rsidRPr="00E95A0E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711" w:rsidRPr="00E95A0E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Pr="00E95A0E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68" w:type="dxa"/>
          </w:tcPr>
          <w:p w:rsidR="00EF2711" w:rsidRPr="00A569CD" w:rsidRDefault="00F24EE8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560" w:type="dxa"/>
          </w:tcPr>
          <w:p w:rsidR="00EF2711" w:rsidRPr="00A569CD" w:rsidRDefault="00D11A2F" w:rsidP="00E90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1701" w:type="dxa"/>
          </w:tcPr>
          <w:p w:rsidR="00EF2711" w:rsidRDefault="008D1105" w:rsidP="00E90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49" w:rsidRPr="00A569CD" w:rsidTr="007154AB">
        <w:tc>
          <w:tcPr>
            <w:tcW w:w="3076" w:type="dxa"/>
          </w:tcPr>
          <w:p w:rsidR="00F70949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 (передаваемые полномочия)</w:t>
            </w:r>
          </w:p>
        </w:tc>
        <w:tc>
          <w:tcPr>
            <w:tcW w:w="1568" w:type="dxa"/>
          </w:tcPr>
          <w:p w:rsidR="00F70949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949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949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0949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949" w:rsidRPr="00A569CD" w:rsidTr="007154AB">
        <w:tc>
          <w:tcPr>
            <w:tcW w:w="3076" w:type="dxa"/>
          </w:tcPr>
          <w:p w:rsidR="00F70949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 (передаваемые полномочия)</w:t>
            </w:r>
          </w:p>
        </w:tc>
        <w:tc>
          <w:tcPr>
            <w:tcW w:w="1568" w:type="dxa"/>
          </w:tcPr>
          <w:p w:rsidR="00F70949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949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949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0949" w:rsidRDefault="00F70949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 (проценты по кредиту)</w:t>
            </w:r>
          </w:p>
        </w:tc>
        <w:tc>
          <w:tcPr>
            <w:tcW w:w="1568" w:type="dxa"/>
          </w:tcPr>
          <w:p w:rsidR="00EF2711" w:rsidRPr="00A569CD" w:rsidRDefault="00F24EE8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1560" w:type="dxa"/>
          </w:tcPr>
          <w:p w:rsidR="00EF2711" w:rsidRPr="00A569CD" w:rsidRDefault="00D11A2F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1701" w:type="dxa"/>
          </w:tcPr>
          <w:p w:rsidR="00EF2711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(дотация сельским поселениям)</w:t>
            </w:r>
          </w:p>
        </w:tc>
        <w:tc>
          <w:tcPr>
            <w:tcW w:w="1568" w:type="dxa"/>
          </w:tcPr>
          <w:p w:rsidR="00EF2711" w:rsidRPr="00A569CD" w:rsidRDefault="00F24EE8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711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EE8" w:rsidRPr="00A569CD" w:rsidTr="007154AB">
        <w:tc>
          <w:tcPr>
            <w:tcW w:w="3076" w:type="dxa"/>
          </w:tcPr>
          <w:p w:rsidR="00F24EE8" w:rsidRDefault="00F24EE8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Нераспределенные полномочия</w:t>
            </w:r>
          </w:p>
        </w:tc>
        <w:tc>
          <w:tcPr>
            <w:tcW w:w="1568" w:type="dxa"/>
          </w:tcPr>
          <w:p w:rsidR="00F24EE8" w:rsidRDefault="00015F9D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1014,04834</w:t>
            </w:r>
          </w:p>
        </w:tc>
        <w:tc>
          <w:tcPr>
            <w:tcW w:w="1560" w:type="dxa"/>
          </w:tcPr>
          <w:p w:rsidR="00F24EE8" w:rsidRDefault="00015F9D" w:rsidP="00E90F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1014,04834</w:t>
            </w:r>
          </w:p>
        </w:tc>
        <w:tc>
          <w:tcPr>
            <w:tcW w:w="1701" w:type="dxa"/>
          </w:tcPr>
          <w:p w:rsidR="00F24EE8" w:rsidRDefault="00F24EE8" w:rsidP="00E90F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EE8" w:rsidRDefault="00F24EE8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Программный метод</w:t>
            </w:r>
          </w:p>
        </w:tc>
        <w:tc>
          <w:tcPr>
            <w:tcW w:w="1568" w:type="dxa"/>
          </w:tcPr>
          <w:p w:rsidR="00EF2711" w:rsidRPr="00A569CD" w:rsidRDefault="00F24EE8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255,352</w:t>
            </w:r>
          </w:p>
        </w:tc>
        <w:tc>
          <w:tcPr>
            <w:tcW w:w="1560" w:type="dxa"/>
          </w:tcPr>
          <w:p w:rsidR="00EF2711" w:rsidRPr="00A569CD" w:rsidRDefault="00D11A2F" w:rsidP="00E90F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255,352</w:t>
            </w:r>
          </w:p>
        </w:tc>
        <w:tc>
          <w:tcPr>
            <w:tcW w:w="1701" w:type="dxa"/>
          </w:tcPr>
          <w:p w:rsidR="00EF2711" w:rsidRDefault="008D1105" w:rsidP="00E90F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711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4C23A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23AD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568" w:type="dxa"/>
          </w:tcPr>
          <w:p w:rsidR="00EF2711" w:rsidRPr="004C23AD" w:rsidRDefault="005A1172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2906,40034</w:t>
            </w:r>
          </w:p>
        </w:tc>
        <w:tc>
          <w:tcPr>
            <w:tcW w:w="1560" w:type="dxa"/>
          </w:tcPr>
          <w:p w:rsidR="00EF2711" w:rsidRPr="004C23AD" w:rsidRDefault="005A1172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2957,90034</w:t>
            </w:r>
          </w:p>
        </w:tc>
        <w:tc>
          <w:tcPr>
            <w:tcW w:w="1701" w:type="dxa"/>
          </w:tcPr>
          <w:p w:rsidR="00EF2711" w:rsidRPr="004C23AD" w:rsidRDefault="008D1105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F2711" w:rsidRPr="004C23AD" w:rsidRDefault="00EF2711" w:rsidP="005A1172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23A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="005A1172">
              <w:rPr>
                <w:rFonts w:ascii="Times New Roman" w:hAnsi="Times New Roman"/>
                <w:b/>
                <w:i/>
                <w:sz w:val="20"/>
                <w:szCs w:val="20"/>
              </w:rPr>
              <w:t>51,5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9CD">
              <w:rPr>
                <w:rFonts w:ascii="Times New Roman" w:hAnsi="Times New Roman"/>
                <w:b/>
                <w:sz w:val="24"/>
                <w:szCs w:val="24"/>
              </w:rPr>
              <w:t>Отдел образования, в том числе</w:t>
            </w:r>
          </w:p>
        </w:tc>
        <w:tc>
          <w:tcPr>
            <w:tcW w:w="1568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71286B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i/>
                <w:sz w:val="24"/>
                <w:szCs w:val="24"/>
              </w:rPr>
              <w:t>Детские сады</w:t>
            </w:r>
          </w:p>
        </w:tc>
        <w:tc>
          <w:tcPr>
            <w:tcW w:w="1568" w:type="dxa"/>
          </w:tcPr>
          <w:p w:rsidR="00EF2711" w:rsidRPr="0071286B" w:rsidRDefault="005A1172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  <w:r w:rsidR="00F24EE8">
              <w:rPr>
                <w:rFonts w:ascii="Times New Roman" w:hAnsi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1560" w:type="dxa"/>
          </w:tcPr>
          <w:p w:rsidR="00EF2711" w:rsidRPr="0071286B" w:rsidRDefault="00D11A2F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4135,1</w:t>
            </w:r>
          </w:p>
        </w:tc>
        <w:tc>
          <w:tcPr>
            <w:tcW w:w="1701" w:type="dxa"/>
          </w:tcPr>
          <w:p w:rsidR="00EF2711" w:rsidRPr="0071286B" w:rsidRDefault="005A1172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8D1105">
              <w:rPr>
                <w:rFonts w:ascii="Times New Roman" w:hAnsi="Times New Roman"/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EF2711" w:rsidRPr="0071286B" w:rsidRDefault="00EF2711" w:rsidP="005A117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</w:t>
            </w:r>
            <w:r w:rsidR="005A1172">
              <w:rPr>
                <w:rFonts w:ascii="Times New Roman" w:hAnsi="Times New Roman"/>
                <w:b/>
                <w:i/>
                <w:sz w:val="24"/>
                <w:szCs w:val="24"/>
              </w:rPr>
              <w:t>2135,1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E95A0E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A0E">
              <w:rPr>
                <w:rFonts w:ascii="Times New Roman" w:hAnsi="Times New Roman"/>
                <w:b/>
                <w:i/>
                <w:sz w:val="24"/>
                <w:szCs w:val="24"/>
              </w:rPr>
              <w:t>Школы</w:t>
            </w:r>
          </w:p>
        </w:tc>
        <w:tc>
          <w:tcPr>
            <w:tcW w:w="1568" w:type="dxa"/>
          </w:tcPr>
          <w:p w:rsidR="00EF2711" w:rsidRPr="00E95A0E" w:rsidRDefault="005A1172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15084</w:t>
            </w:r>
          </w:p>
        </w:tc>
        <w:tc>
          <w:tcPr>
            <w:tcW w:w="1560" w:type="dxa"/>
          </w:tcPr>
          <w:p w:rsidR="00EF2711" w:rsidRPr="00E95A0E" w:rsidRDefault="00D11A2F" w:rsidP="00DA6A1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18635,6</w:t>
            </w:r>
          </w:p>
        </w:tc>
        <w:tc>
          <w:tcPr>
            <w:tcW w:w="1701" w:type="dxa"/>
          </w:tcPr>
          <w:p w:rsidR="00EF2711" w:rsidRPr="00E95A0E" w:rsidRDefault="008D1105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9500</w:t>
            </w:r>
          </w:p>
        </w:tc>
        <w:tc>
          <w:tcPr>
            <w:tcW w:w="1559" w:type="dxa"/>
          </w:tcPr>
          <w:p w:rsidR="00EF2711" w:rsidRPr="00E95A0E" w:rsidRDefault="00EF2711" w:rsidP="005A117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A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5A1172">
              <w:rPr>
                <w:rFonts w:ascii="Times New Roman" w:hAnsi="Times New Roman"/>
                <w:b/>
                <w:i/>
                <w:sz w:val="24"/>
                <w:szCs w:val="24"/>
              </w:rPr>
              <w:t>13051,6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71286B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Дополнительное образование (ДЮСШ)</w:t>
            </w:r>
          </w:p>
        </w:tc>
        <w:tc>
          <w:tcPr>
            <w:tcW w:w="1568" w:type="dxa"/>
          </w:tcPr>
          <w:p w:rsidR="00EF2711" w:rsidRPr="0071286B" w:rsidRDefault="00F24EE8" w:rsidP="005A117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A117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EF2711" w:rsidRPr="0071286B" w:rsidRDefault="00EF2711" w:rsidP="004C23A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11A2F">
              <w:rPr>
                <w:rFonts w:ascii="Times New Roman" w:hAnsi="Times New Roman"/>
                <w:b/>
                <w:i/>
                <w:sz w:val="24"/>
                <w:szCs w:val="24"/>
              </w:rPr>
              <w:t>1828,5</w:t>
            </w:r>
          </w:p>
        </w:tc>
        <w:tc>
          <w:tcPr>
            <w:tcW w:w="1701" w:type="dxa"/>
          </w:tcPr>
          <w:p w:rsidR="00EF2711" w:rsidRPr="0071286B" w:rsidRDefault="008D1105" w:rsidP="00DA6A1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F2711" w:rsidRPr="0071286B" w:rsidRDefault="00EF2711" w:rsidP="0000754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5A1172">
              <w:rPr>
                <w:rFonts w:ascii="Times New Roman" w:hAnsi="Times New Roman"/>
                <w:b/>
                <w:i/>
                <w:sz w:val="24"/>
                <w:szCs w:val="24"/>
              </w:rPr>
              <w:t>122</w:t>
            </w:r>
            <w:r w:rsidR="0000754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5A1172">
              <w:rPr>
                <w:rFonts w:ascii="Times New Roman" w:hAnsi="Times New Roman"/>
                <w:b/>
                <w:i/>
                <w:sz w:val="24"/>
                <w:szCs w:val="24"/>
              </w:rPr>
              <w:t>,5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t>ПМС ЦЕНТР</w:t>
            </w:r>
          </w:p>
        </w:tc>
        <w:tc>
          <w:tcPr>
            <w:tcW w:w="1568" w:type="dxa"/>
          </w:tcPr>
          <w:p w:rsidR="00EF2711" w:rsidRPr="00A569CD" w:rsidRDefault="00F24EE8" w:rsidP="005A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11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EF2711" w:rsidRPr="00A569CD" w:rsidRDefault="00D11A2F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1867,8</w:t>
            </w:r>
          </w:p>
        </w:tc>
        <w:tc>
          <w:tcPr>
            <w:tcW w:w="1701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F2711" w:rsidRPr="00A569CD" w:rsidRDefault="00EF2711" w:rsidP="005A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1172">
              <w:rPr>
                <w:rFonts w:ascii="Times New Roman" w:hAnsi="Times New Roman"/>
                <w:sz w:val="24"/>
                <w:szCs w:val="24"/>
              </w:rPr>
              <w:t>1267,8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1568" w:type="dxa"/>
          </w:tcPr>
          <w:p w:rsidR="00EF2711" w:rsidRPr="00A569CD" w:rsidRDefault="005344DC" w:rsidP="00F24E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EE8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EF2711" w:rsidRPr="00A569CD" w:rsidRDefault="00D11A2F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1842,7</w:t>
            </w:r>
          </w:p>
        </w:tc>
        <w:tc>
          <w:tcPr>
            <w:tcW w:w="1701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F2711" w:rsidRPr="00A569CD" w:rsidRDefault="00EF2711" w:rsidP="00007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7545">
              <w:rPr>
                <w:rFonts w:ascii="Times New Roman" w:hAnsi="Times New Roman"/>
                <w:sz w:val="24"/>
                <w:szCs w:val="24"/>
              </w:rPr>
              <w:t>942,7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t>Аппарат РОНО</w:t>
            </w:r>
          </w:p>
        </w:tc>
        <w:tc>
          <w:tcPr>
            <w:tcW w:w="1568" w:type="dxa"/>
          </w:tcPr>
          <w:p w:rsidR="00EF2711" w:rsidRPr="00A569CD" w:rsidRDefault="005A1172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560" w:type="dxa"/>
          </w:tcPr>
          <w:p w:rsidR="00EF2711" w:rsidRPr="00A569CD" w:rsidRDefault="00D11A2F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1683,9</w:t>
            </w:r>
          </w:p>
        </w:tc>
        <w:tc>
          <w:tcPr>
            <w:tcW w:w="1701" w:type="dxa"/>
          </w:tcPr>
          <w:p w:rsidR="00EF2711" w:rsidRPr="00A569CD" w:rsidRDefault="008D1105" w:rsidP="00DA6A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F2711" w:rsidRPr="00A569CD" w:rsidRDefault="00EF2711" w:rsidP="005A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1172">
              <w:rPr>
                <w:rFonts w:ascii="Times New Roman" w:hAnsi="Times New Roman"/>
                <w:sz w:val="24"/>
                <w:szCs w:val="24"/>
              </w:rPr>
              <w:t>823,9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CD">
              <w:rPr>
                <w:rFonts w:ascii="Times New Roman" w:hAnsi="Times New Roman"/>
                <w:sz w:val="24"/>
                <w:szCs w:val="24"/>
              </w:rPr>
              <w:t>Оздоровительная компания</w:t>
            </w:r>
          </w:p>
        </w:tc>
        <w:tc>
          <w:tcPr>
            <w:tcW w:w="1568" w:type="dxa"/>
          </w:tcPr>
          <w:p w:rsidR="00EF2711" w:rsidRPr="00A569CD" w:rsidRDefault="005A1172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560" w:type="dxa"/>
          </w:tcPr>
          <w:p w:rsidR="00EF2711" w:rsidRPr="00A569CD" w:rsidRDefault="005A1172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701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711" w:rsidRPr="00A569CD" w:rsidRDefault="005A1172" w:rsidP="005A1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9C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8" w:type="dxa"/>
          </w:tcPr>
          <w:p w:rsidR="00EF2711" w:rsidRPr="00A569CD" w:rsidRDefault="005A1172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23549,0</w:t>
            </w:r>
          </w:p>
        </w:tc>
        <w:tc>
          <w:tcPr>
            <w:tcW w:w="1560" w:type="dxa"/>
          </w:tcPr>
          <w:p w:rsidR="00EF2711" w:rsidRPr="00A569CD" w:rsidRDefault="005A1172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30198,6</w:t>
            </w:r>
          </w:p>
        </w:tc>
        <w:tc>
          <w:tcPr>
            <w:tcW w:w="1701" w:type="dxa"/>
          </w:tcPr>
          <w:p w:rsidR="00EF2711" w:rsidRPr="00A569CD" w:rsidRDefault="008D1105" w:rsidP="005A117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11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F2711" w:rsidRPr="00A569CD" w:rsidRDefault="00EF2711" w:rsidP="000075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07545">
              <w:rPr>
                <w:rFonts w:ascii="Times New Roman" w:hAnsi="Times New Roman"/>
                <w:b/>
                <w:sz w:val="24"/>
                <w:szCs w:val="24"/>
              </w:rPr>
              <w:t>19449,6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9CD"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568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9CD">
              <w:rPr>
                <w:rFonts w:ascii="Times New Roman" w:hAnsi="Times New Roman"/>
                <w:i/>
                <w:sz w:val="24"/>
                <w:szCs w:val="24"/>
              </w:rPr>
              <w:t xml:space="preserve">Клубные учреждения </w:t>
            </w:r>
          </w:p>
        </w:tc>
        <w:tc>
          <w:tcPr>
            <w:tcW w:w="1568" w:type="dxa"/>
          </w:tcPr>
          <w:p w:rsidR="00EF2711" w:rsidRPr="00A569CD" w:rsidRDefault="00A37F14" w:rsidP="00B9771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B97710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F24EE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EF2711" w:rsidRPr="00A569CD" w:rsidRDefault="00D11A2F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5110,3</w:t>
            </w:r>
          </w:p>
        </w:tc>
        <w:tc>
          <w:tcPr>
            <w:tcW w:w="1701" w:type="dxa"/>
          </w:tcPr>
          <w:p w:rsidR="00EF2711" w:rsidRPr="00A569CD" w:rsidRDefault="008D1105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EF2711" w:rsidRPr="00A569CD" w:rsidRDefault="00EF2711" w:rsidP="00B9771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B97710">
              <w:rPr>
                <w:rFonts w:ascii="Times New Roman" w:hAnsi="Times New Roman"/>
                <w:i/>
                <w:sz w:val="24"/>
                <w:szCs w:val="24"/>
              </w:rPr>
              <w:t>3610,3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Полномочия сельских поселений</w:t>
            </w:r>
          </w:p>
        </w:tc>
        <w:tc>
          <w:tcPr>
            <w:tcW w:w="1568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9CD">
              <w:rPr>
                <w:rFonts w:ascii="Times New Roman" w:hAnsi="Times New Roman"/>
                <w:i/>
                <w:sz w:val="24"/>
                <w:szCs w:val="24"/>
              </w:rPr>
              <w:t>Библиотечные учреждения</w:t>
            </w:r>
          </w:p>
        </w:tc>
        <w:tc>
          <w:tcPr>
            <w:tcW w:w="1568" w:type="dxa"/>
          </w:tcPr>
          <w:p w:rsidR="00EF2711" w:rsidRPr="00A569CD" w:rsidRDefault="00B97710" w:rsidP="00A37F1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3700,0</w:t>
            </w:r>
          </w:p>
        </w:tc>
        <w:tc>
          <w:tcPr>
            <w:tcW w:w="1560" w:type="dxa"/>
          </w:tcPr>
          <w:p w:rsidR="00EF2711" w:rsidRPr="00A569CD" w:rsidRDefault="00D11A2F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5528,0</w:t>
            </w:r>
          </w:p>
        </w:tc>
        <w:tc>
          <w:tcPr>
            <w:tcW w:w="1701" w:type="dxa"/>
          </w:tcPr>
          <w:p w:rsidR="00EF2711" w:rsidRPr="00A569CD" w:rsidRDefault="00EF2711" w:rsidP="00B9771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9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D11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97710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8D1105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EF2711" w:rsidRPr="00A569CD" w:rsidRDefault="00EF2711" w:rsidP="00C866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B97710">
              <w:rPr>
                <w:rFonts w:ascii="Times New Roman" w:hAnsi="Times New Roman"/>
                <w:i/>
                <w:sz w:val="24"/>
                <w:szCs w:val="24"/>
              </w:rPr>
              <w:t>282</w:t>
            </w:r>
            <w:r w:rsidR="00C866F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B97710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9CD">
              <w:rPr>
                <w:rFonts w:ascii="Times New Roman" w:hAnsi="Times New Roman"/>
                <w:i/>
                <w:sz w:val="24"/>
                <w:szCs w:val="24"/>
              </w:rPr>
              <w:t>ДШИ</w:t>
            </w:r>
          </w:p>
        </w:tc>
        <w:tc>
          <w:tcPr>
            <w:tcW w:w="1568" w:type="dxa"/>
          </w:tcPr>
          <w:p w:rsidR="00EF2711" w:rsidRPr="00A569CD" w:rsidRDefault="00A37F14" w:rsidP="00B9771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9771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F24EE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EF2711" w:rsidRPr="00A569CD" w:rsidRDefault="00D11A2F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3751,0</w:t>
            </w:r>
          </w:p>
        </w:tc>
        <w:tc>
          <w:tcPr>
            <w:tcW w:w="1701" w:type="dxa"/>
          </w:tcPr>
          <w:p w:rsidR="00EF2711" w:rsidRPr="00A569CD" w:rsidRDefault="008D1105" w:rsidP="00593D6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EF2711" w:rsidRPr="00A569CD" w:rsidRDefault="00EF2711" w:rsidP="00B9771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B97710">
              <w:rPr>
                <w:rFonts w:ascii="Times New Roman" w:hAnsi="Times New Roman"/>
                <w:i/>
                <w:sz w:val="24"/>
                <w:szCs w:val="24"/>
              </w:rPr>
              <w:t>2251,0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9CD">
              <w:rPr>
                <w:rFonts w:ascii="Times New Roman" w:hAnsi="Times New Roman"/>
                <w:i/>
                <w:sz w:val="24"/>
                <w:szCs w:val="24"/>
              </w:rPr>
              <w:t>Аппарат культуры</w:t>
            </w:r>
          </w:p>
        </w:tc>
        <w:tc>
          <w:tcPr>
            <w:tcW w:w="1568" w:type="dxa"/>
          </w:tcPr>
          <w:p w:rsidR="00EF2711" w:rsidRPr="00A569CD" w:rsidRDefault="00B97710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670</w:t>
            </w:r>
          </w:p>
        </w:tc>
        <w:tc>
          <w:tcPr>
            <w:tcW w:w="1560" w:type="dxa"/>
          </w:tcPr>
          <w:p w:rsidR="00EF2711" w:rsidRPr="00A569CD" w:rsidRDefault="00D11A2F" w:rsidP="007425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961,7</w:t>
            </w:r>
          </w:p>
        </w:tc>
        <w:tc>
          <w:tcPr>
            <w:tcW w:w="1701" w:type="dxa"/>
          </w:tcPr>
          <w:p w:rsidR="00EF2711" w:rsidRPr="00A569CD" w:rsidRDefault="008D1105" w:rsidP="00593D6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F2711" w:rsidRPr="00A569CD" w:rsidRDefault="00EF2711" w:rsidP="00B9771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B97710">
              <w:rPr>
                <w:rFonts w:ascii="Times New Roman" w:hAnsi="Times New Roman"/>
                <w:i/>
                <w:sz w:val="24"/>
                <w:szCs w:val="24"/>
              </w:rPr>
              <w:t>391,7</w:t>
            </w:r>
          </w:p>
        </w:tc>
      </w:tr>
      <w:tr w:rsidR="00D11A2F" w:rsidRPr="00A569CD" w:rsidTr="007154AB">
        <w:tc>
          <w:tcPr>
            <w:tcW w:w="3076" w:type="dxa"/>
          </w:tcPr>
          <w:p w:rsidR="00D11A2F" w:rsidRPr="00D11A2F" w:rsidRDefault="00D11A2F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2F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1568" w:type="dxa"/>
          </w:tcPr>
          <w:p w:rsidR="00D11A2F" w:rsidRPr="00D11A2F" w:rsidRDefault="00B97710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</w:tcPr>
          <w:p w:rsidR="00D11A2F" w:rsidRPr="00D11A2F" w:rsidRDefault="00D11A2F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1701" w:type="dxa"/>
          </w:tcPr>
          <w:p w:rsidR="00D11A2F" w:rsidRPr="00D11A2F" w:rsidRDefault="00D11A2F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A2F" w:rsidRPr="00D11A2F" w:rsidRDefault="00B97710" w:rsidP="00593D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-75,1</w:t>
            </w:r>
          </w:p>
        </w:tc>
      </w:tr>
      <w:tr w:rsidR="00D11A2F" w:rsidRPr="00A569CD" w:rsidTr="007154AB">
        <w:tc>
          <w:tcPr>
            <w:tcW w:w="3076" w:type="dxa"/>
          </w:tcPr>
          <w:p w:rsidR="00D11A2F" w:rsidRPr="00D11A2F" w:rsidRDefault="00D11A2F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2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68" w:type="dxa"/>
          </w:tcPr>
          <w:p w:rsidR="00D11A2F" w:rsidRPr="00D11A2F" w:rsidRDefault="00F24EE8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560" w:type="dxa"/>
          </w:tcPr>
          <w:p w:rsidR="00D11A2F" w:rsidRPr="00D11A2F" w:rsidRDefault="00D11A2F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701" w:type="dxa"/>
          </w:tcPr>
          <w:p w:rsidR="00D11A2F" w:rsidRPr="00D11A2F" w:rsidRDefault="00D11A2F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A2F" w:rsidRPr="00D11A2F" w:rsidRDefault="00D11A2F" w:rsidP="00593D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9C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8" w:type="dxa"/>
          </w:tcPr>
          <w:p w:rsidR="00EF2711" w:rsidRPr="00A569CD" w:rsidRDefault="00B97710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10104,5</w:t>
            </w:r>
          </w:p>
        </w:tc>
        <w:tc>
          <w:tcPr>
            <w:tcW w:w="1560" w:type="dxa"/>
          </w:tcPr>
          <w:p w:rsidR="00EF2711" w:rsidRPr="00A569CD" w:rsidRDefault="00D11A2F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15660,6</w:t>
            </w:r>
          </w:p>
        </w:tc>
        <w:tc>
          <w:tcPr>
            <w:tcW w:w="1701" w:type="dxa"/>
          </w:tcPr>
          <w:p w:rsidR="00EF2711" w:rsidRPr="00A569CD" w:rsidRDefault="00C866F1" w:rsidP="007425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3600</w:t>
            </w:r>
          </w:p>
        </w:tc>
        <w:tc>
          <w:tcPr>
            <w:tcW w:w="1559" w:type="dxa"/>
          </w:tcPr>
          <w:p w:rsidR="00EF2711" w:rsidRPr="00A569CD" w:rsidRDefault="00EF2711" w:rsidP="00C866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866F1">
              <w:rPr>
                <w:rFonts w:ascii="Times New Roman" w:hAnsi="Times New Roman"/>
                <w:b/>
                <w:sz w:val="24"/>
                <w:szCs w:val="24"/>
              </w:rPr>
              <w:t>9156,1</w:t>
            </w:r>
          </w:p>
        </w:tc>
      </w:tr>
      <w:tr w:rsidR="00EF2711" w:rsidRPr="00A569CD" w:rsidTr="007154AB">
        <w:tc>
          <w:tcPr>
            <w:tcW w:w="3076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711" w:rsidRPr="00A569CD" w:rsidRDefault="00EF2711" w:rsidP="00742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711" w:rsidRPr="00A569CD" w:rsidTr="007154AB">
        <w:tc>
          <w:tcPr>
            <w:tcW w:w="3076" w:type="dxa"/>
          </w:tcPr>
          <w:p w:rsidR="00EF2711" w:rsidRPr="00DA6A17" w:rsidRDefault="00EF2711" w:rsidP="007425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EF2711" w:rsidRPr="00DA6A17" w:rsidRDefault="00831BCC" w:rsidP="007425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53068,25034</w:t>
            </w:r>
          </w:p>
        </w:tc>
        <w:tc>
          <w:tcPr>
            <w:tcW w:w="1560" w:type="dxa"/>
          </w:tcPr>
          <w:p w:rsidR="00EF2711" w:rsidRPr="00DA6A17" w:rsidRDefault="005A12A6" w:rsidP="007425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69124,80034</w:t>
            </w:r>
          </w:p>
        </w:tc>
        <w:tc>
          <w:tcPr>
            <w:tcW w:w="1701" w:type="dxa"/>
          </w:tcPr>
          <w:p w:rsidR="00EF2711" w:rsidRPr="00DA6A17" w:rsidRDefault="00C866F1" w:rsidP="005A12A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18535</w:t>
            </w:r>
          </w:p>
        </w:tc>
        <w:tc>
          <w:tcPr>
            <w:tcW w:w="1559" w:type="dxa"/>
          </w:tcPr>
          <w:p w:rsidR="00EF2711" w:rsidRPr="00DA6A17" w:rsidRDefault="00C866F1" w:rsidP="00831BC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31BCC">
              <w:rPr>
                <w:rFonts w:ascii="Times New Roman" w:hAnsi="Times New Roman"/>
                <w:b/>
                <w:sz w:val="20"/>
                <w:szCs w:val="20"/>
              </w:rPr>
              <w:t>34591,55</w:t>
            </w:r>
          </w:p>
        </w:tc>
      </w:tr>
    </w:tbl>
    <w:p w:rsidR="00F66813" w:rsidRPr="00740C82" w:rsidRDefault="00F66813" w:rsidP="00740C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6813" w:rsidRPr="002002A8" w:rsidRDefault="00593D61" w:rsidP="00F6681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012E" w:rsidRDefault="00593D61" w:rsidP="00F6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приведенных выше данных видно, что расходные обязательства района на 20</w:t>
      </w:r>
      <w:r w:rsidR="00831BC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не обеспечены собственными доходами на </w:t>
      </w:r>
      <w:r w:rsidR="00831BCC">
        <w:rPr>
          <w:rFonts w:ascii="Times New Roman" w:hAnsi="Times New Roman"/>
          <w:sz w:val="24"/>
          <w:szCs w:val="24"/>
        </w:rPr>
        <w:t>34591,55</w:t>
      </w:r>
      <w:r>
        <w:rPr>
          <w:rFonts w:ascii="Times New Roman" w:hAnsi="Times New Roman"/>
          <w:sz w:val="24"/>
          <w:szCs w:val="24"/>
        </w:rPr>
        <w:t xml:space="preserve"> тыс.руб</w:t>
      </w:r>
      <w:r w:rsidR="00831BCC">
        <w:rPr>
          <w:rFonts w:ascii="Times New Roman" w:hAnsi="Times New Roman"/>
          <w:sz w:val="24"/>
          <w:szCs w:val="24"/>
        </w:rPr>
        <w:t xml:space="preserve"> с учетом кредиторской задолженности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53012E">
        <w:rPr>
          <w:rFonts w:ascii="Times New Roman" w:hAnsi="Times New Roman"/>
          <w:sz w:val="24"/>
          <w:szCs w:val="24"/>
        </w:rPr>
        <w:t>В проекте бюджета на</w:t>
      </w:r>
      <w:r w:rsidR="005323BC">
        <w:rPr>
          <w:rFonts w:ascii="Times New Roman" w:hAnsi="Times New Roman"/>
          <w:sz w:val="24"/>
          <w:szCs w:val="24"/>
        </w:rPr>
        <w:t xml:space="preserve"> </w:t>
      </w:r>
      <w:r w:rsidR="0053012E">
        <w:rPr>
          <w:rFonts w:ascii="Times New Roman" w:hAnsi="Times New Roman"/>
          <w:sz w:val="24"/>
          <w:szCs w:val="24"/>
        </w:rPr>
        <w:t>20</w:t>
      </w:r>
      <w:r w:rsidR="00831BCC">
        <w:rPr>
          <w:rFonts w:ascii="Times New Roman" w:hAnsi="Times New Roman"/>
          <w:sz w:val="24"/>
          <w:szCs w:val="24"/>
        </w:rPr>
        <w:t>20</w:t>
      </w:r>
      <w:r w:rsidR="0053012E">
        <w:rPr>
          <w:rFonts w:ascii="Times New Roman" w:hAnsi="Times New Roman"/>
          <w:sz w:val="24"/>
          <w:szCs w:val="24"/>
        </w:rPr>
        <w:t xml:space="preserve"> год не предусмотрена кредиторская задолженность, которая по оценке ожидаемого исполнения бюджета также будет не менее </w:t>
      </w:r>
      <w:r w:rsidR="00831BCC">
        <w:rPr>
          <w:rFonts w:ascii="Times New Roman" w:hAnsi="Times New Roman"/>
          <w:sz w:val="24"/>
          <w:szCs w:val="24"/>
        </w:rPr>
        <w:t>18353</w:t>
      </w:r>
      <w:r w:rsidR="0053012E">
        <w:rPr>
          <w:rFonts w:ascii="Times New Roman" w:hAnsi="Times New Roman"/>
          <w:sz w:val="24"/>
          <w:szCs w:val="24"/>
        </w:rPr>
        <w:t xml:space="preserve"> тыс.руб. </w:t>
      </w:r>
    </w:p>
    <w:p w:rsidR="00F66813" w:rsidRDefault="00D55244" w:rsidP="00F6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53012E">
        <w:rPr>
          <w:rFonts w:ascii="Times New Roman" w:hAnsi="Times New Roman"/>
          <w:sz w:val="24"/>
          <w:szCs w:val="24"/>
        </w:rPr>
        <w:t xml:space="preserve">бюджетные организации будут обеспечены лимитами бюджетных обязательств на </w:t>
      </w:r>
      <w:r w:rsidR="00831BCC">
        <w:rPr>
          <w:rFonts w:ascii="Times New Roman" w:hAnsi="Times New Roman"/>
          <w:sz w:val="24"/>
          <w:szCs w:val="24"/>
        </w:rPr>
        <w:t xml:space="preserve">6 </w:t>
      </w:r>
      <w:r w:rsidR="0053012E">
        <w:rPr>
          <w:rFonts w:ascii="Times New Roman" w:hAnsi="Times New Roman"/>
          <w:sz w:val="24"/>
          <w:szCs w:val="24"/>
        </w:rPr>
        <w:t>месяцев, при условии 100 процентного сбора налогов.</w:t>
      </w:r>
    </w:p>
    <w:p w:rsidR="00D55244" w:rsidRPr="00831BCC" w:rsidRDefault="00D55244" w:rsidP="00F668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BCC">
        <w:rPr>
          <w:rFonts w:ascii="Times New Roman" w:hAnsi="Times New Roman"/>
          <w:b/>
          <w:sz w:val="24"/>
          <w:szCs w:val="24"/>
        </w:rPr>
        <w:t>Структура расходов районного бюджета на социально- культурную сферу:</w:t>
      </w:r>
    </w:p>
    <w:p w:rsidR="00D55244" w:rsidRDefault="00D55244" w:rsidP="00F6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«Образование» запланированы следующие расходы</w:t>
      </w:r>
      <w:r w:rsidR="00C10A73">
        <w:rPr>
          <w:rFonts w:ascii="Times New Roman" w:hAnsi="Times New Roman"/>
          <w:sz w:val="24"/>
          <w:szCs w:val="24"/>
        </w:rPr>
        <w:t xml:space="preserve">- </w:t>
      </w:r>
      <w:r w:rsidR="00831BCC">
        <w:rPr>
          <w:rFonts w:ascii="Times New Roman" w:hAnsi="Times New Roman"/>
          <w:sz w:val="24"/>
          <w:szCs w:val="24"/>
        </w:rPr>
        <w:t>61708,2</w:t>
      </w:r>
      <w:r w:rsidR="00C10A73">
        <w:rPr>
          <w:rFonts w:ascii="Times New Roman" w:hAnsi="Times New Roman"/>
          <w:sz w:val="24"/>
          <w:szCs w:val="24"/>
        </w:rPr>
        <w:t xml:space="preserve"> тыс.рублей</w:t>
      </w:r>
      <w:r w:rsidR="00452DFF">
        <w:rPr>
          <w:rFonts w:ascii="Times New Roman" w:hAnsi="Times New Roman"/>
          <w:sz w:val="24"/>
          <w:szCs w:val="24"/>
        </w:rPr>
        <w:t>:</w:t>
      </w:r>
    </w:p>
    <w:p w:rsidR="00452DFF" w:rsidRDefault="00452DFF" w:rsidP="00F6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финансовое обеспечение расходов на заработную плату и начисления на выплаты на оплату труда муниципальны</w:t>
      </w:r>
      <w:r w:rsidR="004257FD">
        <w:rPr>
          <w:rFonts w:ascii="Times New Roman" w:hAnsi="Times New Roman"/>
          <w:sz w:val="24"/>
          <w:szCs w:val="24"/>
        </w:rPr>
        <w:t xml:space="preserve">х образовательных </w:t>
      </w:r>
      <w:r>
        <w:rPr>
          <w:rFonts w:ascii="Times New Roman" w:hAnsi="Times New Roman"/>
          <w:sz w:val="24"/>
          <w:szCs w:val="24"/>
        </w:rPr>
        <w:t>организаций-</w:t>
      </w:r>
      <w:r w:rsidR="00831BCC">
        <w:rPr>
          <w:rFonts w:ascii="Times New Roman" w:hAnsi="Times New Roman"/>
          <w:sz w:val="24"/>
          <w:szCs w:val="24"/>
        </w:rPr>
        <w:t>48775,5</w:t>
      </w:r>
      <w:r w:rsidR="00C10A73">
        <w:rPr>
          <w:rFonts w:ascii="Times New Roman" w:hAnsi="Times New Roman"/>
          <w:sz w:val="24"/>
          <w:szCs w:val="24"/>
        </w:rPr>
        <w:t xml:space="preserve"> тыс.рублей  или </w:t>
      </w:r>
      <w:r w:rsidR="00831BCC">
        <w:rPr>
          <w:rFonts w:ascii="Times New Roman" w:hAnsi="Times New Roman"/>
          <w:sz w:val="24"/>
          <w:szCs w:val="24"/>
        </w:rPr>
        <w:t>79</w:t>
      </w:r>
      <w:r w:rsidR="00C10A73">
        <w:rPr>
          <w:rFonts w:ascii="Times New Roman" w:hAnsi="Times New Roman"/>
          <w:sz w:val="24"/>
          <w:szCs w:val="24"/>
        </w:rPr>
        <w:t xml:space="preserve"> процента от всех расходов.</w:t>
      </w:r>
    </w:p>
    <w:p w:rsidR="00452DFF" w:rsidRDefault="00452DFF" w:rsidP="00F6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том числе за счет средств областного бюджета -</w:t>
      </w:r>
      <w:r w:rsidR="00831BCC">
        <w:rPr>
          <w:rFonts w:ascii="Times New Roman" w:hAnsi="Times New Roman"/>
          <w:sz w:val="24"/>
          <w:szCs w:val="24"/>
        </w:rPr>
        <w:t>33775,5</w:t>
      </w:r>
      <w:r>
        <w:rPr>
          <w:rFonts w:ascii="Times New Roman" w:hAnsi="Times New Roman"/>
          <w:sz w:val="24"/>
          <w:szCs w:val="24"/>
        </w:rPr>
        <w:t xml:space="preserve"> тыс.рублей;</w:t>
      </w:r>
    </w:p>
    <w:p w:rsidR="00C10A73" w:rsidRDefault="00452DFF" w:rsidP="00C10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налоговых и неналоговых доходов -</w:t>
      </w:r>
      <w:r w:rsidR="00831BCC">
        <w:rPr>
          <w:rFonts w:ascii="Times New Roman" w:hAnsi="Times New Roman"/>
          <w:sz w:val="24"/>
          <w:szCs w:val="24"/>
        </w:rPr>
        <w:t>15</w:t>
      </w:r>
      <w:r w:rsidR="00C10A73">
        <w:rPr>
          <w:rFonts w:ascii="Times New Roman" w:hAnsi="Times New Roman"/>
          <w:sz w:val="24"/>
          <w:szCs w:val="24"/>
        </w:rPr>
        <w:t xml:space="preserve">000,0 тыс.рублей </w:t>
      </w:r>
    </w:p>
    <w:p w:rsidR="00C10A73" w:rsidRDefault="00D55244" w:rsidP="00C10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0A73">
        <w:rPr>
          <w:rFonts w:ascii="Times New Roman" w:hAnsi="Times New Roman"/>
          <w:sz w:val="24"/>
          <w:szCs w:val="24"/>
        </w:rPr>
        <w:t xml:space="preserve">По разделу «Культура» запланированы следующие расходы- </w:t>
      </w:r>
      <w:r w:rsidR="00831BCC">
        <w:rPr>
          <w:rFonts w:ascii="Times New Roman" w:hAnsi="Times New Roman"/>
          <w:sz w:val="24"/>
          <w:szCs w:val="24"/>
        </w:rPr>
        <w:t>7617</w:t>
      </w:r>
      <w:r w:rsidR="00C10A73">
        <w:rPr>
          <w:rFonts w:ascii="Times New Roman" w:hAnsi="Times New Roman"/>
          <w:sz w:val="24"/>
          <w:szCs w:val="24"/>
        </w:rPr>
        <w:t>,0 тыс.рублей:</w:t>
      </w:r>
    </w:p>
    <w:p w:rsidR="00C10A73" w:rsidRDefault="00C10A73" w:rsidP="00C10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финансовое обеспечение расходов на заработную плату и начисления на выплаты на оплату труда муниципальных учреждений-</w:t>
      </w:r>
      <w:r w:rsidR="00831BCC">
        <w:rPr>
          <w:rFonts w:ascii="Times New Roman" w:hAnsi="Times New Roman"/>
          <w:sz w:val="24"/>
          <w:szCs w:val="24"/>
        </w:rPr>
        <w:t>5760,0</w:t>
      </w:r>
      <w:r>
        <w:rPr>
          <w:rFonts w:ascii="Times New Roman" w:hAnsi="Times New Roman"/>
          <w:sz w:val="24"/>
          <w:szCs w:val="24"/>
        </w:rPr>
        <w:t xml:space="preserve"> тыс.рублей  или </w:t>
      </w:r>
      <w:r w:rsidR="00831BCC">
        <w:rPr>
          <w:rFonts w:ascii="Times New Roman" w:hAnsi="Times New Roman"/>
          <w:sz w:val="24"/>
          <w:szCs w:val="24"/>
        </w:rPr>
        <w:t xml:space="preserve">76 </w:t>
      </w:r>
      <w:r>
        <w:rPr>
          <w:rFonts w:ascii="Times New Roman" w:hAnsi="Times New Roman"/>
          <w:sz w:val="24"/>
          <w:szCs w:val="24"/>
        </w:rPr>
        <w:t>процента от всех расходов.</w:t>
      </w:r>
    </w:p>
    <w:p w:rsidR="00C10A73" w:rsidRDefault="00C10A73" w:rsidP="00C10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Дорожного фонда в объеме </w:t>
      </w:r>
      <w:r w:rsidR="00A07958">
        <w:rPr>
          <w:rFonts w:ascii="Times New Roman" w:hAnsi="Times New Roman"/>
          <w:sz w:val="24"/>
          <w:szCs w:val="24"/>
        </w:rPr>
        <w:t>11866,92495</w:t>
      </w:r>
      <w:r>
        <w:rPr>
          <w:rFonts w:ascii="Times New Roman" w:hAnsi="Times New Roman"/>
          <w:sz w:val="24"/>
          <w:szCs w:val="24"/>
        </w:rPr>
        <w:t xml:space="preserve"> тыс.рублей планируется направить на:</w:t>
      </w:r>
    </w:p>
    <w:p w:rsidR="00C10A73" w:rsidRDefault="00C10A73" w:rsidP="00C10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-капитальный ремонт, ремонт и содержание автомобильных дорог в сумме  </w:t>
      </w:r>
      <w:r w:rsidR="00A07958">
        <w:rPr>
          <w:rFonts w:ascii="Times New Roman" w:hAnsi="Times New Roman"/>
          <w:sz w:val="24"/>
          <w:szCs w:val="24"/>
        </w:rPr>
        <w:t>11725,95495</w:t>
      </w:r>
      <w:r>
        <w:rPr>
          <w:rFonts w:ascii="Times New Roman" w:hAnsi="Times New Roman"/>
          <w:sz w:val="24"/>
          <w:szCs w:val="24"/>
        </w:rPr>
        <w:t xml:space="preserve"> </w:t>
      </w:r>
      <w:r w:rsidR="00A07958">
        <w:rPr>
          <w:rFonts w:ascii="Times New Roman" w:hAnsi="Times New Roman"/>
          <w:sz w:val="24"/>
          <w:szCs w:val="24"/>
        </w:rPr>
        <w:t>тыс.рублей, в том числе за счет средств областного бюджета -7000,0 тыс.рублей.</w:t>
      </w:r>
    </w:p>
    <w:p w:rsidR="00C10A73" w:rsidRDefault="00C10A73" w:rsidP="00C10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изготовление ПСД -70,0 тыс.рублей.</w:t>
      </w:r>
    </w:p>
    <w:p w:rsidR="00A07958" w:rsidRDefault="00A07958" w:rsidP="00C10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софинансирование ремонта и содержания дорог -71 тыс.руб</w:t>
      </w:r>
    </w:p>
    <w:p w:rsidR="00242A0D" w:rsidRDefault="00242A0D" w:rsidP="0042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проекте бюджета не предусмотрены передаваемые полномочия  </w:t>
      </w:r>
      <w:r w:rsidR="00C10A73">
        <w:rPr>
          <w:rFonts w:ascii="Times New Roman" w:hAnsi="Times New Roman"/>
          <w:sz w:val="24"/>
          <w:szCs w:val="24"/>
        </w:rPr>
        <w:t xml:space="preserve"> на уровень сельских поселений</w:t>
      </w:r>
      <w:r>
        <w:rPr>
          <w:rFonts w:ascii="Times New Roman" w:hAnsi="Times New Roman"/>
          <w:sz w:val="24"/>
          <w:szCs w:val="24"/>
        </w:rPr>
        <w:t>.</w:t>
      </w:r>
    </w:p>
    <w:p w:rsidR="005323BC" w:rsidRDefault="00242A0D" w:rsidP="0042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от сельских поселений нет информации по поводу </w:t>
      </w:r>
      <w:r w:rsidR="00425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257FD">
        <w:rPr>
          <w:rFonts w:ascii="Times New Roman" w:hAnsi="Times New Roman"/>
          <w:sz w:val="24"/>
          <w:szCs w:val="24"/>
        </w:rPr>
        <w:t xml:space="preserve"> переда</w:t>
      </w:r>
      <w:r>
        <w:rPr>
          <w:rFonts w:ascii="Times New Roman" w:hAnsi="Times New Roman"/>
          <w:sz w:val="24"/>
          <w:szCs w:val="24"/>
        </w:rPr>
        <w:t>чи</w:t>
      </w:r>
      <w:r w:rsidR="004257FD">
        <w:rPr>
          <w:rFonts w:ascii="Times New Roman" w:hAnsi="Times New Roman"/>
          <w:sz w:val="24"/>
          <w:szCs w:val="24"/>
        </w:rPr>
        <w:t xml:space="preserve"> на уровень района полномочия по внутреннему финансовому контролю, по контролю за исполнением бюджета, ч</w:t>
      </w:r>
      <w:r>
        <w:rPr>
          <w:rFonts w:ascii="Times New Roman" w:hAnsi="Times New Roman"/>
          <w:sz w:val="24"/>
          <w:szCs w:val="24"/>
        </w:rPr>
        <w:t>ас</w:t>
      </w:r>
      <w:r w:rsidR="004257FD">
        <w:rPr>
          <w:rFonts w:ascii="Times New Roman" w:hAnsi="Times New Roman"/>
          <w:sz w:val="24"/>
          <w:szCs w:val="24"/>
        </w:rPr>
        <w:t>ти полномочий по обеспечению населения услугами культуры.</w:t>
      </w:r>
    </w:p>
    <w:p w:rsidR="00CA0767" w:rsidRPr="005323BC" w:rsidRDefault="00CA0767" w:rsidP="00425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0D2" w:rsidRPr="00A569CD" w:rsidRDefault="00E2688D" w:rsidP="00E26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</w:t>
      </w:r>
      <w:r w:rsidR="00F66813" w:rsidRPr="002002A8">
        <w:rPr>
          <w:rFonts w:ascii="Times New Roman" w:hAnsi="Times New Roman"/>
          <w:b/>
          <w:sz w:val="24"/>
          <w:szCs w:val="24"/>
        </w:rPr>
        <w:t xml:space="preserve"> долг </w:t>
      </w:r>
      <w:r>
        <w:rPr>
          <w:rFonts w:ascii="Times New Roman" w:hAnsi="Times New Roman"/>
          <w:b/>
          <w:sz w:val="24"/>
          <w:szCs w:val="24"/>
        </w:rPr>
        <w:t>Корсаковского района</w:t>
      </w:r>
      <w:r w:rsidR="00F66813" w:rsidRPr="002002A8">
        <w:rPr>
          <w:rFonts w:ascii="Times New Roman" w:hAnsi="Times New Roman"/>
          <w:sz w:val="24"/>
          <w:szCs w:val="24"/>
        </w:rPr>
        <w:t xml:space="preserve"> на 1 января 20</w:t>
      </w:r>
      <w:r w:rsidR="00831BCC">
        <w:rPr>
          <w:rFonts w:ascii="Times New Roman" w:hAnsi="Times New Roman"/>
          <w:sz w:val="24"/>
          <w:szCs w:val="24"/>
        </w:rPr>
        <w:t>20</w:t>
      </w:r>
      <w:r w:rsidR="00F66813" w:rsidRPr="002002A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831BCC">
        <w:rPr>
          <w:rFonts w:ascii="Times New Roman" w:hAnsi="Times New Roman"/>
          <w:sz w:val="24"/>
          <w:szCs w:val="24"/>
        </w:rPr>
        <w:t>789</w:t>
      </w:r>
      <w:r w:rsidR="00CA0767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тыс.р</w:t>
      </w:r>
      <w:r w:rsidR="00CA0767">
        <w:rPr>
          <w:rFonts w:ascii="Times New Roman" w:hAnsi="Times New Roman"/>
          <w:sz w:val="24"/>
          <w:szCs w:val="24"/>
        </w:rPr>
        <w:t>уб. (бюджетный кредит)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3D32" w:rsidRDefault="004E3D32" w:rsidP="009B52B6">
      <w:pPr>
        <w:pStyle w:val="2"/>
        <w:widowControl w:val="0"/>
        <w:rPr>
          <w:sz w:val="24"/>
        </w:rPr>
      </w:pPr>
    </w:p>
    <w:p w:rsidR="004E3D32" w:rsidRDefault="004E3D32" w:rsidP="009B52B6">
      <w:pPr>
        <w:pStyle w:val="2"/>
        <w:widowControl w:val="0"/>
        <w:rPr>
          <w:sz w:val="24"/>
        </w:rPr>
      </w:pPr>
    </w:p>
    <w:p w:rsidR="004E3D32" w:rsidRDefault="004E3D32" w:rsidP="009B52B6">
      <w:pPr>
        <w:pStyle w:val="2"/>
        <w:widowControl w:val="0"/>
        <w:rPr>
          <w:sz w:val="24"/>
        </w:rPr>
      </w:pPr>
    </w:p>
    <w:p w:rsidR="004E3D32" w:rsidRDefault="004E3D32" w:rsidP="009B52B6">
      <w:pPr>
        <w:pStyle w:val="2"/>
        <w:widowControl w:val="0"/>
        <w:rPr>
          <w:sz w:val="24"/>
        </w:rPr>
      </w:pPr>
    </w:p>
    <w:p w:rsidR="004E3D32" w:rsidRDefault="004E3D32" w:rsidP="009B52B6">
      <w:pPr>
        <w:pStyle w:val="2"/>
        <w:widowControl w:val="0"/>
        <w:rPr>
          <w:sz w:val="24"/>
        </w:rPr>
      </w:pPr>
    </w:p>
    <w:p w:rsidR="004E3D32" w:rsidRDefault="004E3D32" w:rsidP="009B52B6">
      <w:pPr>
        <w:pStyle w:val="2"/>
        <w:widowControl w:val="0"/>
        <w:rPr>
          <w:sz w:val="24"/>
        </w:rPr>
      </w:pPr>
    </w:p>
    <w:p w:rsidR="004E3D32" w:rsidRDefault="004E3D32" w:rsidP="009B52B6">
      <w:pPr>
        <w:pStyle w:val="2"/>
        <w:widowControl w:val="0"/>
        <w:rPr>
          <w:sz w:val="24"/>
        </w:rPr>
      </w:pPr>
    </w:p>
    <w:p w:rsidR="004E3D32" w:rsidRDefault="004E3D32" w:rsidP="00CA0767">
      <w:pPr>
        <w:pStyle w:val="2"/>
        <w:widowControl w:val="0"/>
        <w:rPr>
          <w:szCs w:val="28"/>
        </w:rPr>
      </w:pPr>
    </w:p>
    <w:p w:rsidR="004E3D32" w:rsidRDefault="004E3D32" w:rsidP="004E3D32">
      <w:pPr>
        <w:pStyle w:val="2"/>
        <w:widowControl w:val="0"/>
        <w:jc w:val="center"/>
        <w:rPr>
          <w:szCs w:val="28"/>
        </w:rPr>
      </w:pPr>
    </w:p>
    <w:p w:rsidR="00626690" w:rsidRDefault="00626690" w:rsidP="004E3D32">
      <w:pPr>
        <w:pStyle w:val="2"/>
        <w:widowControl w:val="0"/>
        <w:jc w:val="center"/>
        <w:rPr>
          <w:szCs w:val="28"/>
        </w:rPr>
      </w:pPr>
    </w:p>
    <w:p w:rsidR="004E3D32" w:rsidRDefault="004E3D32" w:rsidP="004E3D32">
      <w:pPr>
        <w:pStyle w:val="2"/>
        <w:widowControl w:val="0"/>
        <w:jc w:val="center"/>
        <w:rPr>
          <w:szCs w:val="28"/>
        </w:rPr>
      </w:pPr>
    </w:p>
    <w:p w:rsidR="004E3D32" w:rsidRDefault="004E3D32" w:rsidP="004E3D32">
      <w:pPr>
        <w:pStyle w:val="2"/>
        <w:widowControl w:val="0"/>
        <w:jc w:val="center"/>
        <w:rPr>
          <w:szCs w:val="28"/>
        </w:rPr>
      </w:pPr>
    </w:p>
    <w:p w:rsidR="004E3D32" w:rsidRDefault="004E3D32" w:rsidP="004E3D32">
      <w:pPr>
        <w:pStyle w:val="2"/>
        <w:widowControl w:val="0"/>
        <w:jc w:val="center"/>
        <w:rPr>
          <w:szCs w:val="28"/>
        </w:rPr>
      </w:pPr>
    </w:p>
    <w:sectPr w:rsidR="004E3D32" w:rsidSect="007717FE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13" w:rsidRDefault="00726A13" w:rsidP="007717FE">
      <w:pPr>
        <w:spacing w:after="0" w:line="240" w:lineRule="auto"/>
      </w:pPr>
      <w:r>
        <w:separator/>
      </w:r>
    </w:p>
  </w:endnote>
  <w:endnote w:type="continuationSeparator" w:id="0">
    <w:p w:rsidR="00726A13" w:rsidRDefault="00726A13" w:rsidP="0077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13" w:rsidRDefault="00726A13" w:rsidP="007717FE">
      <w:pPr>
        <w:spacing w:after="0" w:line="240" w:lineRule="auto"/>
      </w:pPr>
      <w:r>
        <w:separator/>
      </w:r>
    </w:p>
  </w:footnote>
  <w:footnote w:type="continuationSeparator" w:id="0">
    <w:p w:rsidR="00726A13" w:rsidRDefault="00726A13" w:rsidP="0077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48A"/>
    <w:multiLevelType w:val="multilevel"/>
    <w:tmpl w:val="13BC7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41295E"/>
    <w:multiLevelType w:val="hybridMultilevel"/>
    <w:tmpl w:val="311688E8"/>
    <w:lvl w:ilvl="0" w:tplc="D0F87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DD11DA"/>
    <w:multiLevelType w:val="hybridMultilevel"/>
    <w:tmpl w:val="A008DA18"/>
    <w:lvl w:ilvl="0" w:tplc="964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8194A"/>
    <w:multiLevelType w:val="hybridMultilevel"/>
    <w:tmpl w:val="3C5046AC"/>
    <w:lvl w:ilvl="0" w:tplc="C67C2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24C53"/>
    <w:multiLevelType w:val="hybridMultilevel"/>
    <w:tmpl w:val="6D12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20644"/>
    <w:multiLevelType w:val="hybridMultilevel"/>
    <w:tmpl w:val="90B85348"/>
    <w:lvl w:ilvl="0" w:tplc="D05C0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B71E3"/>
    <w:multiLevelType w:val="hybridMultilevel"/>
    <w:tmpl w:val="1EA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2F11"/>
    <w:multiLevelType w:val="multilevel"/>
    <w:tmpl w:val="C5D4D2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7B0F4268"/>
    <w:multiLevelType w:val="hybridMultilevel"/>
    <w:tmpl w:val="42ECAF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9DB"/>
    <w:rsid w:val="00007545"/>
    <w:rsid w:val="0001361A"/>
    <w:rsid w:val="00015F9D"/>
    <w:rsid w:val="000171F8"/>
    <w:rsid w:val="000300AC"/>
    <w:rsid w:val="00034F42"/>
    <w:rsid w:val="0004507E"/>
    <w:rsid w:val="00050584"/>
    <w:rsid w:val="00053A57"/>
    <w:rsid w:val="00062276"/>
    <w:rsid w:val="00064886"/>
    <w:rsid w:val="00086250"/>
    <w:rsid w:val="00093240"/>
    <w:rsid w:val="000953A8"/>
    <w:rsid w:val="00096B0E"/>
    <w:rsid w:val="000A53AA"/>
    <w:rsid w:val="000A59BF"/>
    <w:rsid w:val="000B3D7E"/>
    <w:rsid w:val="000C2284"/>
    <w:rsid w:val="000C42B0"/>
    <w:rsid w:val="000C721E"/>
    <w:rsid w:val="000D1197"/>
    <w:rsid w:val="000D6A7A"/>
    <w:rsid w:val="000D7350"/>
    <w:rsid w:val="000F5DCF"/>
    <w:rsid w:val="0010114A"/>
    <w:rsid w:val="0011646A"/>
    <w:rsid w:val="001208A8"/>
    <w:rsid w:val="00145F77"/>
    <w:rsid w:val="001600D2"/>
    <w:rsid w:val="00167AAF"/>
    <w:rsid w:val="00176F49"/>
    <w:rsid w:val="001853A8"/>
    <w:rsid w:val="00194318"/>
    <w:rsid w:val="00196D0F"/>
    <w:rsid w:val="00197283"/>
    <w:rsid w:val="001C6F93"/>
    <w:rsid w:val="001F486E"/>
    <w:rsid w:val="00212C30"/>
    <w:rsid w:val="00242A0D"/>
    <w:rsid w:val="00243E80"/>
    <w:rsid w:val="00250BD2"/>
    <w:rsid w:val="00251A11"/>
    <w:rsid w:val="00255667"/>
    <w:rsid w:val="00260237"/>
    <w:rsid w:val="00287FCB"/>
    <w:rsid w:val="002C3CA3"/>
    <w:rsid w:val="002C469B"/>
    <w:rsid w:val="002D1D6C"/>
    <w:rsid w:val="002E511A"/>
    <w:rsid w:val="002F637D"/>
    <w:rsid w:val="002F6C9D"/>
    <w:rsid w:val="00300BFD"/>
    <w:rsid w:val="00307C46"/>
    <w:rsid w:val="0032797D"/>
    <w:rsid w:val="00346A38"/>
    <w:rsid w:val="0035212A"/>
    <w:rsid w:val="00356216"/>
    <w:rsid w:val="00364726"/>
    <w:rsid w:val="003678C6"/>
    <w:rsid w:val="003758BD"/>
    <w:rsid w:val="00386885"/>
    <w:rsid w:val="003907BF"/>
    <w:rsid w:val="003A592A"/>
    <w:rsid w:val="003F75DD"/>
    <w:rsid w:val="00401AFA"/>
    <w:rsid w:val="00404286"/>
    <w:rsid w:val="00423AFF"/>
    <w:rsid w:val="00423C03"/>
    <w:rsid w:val="00425088"/>
    <w:rsid w:val="004257FD"/>
    <w:rsid w:val="0043455F"/>
    <w:rsid w:val="00444F96"/>
    <w:rsid w:val="004501E3"/>
    <w:rsid w:val="00452DFF"/>
    <w:rsid w:val="004610AB"/>
    <w:rsid w:val="00467F4B"/>
    <w:rsid w:val="00471F53"/>
    <w:rsid w:val="0047634B"/>
    <w:rsid w:val="004978B8"/>
    <w:rsid w:val="004A4321"/>
    <w:rsid w:val="004A74A3"/>
    <w:rsid w:val="004B7FC3"/>
    <w:rsid w:val="004C23AD"/>
    <w:rsid w:val="004D0225"/>
    <w:rsid w:val="004E3B6F"/>
    <w:rsid w:val="004E3D32"/>
    <w:rsid w:val="004F1273"/>
    <w:rsid w:val="004F2362"/>
    <w:rsid w:val="004F2C8F"/>
    <w:rsid w:val="004F7CCF"/>
    <w:rsid w:val="00506AD5"/>
    <w:rsid w:val="0053012E"/>
    <w:rsid w:val="005323BC"/>
    <w:rsid w:val="005344DC"/>
    <w:rsid w:val="005400D0"/>
    <w:rsid w:val="00542068"/>
    <w:rsid w:val="00556401"/>
    <w:rsid w:val="00561BC2"/>
    <w:rsid w:val="00562BB4"/>
    <w:rsid w:val="005648F8"/>
    <w:rsid w:val="00575458"/>
    <w:rsid w:val="00593D61"/>
    <w:rsid w:val="005963CF"/>
    <w:rsid w:val="005A1172"/>
    <w:rsid w:val="005A12A6"/>
    <w:rsid w:val="005A63A3"/>
    <w:rsid w:val="005A6497"/>
    <w:rsid w:val="005B37E0"/>
    <w:rsid w:val="005B5007"/>
    <w:rsid w:val="005B748C"/>
    <w:rsid w:val="005C0C85"/>
    <w:rsid w:val="005C2015"/>
    <w:rsid w:val="005C22B0"/>
    <w:rsid w:val="005E39A4"/>
    <w:rsid w:val="005F2993"/>
    <w:rsid w:val="006134B9"/>
    <w:rsid w:val="00626690"/>
    <w:rsid w:val="00633521"/>
    <w:rsid w:val="00644161"/>
    <w:rsid w:val="00670360"/>
    <w:rsid w:val="006D2C44"/>
    <w:rsid w:val="006D7C07"/>
    <w:rsid w:val="006E03EF"/>
    <w:rsid w:val="006E0AD5"/>
    <w:rsid w:val="006F78B0"/>
    <w:rsid w:val="0070091B"/>
    <w:rsid w:val="00704995"/>
    <w:rsid w:val="00707D82"/>
    <w:rsid w:val="0071020F"/>
    <w:rsid w:val="0071286B"/>
    <w:rsid w:val="00712E8C"/>
    <w:rsid w:val="007154AB"/>
    <w:rsid w:val="00722164"/>
    <w:rsid w:val="00726A13"/>
    <w:rsid w:val="00727DE2"/>
    <w:rsid w:val="0073091C"/>
    <w:rsid w:val="00740C82"/>
    <w:rsid w:val="00742534"/>
    <w:rsid w:val="00745C75"/>
    <w:rsid w:val="00757967"/>
    <w:rsid w:val="00761178"/>
    <w:rsid w:val="00764815"/>
    <w:rsid w:val="007717FE"/>
    <w:rsid w:val="00797337"/>
    <w:rsid w:val="007A2BCD"/>
    <w:rsid w:val="007A7427"/>
    <w:rsid w:val="00805562"/>
    <w:rsid w:val="00830AC2"/>
    <w:rsid w:val="00831BCC"/>
    <w:rsid w:val="00832CB3"/>
    <w:rsid w:val="00833D5D"/>
    <w:rsid w:val="008510CE"/>
    <w:rsid w:val="008726C0"/>
    <w:rsid w:val="0088224A"/>
    <w:rsid w:val="008B1824"/>
    <w:rsid w:val="008B3C67"/>
    <w:rsid w:val="008B44EB"/>
    <w:rsid w:val="008C047C"/>
    <w:rsid w:val="008D1105"/>
    <w:rsid w:val="008D73E4"/>
    <w:rsid w:val="008F5B38"/>
    <w:rsid w:val="008F5FD8"/>
    <w:rsid w:val="00905852"/>
    <w:rsid w:val="00922BBA"/>
    <w:rsid w:val="00930353"/>
    <w:rsid w:val="00942E29"/>
    <w:rsid w:val="009448A8"/>
    <w:rsid w:val="0095002D"/>
    <w:rsid w:val="00963651"/>
    <w:rsid w:val="00973133"/>
    <w:rsid w:val="00973574"/>
    <w:rsid w:val="00982800"/>
    <w:rsid w:val="0099114D"/>
    <w:rsid w:val="00996862"/>
    <w:rsid w:val="009B52B6"/>
    <w:rsid w:val="009C20A6"/>
    <w:rsid w:val="009C34DE"/>
    <w:rsid w:val="009F2D8B"/>
    <w:rsid w:val="009F4072"/>
    <w:rsid w:val="009F639E"/>
    <w:rsid w:val="00A07958"/>
    <w:rsid w:val="00A15CB5"/>
    <w:rsid w:val="00A27F5C"/>
    <w:rsid w:val="00A362A9"/>
    <w:rsid w:val="00A37F14"/>
    <w:rsid w:val="00A52FCA"/>
    <w:rsid w:val="00A569CD"/>
    <w:rsid w:val="00A66873"/>
    <w:rsid w:val="00A6731C"/>
    <w:rsid w:val="00A7076F"/>
    <w:rsid w:val="00A75FC8"/>
    <w:rsid w:val="00A83A25"/>
    <w:rsid w:val="00A87D12"/>
    <w:rsid w:val="00AA6FB6"/>
    <w:rsid w:val="00AC200D"/>
    <w:rsid w:val="00AC3F8C"/>
    <w:rsid w:val="00AC47B6"/>
    <w:rsid w:val="00AC6E06"/>
    <w:rsid w:val="00AD4354"/>
    <w:rsid w:val="00AF3808"/>
    <w:rsid w:val="00B125EB"/>
    <w:rsid w:val="00B232AB"/>
    <w:rsid w:val="00B709DB"/>
    <w:rsid w:val="00B75B48"/>
    <w:rsid w:val="00B75D10"/>
    <w:rsid w:val="00B956D9"/>
    <w:rsid w:val="00B96277"/>
    <w:rsid w:val="00B968A1"/>
    <w:rsid w:val="00B97710"/>
    <w:rsid w:val="00BA02D1"/>
    <w:rsid w:val="00BA311B"/>
    <w:rsid w:val="00BB1BB3"/>
    <w:rsid w:val="00BD555E"/>
    <w:rsid w:val="00BE4C50"/>
    <w:rsid w:val="00BE5428"/>
    <w:rsid w:val="00BE5B81"/>
    <w:rsid w:val="00C01A45"/>
    <w:rsid w:val="00C020D8"/>
    <w:rsid w:val="00C10A73"/>
    <w:rsid w:val="00C1623C"/>
    <w:rsid w:val="00C2060E"/>
    <w:rsid w:val="00C52935"/>
    <w:rsid w:val="00C609EA"/>
    <w:rsid w:val="00C866F1"/>
    <w:rsid w:val="00CA0767"/>
    <w:rsid w:val="00CA3C0C"/>
    <w:rsid w:val="00CA3C30"/>
    <w:rsid w:val="00CA7B29"/>
    <w:rsid w:val="00CB15C4"/>
    <w:rsid w:val="00CB2B87"/>
    <w:rsid w:val="00CC10EF"/>
    <w:rsid w:val="00CC250E"/>
    <w:rsid w:val="00CC2559"/>
    <w:rsid w:val="00CC5A53"/>
    <w:rsid w:val="00CC7F0D"/>
    <w:rsid w:val="00CD5974"/>
    <w:rsid w:val="00CE2E1C"/>
    <w:rsid w:val="00CE3128"/>
    <w:rsid w:val="00CE37D2"/>
    <w:rsid w:val="00CF11AF"/>
    <w:rsid w:val="00CF6296"/>
    <w:rsid w:val="00D04DE0"/>
    <w:rsid w:val="00D100D5"/>
    <w:rsid w:val="00D11024"/>
    <w:rsid w:val="00D11A2F"/>
    <w:rsid w:val="00D13CAA"/>
    <w:rsid w:val="00D17B54"/>
    <w:rsid w:val="00D2001E"/>
    <w:rsid w:val="00D22E2E"/>
    <w:rsid w:val="00D408A5"/>
    <w:rsid w:val="00D442BA"/>
    <w:rsid w:val="00D55244"/>
    <w:rsid w:val="00D600F6"/>
    <w:rsid w:val="00D61E65"/>
    <w:rsid w:val="00D81872"/>
    <w:rsid w:val="00D87B05"/>
    <w:rsid w:val="00D90F51"/>
    <w:rsid w:val="00DA1638"/>
    <w:rsid w:val="00DA2FA3"/>
    <w:rsid w:val="00DA3DBC"/>
    <w:rsid w:val="00DA6A17"/>
    <w:rsid w:val="00DA784D"/>
    <w:rsid w:val="00DB7179"/>
    <w:rsid w:val="00DC17F9"/>
    <w:rsid w:val="00DD2346"/>
    <w:rsid w:val="00DE4817"/>
    <w:rsid w:val="00DF6C40"/>
    <w:rsid w:val="00E07D9C"/>
    <w:rsid w:val="00E1389B"/>
    <w:rsid w:val="00E2688D"/>
    <w:rsid w:val="00E33D88"/>
    <w:rsid w:val="00E34851"/>
    <w:rsid w:val="00E44BA3"/>
    <w:rsid w:val="00E54846"/>
    <w:rsid w:val="00E5514B"/>
    <w:rsid w:val="00E618D2"/>
    <w:rsid w:val="00E70E27"/>
    <w:rsid w:val="00E810A4"/>
    <w:rsid w:val="00E90148"/>
    <w:rsid w:val="00E90FC9"/>
    <w:rsid w:val="00E95A0E"/>
    <w:rsid w:val="00EB0F19"/>
    <w:rsid w:val="00EC0752"/>
    <w:rsid w:val="00ED0520"/>
    <w:rsid w:val="00EE1DBB"/>
    <w:rsid w:val="00EE359F"/>
    <w:rsid w:val="00EF2711"/>
    <w:rsid w:val="00F0734B"/>
    <w:rsid w:val="00F1082C"/>
    <w:rsid w:val="00F240DD"/>
    <w:rsid w:val="00F24EE8"/>
    <w:rsid w:val="00F44CB2"/>
    <w:rsid w:val="00F52C7E"/>
    <w:rsid w:val="00F57D6A"/>
    <w:rsid w:val="00F60236"/>
    <w:rsid w:val="00F66813"/>
    <w:rsid w:val="00F70949"/>
    <w:rsid w:val="00F8120B"/>
    <w:rsid w:val="00F8141D"/>
    <w:rsid w:val="00F833F7"/>
    <w:rsid w:val="00F836A0"/>
    <w:rsid w:val="00FA1C40"/>
    <w:rsid w:val="00FB1742"/>
    <w:rsid w:val="00FB2E52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EBCD"/>
  <w15:docId w15:val="{D790D5CE-0683-4D0F-86DB-29FE478B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7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71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7F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71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7FE"/>
    <w:rPr>
      <w:sz w:val="22"/>
      <w:szCs w:val="22"/>
    </w:rPr>
  </w:style>
  <w:style w:type="paragraph" w:customStyle="1" w:styleId="ConsPlusNormal">
    <w:name w:val="ConsPlusNormal"/>
    <w:rsid w:val="00CB1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semiHidden/>
    <w:rsid w:val="009B52B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B52B6"/>
    <w:rPr>
      <w:rFonts w:ascii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1A9C-4A8C-46C7-965C-E40D08D7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krskfo1@gmail.com</cp:lastModifiedBy>
  <cp:revision>23</cp:revision>
  <cp:lastPrinted>2018-10-29T13:12:00Z</cp:lastPrinted>
  <dcterms:created xsi:type="dcterms:W3CDTF">2014-10-23T11:58:00Z</dcterms:created>
  <dcterms:modified xsi:type="dcterms:W3CDTF">2019-10-24T11:20:00Z</dcterms:modified>
</cp:coreProperties>
</file>