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08" w:rsidRPr="00762008" w:rsidRDefault="00762008" w:rsidP="00762008">
      <w:pPr>
        <w:ind w:right="-8"/>
        <w:jc w:val="center"/>
        <w:rPr>
          <w:rFonts w:ascii="Times New Roman" w:hAnsi="Times New Roman" w:cs="Times New Roman"/>
        </w:rPr>
      </w:pPr>
      <w:r w:rsidRPr="00762008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9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08" w:rsidRPr="00762008" w:rsidRDefault="00762008" w:rsidP="00762008">
      <w:pPr>
        <w:ind w:right="-8"/>
        <w:jc w:val="center"/>
        <w:rPr>
          <w:rFonts w:ascii="Times New Roman" w:hAnsi="Times New Roman" w:cs="Times New Roman"/>
          <w:b/>
          <w:color w:val="0070C0"/>
        </w:rPr>
      </w:pPr>
      <w:r w:rsidRPr="00762008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762008" w:rsidRDefault="00762008" w:rsidP="00762008">
      <w:pPr>
        <w:widowControl/>
        <w:ind w:right="-8"/>
        <w:jc w:val="center"/>
        <w:rPr>
          <w:rFonts w:ascii="Times New Roman" w:hAnsi="Times New Roman" w:cs="Times New Roman"/>
          <w:b/>
          <w:color w:val="0070C0"/>
        </w:rPr>
      </w:pPr>
    </w:p>
    <w:p w:rsidR="002671A8" w:rsidRPr="00762008" w:rsidRDefault="00762008" w:rsidP="00762008">
      <w:pPr>
        <w:widowControl/>
        <w:ind w:right="-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62008">
        <w:rPr>
          <w:rFonts w:ascii="Times New Roman" w:hAnsi="Times New Roman" w:cs="Times New Roman"/>
          <w:b/>
          <w:color w:val="0070C0"/>
        </w:rPr>
        <w:t>ПОСТАНОВЛЕНИЕ</w:t>
      </w:r>
    </w:p>
    <w:p w:rsidR="002671A8" w:rsidRPr="00F16631" w:rsidRDefault="002671A8" w:rsidP="002671A8">
      <w:pPr>
        <w:widowControl/>
        <w:tabs>
          <w:tab w:val="left" w:pos="0"/>
          <w:tab w:val="left" w:pos="3686"/>
          <w:tab w:val="left" w:pos="9638"/>
        </w:tabs>
        <w:ind w:right="140"/>
        <w:rPr>
          <w:rFonts w:ascii="Arial" w:eastAsia="Times New Roman" w:hAnsi="Arial" w:cs="Arial"/>
          <w:b/>
          <w:color w:val="auto"/>
          <w:lang w:bidi="ar-SA"/>
        </w:rPr>
      </w:pPr>
      <w:r w:rsidRPr="00F16631">
        <w:rPr>
          <w:rFonts w:ascii="Arial" w:eastAsia="Times New Roman" w:hAnsi="Arial" w:cs="Arial"/>
          <w:b/>
          <w:color w:val="auto"/>
          <w:lang w:bidi="ar-SA"/>
        </w:rPr>
        <w:t>16 февраля 2018г.                                                                                         № 74</w:t>
      </w:r>
    </w:p>
    <w:p w:rsidR="002671A8" w:rsidRPr="00F16631" w:rsidRDefault="002671A8" w:rsidP="002671A8">
      <w:pPr>
        <w:pStyle w:val="32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671A8" w:rsidRPr="00F16631" w:rsidRDefault="002671A8" w:rsidP="002671A8">
      <w:pPr>
        <w:pStyle w:val="32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671A8" w:rsidRPr="00F16631" w:rsidRDefault="002671A8" w:rsidP="002671A8">
      <w:pPr>
        <w:pStyle w:val="32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6631">
        <w:rPr>
          <w:rFonts w:ascii="Arial" w:hAnsi="Arial" w:cs="Arial"/>
          <w:sz w:val="24"/>
          <w:szCs w:val="24"/>
        </w:rPr>
        <w:t>О Координационном комитете содействия занятости населения</w:t>
      </w:r>
    </w:p>
    <w:p w:rsidR="002671A8" w:rsidRPr="00F16631" w:rsidRDefault="002671A8" w:rsidP="002671A8">
      <w:pPr>
        <w:pStyle w:val="15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6631">
        <w:rPr>
          <w:rFonts w:ascii="Arial" w:hAnsi="Arial" w:cs="Arial"/>
          <w:sz w:val="24"/>
          <w:szCs w:val="24"/>
        </w:rPr>
        <w:t>Корсаковского района</w:t>
      </w:r>
    </w:p>
    <w:p w:rsidR="002671A8" w:rsidRPr="00742E62" w:rsidRDefault="002671A8" w:rsidP="002671A8">
      <w:pPr>
        <w:pStyle w:val="15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671A8" w:rsidRPr="00E1177E" w:rsidRDefault="002671A8" w:rsidP="002671A8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1177E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</w:t>
      </w:r>
      <w:r>
        <w:rPr>
          <w:rFonts w:ascii="Arial" w:hAnsi="Arial" w:cs="Arial"/>
          <w:b w:val="0"/>
          <w:sz w:val="24"/>
          <w:szCs w:val="24"/>
        </w:rPr>
        <w:t>дерации от 19.04.1991 № 102-1 «</w:t>
      </w:r>
      <w:r w:rsidRPr="00E1177E">
        <w:rPr>
          <w:rFonts w:ascii="Arial" w:hAnsi="Arial" w:cs="Arial"/>
          <w:b w:val="0"/>
          <w:sz w:val="24"/>
          <w:szCs w:val="24"/>
        </w:rPr>
        <w:t xml:space="preserve">О занятости населения в Российской Федерации», в целях выработки предложений по оперативному решению проблем занятости, определения совокупности мер воздействия на рынок труда и в связи с изменениями в кадровом составе </w:t>
      </w:r>
      <w:r w:rsidRPr="00F16631">
        <w:rPr>
          <w:rStyle w:val="52pt"/>
          <w:rFonts w:ascii="Arial" w:hAnsi="Arial" w:cs="Arial"/>
          <w:b/>
          <w:bCs/>
          <w:sz w:val="24"/>
          <w:szCs w:val="24"/>
        </w:rPr>
        <w:t>постановляю</w:t>
      </w:r>
      <w:r w:rsidRPr="00E1177E">
        <w:rPr>
          <w:rStyle w:val="52pt"/>
          <w:rFonts w:ascii="Arial" w:hAnsi="Arial" w:cs="Arial"/>
          <w:bCs/>
          <w:sz w:val="24"/>
          <w:szCs w:val="24"/>
        </w:rPr>
        <w:t>:</w:t>
      </w:r>
    </w:p>
    <w:p w:rsidR="002671A8" w:rsidRPr="00E1177E" w:rsidRDefault="002671A8" w:rsidP="002671A8">
      <w:pPr>
        <w:pStyle w:val="50"/>
        <w:numPr>
          <w:ilvl w:val="0"/>
          <w:numId w:val="1"/>
        </w:numPr>
        <w:shd w:val="clear" w:color="auto" w:fill="auto"/>
        <w:tabs>
          <w:tab w:val="left" w:pos="426"/>
          <w:tab w:val="left" w:pos="161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1177E">
        <w:rPr>
          <w:rFonts w:ascii="Arial" w:hAnsi="Arial" w:cs="Arial"/>
          <w:b w:val="0"/>
          <w:sz w:val="24"/>
          <w:szCs w:val="24"/>
        </w:rPr>
        <w:t>Утвердить состав Координационного комитета содействия занятости населения Корсаковского района (Приложение 1).</w:t>
      </w:r>
    </w:p>
    <w:p w:rsidR="002671A8" w:rsidRPr="00E1177E" w:rsidRDefault="002671A8" w:rsidP="002671A8">
      <w:pPr>
        <w:pStyle w:val="50"/>
        <w:numPr>
          <w:ilvl w:val="0"/>
          <w:numId w:val="1"/>
        </w:numPr>
        <w:shd w:val="clear" w:color="auto" w:fill="auto"/>
        <w:tabs>
          <w:tab w:val="left" w:pos="426"/>
          <w:tab w:val="left" w:pos="161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1177E">
        <w:rPr>
          <w:rFonts w:ascii="Arial" w:hAnsi="Arial" w:cs="Arial"/>
          <w:b w:val="0"/>
          <w:sz w:val="24"/>
          <w:szCs w:val="24"/>
        </w:rPr>
        <w:t>Утвердить Положение о Координационном комитете содействия занятости населения Корсаковского района (Приложение 2).</w:t>
      </w:r>
    </w:p>
    <w:p w:rsidR="002671A8" w:rsidRDefault="002671A8" w:rsidP="002671A8">
      <w:pPr>
        <w:pStyle w:val="50"/>
        <w:numPr>
          <w:ilvl w:val="0"/>
          <w:numId w:val="1"/>
        </w:numPr>
        <w:shd w:val="clear" w:color="auto" w:fill="auto"/>
        <w:tabs>
          <w:tab w:val="left" w:pos="426"/>
          <w:tab w:val="left" w:pos="161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1177E">
        <w:rPr>
          <w:rFonts w:ascii="Arial" w:hAnsi="Arial" w:cs="Arial"/>
          <w:b w:val="0"/>
          <w:sz w:val="24"/>
          <w:szCs w:val="24"/>
        </w:rPr>
        <w:t>Контроль за исполнением постановления возложить на заместителя главы администрации Корсаковского района по производственно-экономической деятель</w:t>
      </w:r>
      <w:r>
        <w:rPr>
          <w:rFonts w:ascii="Arial" w:hAnsi="Arial" w:cs="Arial"/>
          <w:b w:val="0"/>
          <w:sz w:val="24"/>
          <w:szCs w:val="24"/>
        </w:rPr>
        <w:t>ности М. Г. Макаренко.</w:t>
      </w:r>
    </w:p>
    <w:p w:rsidR="002671A8" w:rsidRDefault="002671A8" w:rsidP="002671A8">
      <w:pPr>
        <w:pStyle w:val="50"/>
        <w:shd w:val="clear" w:color="auto" w:fill="auto"/>
        <w:tabs>
          <w:tab w:val="left" w:pos="426"/>
          <w:tab w:val="left" w:pos="1610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2671A8" w:rsidRDefault="002671A8" w:rsidP="002671A8">
      <w:pPr>
        <w:pStyle w:val="50"/>
        <w:shd w:val="clear" w:color="auto" w:fill="auto"/>
        <w:tabs>
          <w:tab w:val="left" w:pos="426"/>
          <w:tab w:val="left" w:pos="1610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2671A8" w:rsidRDefault="002671A8" w:rsidP="002671A8">
      <w:pPr>
        <w:pStyle w:val="50"/>
        <w:shd w:val="clear" w:color="auto" w:fill="auto"/>
        <w:tabs>
          <w:tab w:val="left" w:pos="426"/>
          <w:tab w:val="left" w:pos="1610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2671A8" w:rsidRPr="00E1177E" w:rsidRDefault="002671A8" w:rsidP="002671A8">
      <w:pPr>
        <w:pStyle w:val="50"/>
        <w:shd w:val="clear" w:color="auto" w:fill="auto"/>
        <w:tabs>
          <w:tab w:val="left" w:pos="426"/>
          <w:tab w:val="left" w:pos="1610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  <w:sectPr w:rsidR="002671A8" w:rsidRPr="00E1177E" w:rsidSect="00DC7F93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 w:val="0"/>
          <w:sz w:val="24"/>
          <w:szCs w:val="24"/>
        </w:rPr>
        <w:t>Глава района                                                                                      В.</w:t>
      </w:r>
      <w:r w:rsidR="0076200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Р.</w:t>
      </w:r>
      <w:r w:rsidR="0076200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Кнодель</w:t>
      </w:r>
    </w:p>
    <w:p w:rsidR="002671A8" w:rsidRPr="00655F0D" w:rsidRDefault="002671A8" w:rsidP="002671A8">
      <w:pPr>
        <w:tabs>
          <w:tab w:val="left" w:pos="426"/>
        </w:tabs>
        <w:jc w:val="both"/>
        <w:rPr>
          <w:rFonts w:ascii="Arial" w:hAnsi="Arial" w:cs="Arial"/>
        </w:rPr>
        <w:sectPr w:rsidR="002671A8" w:rsidRPr="00655F0D" w:rsidSect="00DC7F93">
          <w:type w:val="continuous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2671A8" w:rsidRPr="00742E62" w:rsidRDefault="002671A8" w:rsidP="002671A8">
      <w:pPr>
        <w:tabs>
          <w:tab w:val="left" w:pos="426"/>
        </w:tabs>
        <w:jc w:val="both"/>
        <w:rPr>
          <w:rFonts w:ascii="Arial" w:hAnsi="Arial" w:cs="Arial"/>
        </w:rPr>
      </w:pPr>
    </w:p>
    <w:p w:rsidR="00313E32" w:rsidRPr="00313E32" w:rsidRDefault="00313E32" w:rsidP="00313E32">
      <w:pPr>
        <w:ind w:firstLine="70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</w:t>
      </w:r>
      <w:r w:rsidRPr="00313E32">
        <w:rPr>
          <w:rFonts w:ascii="Arial" w:eastAsia="Times New Roman" w:hAnsi="Arial" w:cs="Arial"/>
        </w:rPr>
        <w:t xml:space="preserve">Приложение </w:t>
      </w:r>
      <w:r w:rsidRPr="00313E32">
        <w:rPr>
          <w:rFonts w:ascii="Arial" w:eastAsia="Times New Roman" w:hAnsi="Arial" w:cs="Arial"/>
          <w:lang w:eastAsia="en-US" w:bidi="en-US"/>
        </w:rPr>
        <w:t>1</w:t>
      </w:r>
    </w:p>
    <w:p w:rsidR="00313E32" w:rsidRPr="00313E32" w:rsidRDefault="00313E32" w:rsidP="00313E32">
      <w:pPr>
        <w:ind w:firstLine="709"/>
        <w:jc w:val="center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                                                                         к постановлению администрации</w:t>
      </w:r>
      <w:r w:rsidRPr="00313E32">
        <w:rPr>
          <w:rFonts w:ascii="Arial" w:eastAsia="Times New Roman" w:hAnsi="Arial" w:cs="Arial"/>
        </w:rPr>
        <w:br/>
        <w:t xml:space="preserve">                                                              </w:t>
      </w:r>
      <w:r>
        <w:rPr>
          <w:rFonts w:ascii="Arial" w:eastAsia="Times New Roman" w:hAnsi="Arial" w:cs="Arial"/>
        </w:rPr>
        <w:t xml:space="preserve">                     </w:t>
      </w:r>
      <w:r w:rsidRPr="00313E32">
        <w:rPr>
          <w:rFonts w:ascii="Arial" w:eastAsia="Times New Roman" w:hAnsi="Arial" w:cs="Arial"/>
        </w:rPr>
        <w:t xml:space="preserve"> Корсаковского района</w:t>
      </w:r>
    </w:p>
    <w:p w:rsidR="00313E32" w:rsidRDefault="00313E32" w:rsidP="00313E32">
      <w:pPr>
        <w:tabs>
          <w:tab w:val="left" w:pos="7742"/>
        </w:tabs>
        <w:ind w:firstLine="709"/>
        <w:jc w:val="center"/>
        <w:rPr>
          <w:rFonts w:ascii="Times New Roman" w:eastAsia="Times New Roman" w:hAnsi="Times New Roman" w:cs="Times New Roman"/>
        </w:rPr>
      </w:pPr>
      <w:r w:rsidRPr="00313E32">
        <w:rPr>
          <w:rFonts w:ascii="Arial" w:eastAsia="Times New Roman" w:hAnsi="Arial" w:cs="Arial"/>
        </w:rPr>
        <w:t xml:space="preserve">                                                                           от «16» февраля2018 года №</w:t>
      </w:r>
      <w:r w:rsidRPr="00313E32">
        <w:rPr>
          <w:rFonts w:ascii="Times New Roman" w:eastAsia="Times New Roman" w:hAnsi="Times New Roman" w:cs="Times New Roman"/>
        </w:rPr>
        <w:t xml:space="preserve"> 74</w:t>
      </w:r>
    </w:p>
    <w:p w:rsidR="00313E32" w:rsidRPr="00313E32" w:rsidRDefault="00313E32" w:rsidP="00313E32">
      <w:pPr>
        <w:tabs>
          <w:tab w:val="left" w:pos="7742"/>
        </w:tabs>
        <w:ind w:firstLine="709"/>
        <w:jc w:val="center"/>
        <w:rPr>
          <w:rFonts w:ascii="Arial" w:eastAsia="Times New Roman" w:hAnsi="Arial" w:cs="Arial"/>
        </w:rPr>
      </w:pPr>
    </w:p>
    <w:p w:rsidR="00313E32" w:rsidRPr="00313E32" w:rsidRDefault="00313E32" w:rsidP="00313E32">
      <w:pPr>
        <w:ind w:firstLine="709"/>
        <w:jc w:val="center"/>
        <w:rPr>
          <w:rFonts w:ascii="Arial" w:eastAsia="Times New Roman" w:hAnsi="Arial" w:cs="Arial"/>
          <w:b/>
          <w:bCs/>
        </w:rPr>
      </w:pPr>
      <w:r w:rsidRPr="00313E32">
        <w:rPr>
          <w:rFonts w:ascii="Arial" w:eastAsia="Times New Roman" w:hAnsi="Arial" w:cs="Arial"/>
          <w:b/>
          <w:bCs/>
        </w:rPr>
        <w:t>СОСТАВ</w:t>
      </w:r>
    </w:p>
    <w:p w:rsidR="00313E32" w:rsidRPr="00313E32" w:rsidRDefault="00313E32" w:rsidP="00313E32">
      <w:pPr>
        <w:ind w:firstLine="709"/>
        <w:jc w:val="center"/>
        <w:rPr>
          <w:rFonts w:ascii="Arial" w:eastAsia="Times New Roman" w:hAnsi="Arial" w:cs="Arial"/>
          <w:b/>
          <w:bCs/>
        </w:rPr>
      </w:pPr>
    </w:p>
    <w:p w:rsidR="00313E32" w:rsidRPr="00313E32" w:rsidRDefault="00313E32" w:rsidP="00313E32">
      <w:pPr>
        <w:ind w:firstLine="709"/>
        <w:jc w:val="center"/>
        <w:rPr>
          <w:rFonts w:ascii="Arial" w:eastAsia="Times New Roman" w:hAnsi="Arial" w:cs="Arial"/>
          <w:b/>
        </w:rPr>
      </w:pPr>
      <w:r w:rsidRPr="00313E32">
        <w:rPr>
          <w:rFonts w:ascii="Arial" w:eastAsia="Times New Roman" w:hAnsi="Arial" w:cs="Arial"/>
          <w:b/>
        </w:rPr>
        <w:t>Координационного комитета содействия занятости</w:t>
      </w:r>
      <w:r w:rsidRPr="00313E32">
        <w:rPr>
          <w:rFonts w:ascii="Arial" w:eastAsia="Times New Roman" w:hAnsi="Arial" w:cs="Arial"/>
          <w:b/>
        </w:rPr>
        <w:br/>
        <w:t>населения Корсаковского района</w:t>
      </w:r>
    </w:p>
    <w:p w:rsidR="00313E32" w:rsidRPr="00313E32" w:rsidRDefault="00313E32" w:rsidP="00313E32">
      <w:pPr>
        <w:ind w:firstLine="709"/>
        <w:jc w:val="center"/>
        <w:rPr>
          <w:rFonts w:ascii="Arial" w:eastAsia="Times New Roman" w:hAnsi="Arial" w:cs="Arial"/>
        </w:rPr>
      </w:pPr>
    </w:p>
    <w:p w:rsidR="00313E32" w:rsidRPr="00313E32" w:rsidRDefault="00313E32" w:rsidP="00313E32">
      <w:pPr>
        <w:tabs>
          <w:tab w:val="left" w:pos="4784"/>
        </w:tabs>
        <w:ind w:firstLine="709"/>
        <w:jc w:val="both"/>
        <w:rPr>
          <w:rFonts w:ascii="Arial" w:eastAsia="Times New Roman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313E32" w:rsidRPr="00313E32" w:rsidTr="00313E32">
        <w:tc>
          <w:tcPr>
            <w:tcW w:w="9564" w:type="dxa"/>
            <w:gridSpan w:val="2"/>
          </w:tcPr>
          <w:p w:rsidR="00313E32" w:rsidRDefault="00313E32" w:rsidP="00313E32">
            <w:pPr>
              <w:tabs>
                <w:tab w:val="left" w:pos="47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313E32">
              <w:rPr>
                <w:rFonts w:ascii="Arial" w:eastAsia="Times New Roman" w:hAnsi="Arial" w:cs="Arial"/>
                <w:b/>
              </w:rPr>
              <w:t>Председатель комитета:</w:t>
            </w:r>
          </w:p>
          <w:p w:rsidR="00313E32" w:rsidRPr="00313E32" w:rsidRDefault="00313E32" w:rsidP="00313E32">
            <w:pPr>
              <w:tabs>
                <w:tab w:val="left" w:pos="47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13E32" w:rsidRPr="00313E32" w:rsidTr="00313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М.Г.Макаренко       -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Заместитель главы администрации по производственно-экономической деятельности</w:t>
            </w:r>
          </w:p>
        </w:tc>
      </w:tr>
      <w:tr w:rsidR="00313E32" w:rsidRPr="00313E32" w:rsidTr="00BE4568">
        <w:tc>
          <w:tcPr>
            <w:tcW w:w="9564" w:type="dxa"/>
            <w:gridSpan w:val="2"/>
          </w:tcPr>
          <w:p w:rsidR="00313E32" w:rsidRDefault="00313E32" w:rsidP="00313E32">
            <w:pPr>
              <w:tabs>
                <w:tab w:val="left" w:pos="47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313E32">
              <w:rPr>
                <w:rFonts w:ascii="Arial" w:eastAsia="Times New Roman" w:hAnsi="Arial" w:cs="Arial"/>
                <w:b/>
              </w:rPr>
              <w:t>Заместитель председателя комитета:</w:t>
            </w:r>
          </w:p>
          <w:p w:rsidR="00313E32" w:rsidRPr="00313E32" w:rsidRDefault="00313E32" w:rsidP="00313E32">
            <w:pPr>
              <w:tabs>
                <w:tab w:val="left" w:pos="47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13E32" w:rsidRPr="00313E32" w:rsidTr="00313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 xml:space="preserve">Н.И.Макаренко       -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директор КУ ОО «ЦЗН Корсаковского района»(по согласованию)</w:t>
            </w:r>
          </w:p>
        </w:tc>
      </w:tr>
      <w:tr w:rsidR="00313E32" w:rsidRPr="00313E32" w:rsidTr="00BE4568">
        <w:tc>
          <w:tcPr>
            <w:tcW w:w="9564" w:type="dxa"/>
            <w:gridSpan w:val="2"/>
          </w:tcPr>
          <w:p w:rsidR="00313E32" w:rsidRDefault="00313E32" w:rsidP="00313E32">
            <w:pPr>
              <w:tabs>
                <w:tab w:val="left" w:pos="47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313E32">
              <w:rPr>
                <w:rFonts w:ascii="Arial" w:eastAsia="Times New Roman" w:hAnsi="Arial" w:cs="Arial"/>
                <w:b/>
              </w:rPr>
              <w:t>Секретарь комиссии:</w:t>
            </w:r>
          </w:p>
          <w:p w:rsidR="00313E32" w:rsidRPr="00313E32" w:rsidRDefault="00313E32" w:rsidP="00313E32">
            <w:pPr>
              <w:tabs>
                <w:tab w:val="left" w:pos="47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13E32" w:rsidRPr="00313E32" w:rsidTr="00313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13E32" w:rsidRPr="00313E32" w:rsidRDefault="00313E32" w:rsidP="00313E32">
            <w:pPr>
              <w:tabs>
                <w:tab w:val="left" w:pos="2093"/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Т.Е.Есаулова          -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Главный специалист по труду</w:t>
            </w:r>
          </w:p>
        </w:tc>
      </w:tr>
      <w:tr w:rsidR="00313E32" w:rsidRPr="00313E32" w:rsidTr="00BE4568">
        <w:tc>
          <w:tcPr>
            <w:tcW w:w="9564" w:type="dxa"/>
            <w:gridSpan w:val="2"/>
          </w:tcPr>
          <w:p w:rsidR="00313E32" w:rsidRDefault="00313E32" w:rsidP="00313E32">
            <w:pPr>
              <w:tabs>
                <w:tab w:val="left" w:pos="47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313E32">
              <w:rPr>
                <w:rFonts w:ascii="Arial" w:eastAsia="Times New Roman" w:hAnsi="Arial" w:cs="Arial"/>
                <w:b/>
              </w:rPr>
              <w:t>Члены комиссии:</w:t>
            </w:r>
          </w:p>
          <w:p w:rsidR="00313E32" w:rsidRPr="00313E32" w:rsidRDefault="00313E32" w:rsidP="00313E32">
            <w:pPr>
              <w:tabs>
                <w:tab w:val="left" w:pos="47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13E32" w:rsidRPr="00313E32" w:rsidTr="00313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Е.Г.Васильчикова  -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начальник отдела сельского хозяйства</w:t>
            </w:r>
          </w:p>
        </w:tc>
      </w:tr>
      <w:tr w:rsidR="00313E32" w:rsidRPr="00313E32" w:rsidTr="00313E32"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 xml:space="preserve">И.В.Кофеева          - </w:t>
            </w:r>
          </w:p>
        </w:tc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начальник финансового отдела</w:t>
            </w:r>
          </w:p>
        </w:tc>
      </w:tr>
      <w:tr w:rsidR="00313E32" w:rsidRPr="00313E32" w:rsidTr="00BE4568"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Д.И.Ипатов             -</w:t>
            </w:r>
          </w:p>
        </w:tc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Начальник отдела архитектуры и градостроительства</w:t>
            </w:r>
          </w:p>
        </w:tc>
      </w:tr>
      <w:tr w:rsidR="00313E32" w:rsidRPr="00313E32" w:rsidTr="00BE4568"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Л.А.Скоморохова   -</w:t>
            </w:r>
          </w:p>
        </w:tc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Начальник отдела образования</w:t>
            </w:r>
          </w:p>
        </w:tc>
      </w:tr>
      <w:tr w:rsidR="00313E32" w:rsidRPr="00313E32" w:rsidTr="00BE4568"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Н.В.Слепова           -</w:t>
            </w:r>
          </w:p>
        </w:tc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Глава Марьинского сельского поселения (по согласованию)</w:t>
            </w:r>
          </w:p>
        </w:tc>
      </w:tr>
      <w:tr w:rsidR="00313E32" w:rsidRPr="00313E32" w:rsidTr="00BE4568">
        <w:tc>
          <w:tcPr>
            <w:tcW w:w="4782" w:type="dxa"/>
          </w:tcPr>
          <w:p w:rsidR="00313E32" w:rsidRPr="00313E32" w:rsidRDefault="00313E32" w:rsidP="00313E32">
            <w:pPr>
              <w:tabs>
                <w:tab w:val="center" w:pos="2283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А.А.Савин               -</w:t>
            </w:r>
            <w:r w:rsidRPr="00313E32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Глава Корсаковского сельского поселения (по согласованию)</w:t>
            </w:r>
          </w:p>
        </w:tc>
      </w:tr>
      <w:tr w:rsidR="00313E32" w:rsidRPr="00313E32" w:rsidTr="00BE4568"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С.В.Лемягов           -</w:t>
            </w:r>
          </w:p>
        </w:tc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Глава Спешневского сельского поселения (по согласованию)</w:t>
            </w:r>
          </w:p>
        </w:tc>
      </w:tr>
      <w:tr w:rsidR="00313E32" w:rsidRPr="00313E32" w:rsidTr="00BE4568"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П.В.Ульянкин          -</w:t>
            </w:r>
          </w:p>
        </w:tc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Глава Гагаринского сельского поселения (по согласованию)</w:t>
            </w:r>
          </w:p>
        </w:tc>
      </w:tr>
      <w:tr w:rsidR="00313E32" w:rsidRPr="00313E32" w:rsidTr="00BE4568">
        <w:trPr>
          <w:trHeight w:val="703"/>
        </w:trPr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Л.В.Пономарева     -</w:t>
            </w:r>
          </w:p>
        </w:tc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Глава Парамоновского сельского поселения (по согласованию)</w:t>
            </w:r>
          </w:p>
        </w:tc>
      </w:tr>
      <w:tr w:rsidR="00313E32" w:rsidRPr="00313E32" w:rsidTr="00BE4568"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2143"/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А.С.Лякишева         -</w:t>
            </w:r>
          </w:p>
        </w:tc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Глава Новомихайловского сельского поселения (по согласованию)</w:t>
            </w:r>
          </w:p>
        </w:tc>
      </w:tr>
      <w:tr w:rsidR="00313E32" w:rsidRPr="00313E32" w:rsidTr="00BE4568"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82" w:type="dxa"/>
          </w:tcPr>
          <w:p w:rsidR="00313E32" w:rsidRPr="00313E32" w:rsidRDefault="00313E32" w:rsidP="00313E32">
            <w:pPr>
              <w:tabs>
                <w:tab w:val="left" w:pos="4784"/>
              </w:tabs>
              <w:jc w:val="both"/>
              <w:rPr>
                <w:rFonts w:ascii="Arial" w:eastAsia="Times New Roman" w:hAnsi="Arial" w:cs="Arial"/>
              </w:rPr>
            </w:pPr>
            <w:r w:rsidRPr="00313E32">
              <w:rPr>
                <w:rFonts w:ascii="Arial" w:eastAsia="Times New Roman" w:hAnsi="Arial" w:cs="Arial"/>
              </w:rPr>
              <w:t>Глава Нечаевского сельского поселения (по согласованию)</w:t>
            </w:r>
          </w:p>
        </w:tc>
      </w:tr>
    </w:tbl>
    <w:p w:rsidR="00313E32" w:rsidRPr="00313E32" w:rsidRDefault="00313E32" w:rsidP="00313E32">
      <w:pPr>
        <w:tabs>
          <w:tab w:val="left" w:pos="4784"/>
        </w:tabs>
        <w:ind w:firstLine="709"/>
        <w:jc w:val="both"/>
        <w:rPr>
          <w:rFonts w:ascii="Arial" w:eastAsia="Times New Roman" w:hAnsi="Arial" w:cs="Arial"/>
        </w:rPr>
        <w:sectPr w:rsidR="00313E32" w:rsidRPr="00313E32" w:rsidSect="00166B99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13E32" w:rsidRPr="00313E32" w:rsidRDefault="00313E32" w:rsidP="00313E32">
      <w:pPr>
        <w:ind w:firstLine="709"/>
        <w:jc w:val="center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lastRenderedPageBreak/>
        <w:t xml:space="preserve">                                                                                     Приложение </w:t>
      </w:r>
      <w:r w:rsidRPr="00762008">
        <w:rPr>
          <w:rFonts w:ascii="Arial" w:eastAsia="Times New Roman" w:hAnsi="Arial" w:cs="Arial"/>
          <w:bCs/>
          <w:iCs/>
        </w:rPr>
        <w:t>2</w:t>
      </w:r>
      <w:r w:rsidRPr="00313E32">
        <w:rPr>
          <w:rFonts w:ascii="Arial" w:eastAsia="Times New Roman" w:hAnsi="Arial" w:cs="Arial"/>
          <w:b/>
          <w:bCs/>
          <w:i/>
          <w:iCs/>
        </w:rPr>
        <w:br/>
      </w:r>
      <w:r w:rsidRPr="00313E32">
        <w:rPr>
          <w:rFonts w:ascii="Arial" w:eastAsia="Times New Roman" w:hAnsi="Arial" w:cs="Arial"/>
        </w:rPr>
        <w:t xml:space="preserve">                                                                                               к постановлению</w:t>
      </w:r>
    </w:p>
    <w:p w:rsidR="00313E32" w:rsidRPr="00313E32" w:rsidRDefault="00313E32" w:rsidP="00313E32">
      <w:pPr>
        <w:tabs>
          <w:tab w:val="left" w:pos="7942"/>
        </w:tabs>
        <w:ind w:firstLine="709"/>
        <w:jc w:val="center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                                                                 администрации Корсаковского района</w:t>
      </w:r>
    </w:p>
    <w:p w:rsidR="00313E32" w:rsidRPr="00313E32" w:rsidRDefault="00313E32" w:rsidP="00313E32">
      <w:pPr>
        <w:tabs>
          <w:tab w:val="left" w:pos="7942"/>
        </w:tabs>
        <w:ind w:firstLine="709"/>
        <w:jc w:val="center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                                                                             от 16 февраля 2018года</w:t>
      </w:r>
    </w:p>
    <w:p w:rsidR="00313E32" w:rsidRPr="00762008" w:rsidRDefault="00313E32" w:rsidP="00313E32">
      <w:pPr>
        <w:ind w:firstLine="709"/>
        <w:jc w:val="center"/>
        <w:rPr>
          <w:rFonts w:ascii="Arial" w:eastAsia="Century Gothic" w:hAnsi="Arial" w:cs="Arial"/>
          <w:iCs/>
        </w:rPr>
      </w:pPr>
      <w:r w:rsidRPr="00313E32">
        <w:rPr>
          <w:rFonts w:ascii="Arial" w:eastAsia="Century Gothic" w:hAnsi="Arial" w:cs="Arial"/>
          <w:b/>
          <w:bCs/>
          <w:i/>
        </w:rPr>
        <w:t xml:space="preserve">                                                                                </w:t>
      </w:r>
      <w:r w:rsidRPr="00762008">
        <w:rPr>
          <w:rFonts w:ascii="Arial" w:eastAsia="Century Gothic" w:hAnsi="Arial" w:cs="Arial"/>
          <w:bCs/>
          <w:i/>
        </w:rPr>
        <w:t>№</w:t>
      </w:r>
      <w:r w:rsidRPr="00762008">
        <w:rPr>
          <w:rFonts w:ascii="Arial" w:eastAsia="Century Gothic" w:hAnsi="Arial" w:cs="Arial"/>
          <w:iCs/>
        </w:rPr>
        <w:t>74</w:t>
      </w:r>
    </w:p>
    <w:p w:rsidR="00313E32" w:rsidRPr="00313E32" w:rsidRDefault="00313E32" w:rsidP="00313E32">
      <w:pPr>
        <w:ind w:firstLine="709"/>
        <w:jc w:val="center"/>
        <w:rPr>
          <w:rFonts w:ascii="Arial" w:eastAsia="Century Gothic" w:hAnsi="Arial" w:cs="Arial"/>
          <w:b/>
          <w:bCs/>
          <w:i/>
        </w:rPr>
      </w:pPr>
    </w:p>
    <w:p w:rsidR="00313E32" w:rsidRPr="00313E32" w:rsidRDefault="00313E32" w:rsidP="00313E32">
      <w:pPr>
        <w:ind w:firstLine="709"/>
        <w:jc w:val="center"/>
        <w:rPr>
          <w:rFonts w:ascii="Arial" w:eastAsia="Times New Roman" w:hAnsi="Arial" w:cs="Arial"/>
          <w:b/>
          <w:bCs/>
        </w:rPr>
      </w:pPr>
      <w:r w:rsidRPr="00313E32">
        <w:rPr>
          <w:rFonts w:ascii="Arial" w:eastAsia="Times New Roman" w:hAnsi="Arial" w:cs="Arial"/>
          <w:b/>
          <w:bCs/>
        </w:rPr>
        <w:t>ПОЛОЖЕНИЕ</w:t>
      </w:r>
      <w:r w:rsidRPr="00313E32">
        <w:rPr>
          <w:rFonts w:ascii="Arial" w:eastAsia="Times New Roman" w:hAnsi="Arial" w:cs="Arial"/>
          <w:b/>
          <w:bCs/>
        </w:rPr>
        <w:br/>
        <w:t>о координационном комитете</w:t>
      </w:r>
      <w:r w:rsidRPr="00313E32">
        <w:rPr>
          <w:rFonts w:ascii="Arial" w:eastAsia="Times New Roman" w:hAnsi="Arial" w:cs="Arial"/>
          <w:b/>
          <w:bCs/>
        </w:rPr>
        <w:br/>
        <w:t>содействия занятости населения Корсаковского района</w:t>
      </w:r>
    </w:p>
    <w:p w:rsidR="00313E32" w:rsidRPr="00313E32" w:rsidRDefault="00313E32" w:rsidP="00313E32">
      <w:pPr>
        <w:ind w:firstLine="709"/>
        <w:jc w:val="center"/>
        <w:rPr>
          <w:rFonts w:ascii="Arial" w:eastAsia="Times New Roman" w:hAnsi="Arial" w:cs="Arial"/>
          <w:b/>
          <w:bCs/>
        </w:rPr>
      </w:pPr>
    </w:p>
    <w:p w:rsidR="00313E32" w:rsidRDefault="00313E32" w:rsidP="00AE75A1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</w:rPr>
      </w:pPr>
      <w:bookmarkStart w:id="0" w:name="bookmark0"/>
      <w:r w:rsidRPr="00313E32">
        <w:rPr>
          <w:rFonts w:ascii="Arial" w:eastAsia="Times New Roman" w:hAnsi="Arial" w:cs="Arial"/>
          <w:b/>
          <w:bCs/>
        </w:rPr>
        <w:t>I. Общие положения</w:t>
      </w:r>
      <w:bookmarkEnd w:id="0"/>
    </w:p>
    <w:p w:rsidR="00313E32" w:rsidRPr="00313E32" w:rsidRDefault="00313E32" w:rsidP="00313E32">
      <w:pPr>
        <w:keepNext/>
        <w:keepLines/>
        <w:ind w:firstLine="709"/>
        <w:jc w:val="both"/>
        <w:outlineLvl w:val="0"/>
        <w:rPr>
          <w:rFonts w:ascii="Arial" w:eastAsia="Times New Roman" w:hAnsi="Arial" w:cs="Arial"/>
          <w:b/>
          <w:bCs/>
        </w:rPr>
      </w:pPr>
    </w:p>
    <w:p w:rsidR="00313E32" w:rsidRPr="00313E32" w:rsidRDefault="00313E32" w:rsidP="00AE75A1">
      <w:pPr>
        <w:numPr>
          <w:ilvl w:val="0"/>
          <w:numId w:val="2"/>
        </w:numPr>
        <w:tabs>
          <w:tab w:val="left" w:pos="1239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Настоящее Положение определяет порядок образования, задачи, права, а также структуру и организацию деятельности районного Координационного комитета содействия занятости населения (далее — Комитет).</w:t>
      </w:r>
    </w:p>
    <w:p w:rsidR="00313E32" w:rsidRPr="00313E32" w:rsidRDefault="00313E32" w:rsidP="00AE75A1">
      <w:pPr>
        <w:numPr>
          <w:ilvl w:val="0"/>
          <w:numId w:val="2"/>
        </w:numPr>
        <w:tabs>
          <w:tab w:val="left" w:pos="1234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Комитет создан в соответствии со статьей 20 Закона Российской Федерации от 19.04.1991 № 1032-1 «О занятости населения в Российской Федерации».</w:t>
      </w:r>
    </w:p>
    <w:p w:rsidR="00313E32" w:rsidRPr="00313E32" w:rsidRDefault="00313E32" w:rsidP="00AE75A1">
      <w:pPr>
        <w:numPr>
          <w:ilvl w:val="0"/>
          <w:numId w:val="2"/>
        </w:numPr>
        <w:tabs>
          <w:tab w:val="left" w:pos="1244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Комитет является совещательным, экспертно-консультативным органом, созданным в рамках социального партнерства в целях выработки согласованных действий по определению и осуществлению в Корсаковском районе политики занятости, направленной на комплексное решение задач в сфере занятости населения, защиту национального рынка труда, развитие и рациональное использование трудовых ресурсов, повышение их мобильности, а также рекомендаций по повышению эффективности занятости населения в районе.</w:t>
      </w:r>
    </w:p>
    <w:p w:rsidR="00313E32" w:rsidRPr="00313E32" w:rsidRDefault="00313E32" w:rsidP="00AE75A1">
      <w:pPr>
        <w:numPr>
          <w:ilvl w:val="0"/>
          <w:numId w:val="2"/>
        </w:numPr>
        <w:tabs>
          <w:tab w:val="left" w:pos="1244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Комитет в своей деятельности руководствуется Конституцией Российской Федерации, федеральным законодательством, законодательством Орловской области, постановлениями и распоряжениями Правительства Орловской области, указами и распоряжениями Губернатора Орловской области, а также настоящим Положением.</w:t>
      </w:r>
    </w:p>
    <w:p w:rsidR="00313E32" w:rsidRPr="00313E32" w:rsidRDefault="00313E32" w:rsidP="00AE75A1">
      <w:pPr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 Комитет осуществляет свою деятельность на принципах добровольности, равноправия, коллегиальности и ответственности сторон.</w:t>
      </w:r>
    </w:p>
    <w:p w:rsidR="00313E32" w:rsidRPr="00313E32" w:rsidRDefault="00313E32" w:rsidP="00AE75A1">
      <w:pPr>
        <w:numPr>
          <w:ilvl w:val="0"/>
          <w:numId w:val="2"/>
        </w:numPr>
        <w:tabs>
          <w:tab w:val="left" w:pos="1234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Организацию и порядок работы Комитета определяют стороны, входящие в состав Комитета.</w:t>
      </w:r>
    </w:p>
    <w:p w:rsidR="00313E32" w:rsidRPr="00313E32" w:rsidRDefault="00313E32" w:rsidP="00AE75A1">
      <w:pPr>
        <w:numPr>
          <w:ilvl w:val="0"/>
          <w:numId w:val="2"/>
        </w:numPr>
        <w:tabs>
          <w:tab w:val="left" w:pos="2659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 Комитет</w:t>
      </w:r>
      <w:r w:rsidRPr="00313E32">
        <w:rPr>
          <w:rFonts w:ascii="Arial" w:eastAsia="Times New Roman" w:hAnsi="Arial" w:cs="Arial"/>
        </w:rPr>
        <w:tab/>
        <w:t>взаимодействует с представителями органов государственной власти и местного самоуправления Корсаковского района, районных объединений работодателей и профсоюзов, предприятий района, профессиональных образовательных организаций и других участников социально-трудовых отношений в сфере подготовки и обеспечения рабочими кадрами и специалистами экономики района.</w:t>
      </w:r>
    </w:p>
    <w:p w:rsidR="00313E32" w:rsidRPr="00313E32" w:rsidRDefault="00313E32" w:rsidP="00AE75A1">
      <w:pPr>
        <w:numPr>
          <w:ilvl w:val="0"/>
          <w:numId w:val="2"/>
        </w:numPr>
        <w:tabs>
          <w:tab w:val="left" w:pos="1417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Комитет возглавляет председатель. На время отсутствия председателя его обязанности выполняет заместитель председателя Комитета, представляющий интересы сторон социального партнерства.</w:t>
      </w:r>
    </w:p>
    <w:p w:rsidR="00313E32" w:rsidRPr="00313E32" w:rsidRDefault="00313E32" w:rsidP="00AE75A1">
      <w:pPr>
        <w:numPr>
          <w:ilvl w:val="0"/>
          <w:numId w:val="2"/>
        </w:numPr>
        <w:tabs>
          <w:tab w:val="left" w:pos="1417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Координационный комитет формируется из представителей органов местного самоуправления, управлений, отделов, органов службы занятости, представителей профессиональных союзов, работодателей и других заинтересованных государственных органов, общественных объединений, представляющих интересы граждан.</w:t>
      </w:r>
    </w:p>
    <w:p w:rsidR="00313E32" w:rsidRPr="00313E32" w:rsidRDefault="00313E32" w:rsidP="00AE75A1">
      <w:pPr>
        <w:numPr>
          <w:ilvl w:val="0"/>
          <w:numId w:val="2"/>
        </w:numPr>
        <w:tabs>
          <w:tab w:val="left" w:pos="1476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Численность Комитета не может превышать 10 человек.</w:t>
      </w:r>
    </w:p>
    <w:p w:rsidR="00313E32" w:rsidRPr="00313E32" w:rsidRDefault="00313E32" w:rsidP="00AE75A1">
      <w:pPr>
        <w:numPr>
          <w:ilvl w:val="0"/>
          <w:numId w:val="2"/>
        </w:numPr>
        <w:tabs>
          <w:tab w:val="left" w:pos="1419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Членом Комитета может быть представитель любой организации из вышеперечисленных сторон, являющейся юридическим лицом.</w:t>
      </w:r>
    </w:p>
    <w:p w:rsidR="00313E32" w:rsidRPr="00313E32" w:rsidRDefault="00313E32" w:rsidP="00AE75A1">
      <w:pPr>
        <w:numPr>
          <w:ilvl w:val="0"/>
          <w:numId w:val="2"/>
        </w:numPr>
        <w:tabs>
          <w:tab w:val="left" w:pos="1480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lastRenderedPageBreak/>
        <w:t>Член Комитета может быть выведен из его состава:</w:t>
      </w:r>
    </w:p>
    <w:p w:rsidR="00313E32" w:rsidRPr="00313E32" w:rsidRDefault="00313E32" w:rsidP="00AE75A1">
      <w:pPr>
        <w:numPr>
          <w:ilvl w:val="0"/>
          <w:numId w:val="3"/>
        </w:numPr>
        <w:tabs>
          <w:tab w:val="left" w:pos="1682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По предложению органа, направившего его. Одновременно сторона, представитель которой выведен из состава Комитета, вносит новую кандидатуру в его состав с последующим утверждением на заседании Комитета.</w:t>
      </w:r>
    </w:p>
    <w:p w:rsidR="00313E32" w:rsidRPr="00313E32" w:rsidRDefault="00313E32" w:rsidP="00AE75A1">
      <w:pPr>
        <w:numPr>
          <w:ilvl w:val="0"/>
          <w:numId w:val="3"/>
        </w:numPr>
        <w:tabs>
          <w:tab w:val="left" w:pos="1682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По представлению Комитета, согласованному с выдвинувшей его стороной.</w:t>
      </w:r>
    </w:p>
    <w:p w:rsidR="00313E32" w:rsidRPr="00313E32" w:rsidRDefault="00313E32" w:rsidP="00AE75A1">
      <w:pPr>
        <w:numPr>
          <w:ilvl w:val="0"/>
          <w:numId w:val="3"/>
        </w:numPr>
        <w:tabs>
          <w:tab w:val="left" w:pos="1682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В случае прекращения членства в Комитете стороны, направившей его.</w:t>
      </w:r>
    </w:p>
    <w:p w:rsidR="00313E32" w:rsidRPr="00313E32" w:rsidRDefault="00313E32" w:rsidP="00AE75A1">
      <w:pPr>
        <w:numPr>
          <w:ilvl w:val="0"/>
          <w:numId w:val="3"/>
        </w:numPr>
        <w:tabs>
          <w:tab w:val="left" w:pos="1696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На основании личного заявления.</w:t>
      </w:r>
    </w:p>
    <w:p w:rsidR="00313E32" w:rsidRDefault="00313E32" w:rsidP="00AE75A1">
      <w:pPr>
        <w:numPr>
          <w:ilvl w:val="0"/>
          <w:numId w:val="2"/>
        </w:numPr>
        <w:tabs>
          <w:tab w:val="left" w:pos="1417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Изменения и дополнения в настоящее Положение вносятся членами Комитета и утверждаются решением Комитета.</w:t>
      </w:r>
    </w:p>
    <w:p w:rsidR="00313E32" w:rsidRPr="00313E32" w:rsidRDefault="00313E32" w:rsidP="00AE75A1">
      <w:pPr>
        <w:tabs>
          <w:tab w:val="left" w:pos="1417"/>
        </w:tabs>
        <w:ind w:firstLine="709"/>
        <w:jc w:val="both"/>
        <w:rPr>
          <w:rFonts w:ascii="Arial" w:eastAsia="Times New Roman" w:hAnsi="Arial" w:cs="Arial"/>
        </w:rPr>
      </w:pPr>
    </w:p>
    <w:p w:rsidR="00313E32" w:rsidRDefault="00313E32" w:rsidP="00AE75A1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</w:rPr>
      </w:pPr>
      <w:bookmarkStart w:id="1" w:name="bookmark1"/>
      <w:r w:rsidRPr="00313E32">
        <w:rPr>
          <w:rFonts w:ascii="Arial" w:eastAsia="Times New Roman" w:hAnsi="Arial" w:cs="Arial"/>
          <w:b/>
          <w:bCs/>
        </w:rPr>
        <w:t>2. Основные задачи Комитета</w:t>
      </w:r>
      <w:bookmarkEnd w:id="1"/>
    </w:p>
    <w:p w:rsidR="00313E32" w:rsidRPr="00313E32" w:rsidRDefault="00313E32" w:rsidP="00313E32">
      <w:pPr>
        <w:keepNext/>
        <w:keepLines/>
        <w:ind w:firstLine="709"/>
        <w:jc w:val="both"/>
        <w:outlineLvl w:val="0"/>
        <w:rPr>
          <w:rFonts w:ascii="Arial" w:eastAsia="Times New Roman" w:hAnsi="Arial" w:cs="Arial"/>
          <w:b/>
          <w:bCs/>
        </w:rPr>
      </w:pPr>
    </w:p>
    <w:p w:rsidR="00313E32" w:rsidRPr="00313E32" w:rsidRDefault="00313E32" w:rsidP="00AE75A1">
      <w:pPr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Основными задачами Комитета являются:</w:t>
      </w:r>
    </w:p>
    <w:p w:rsidR="00313E32" w:rsidRPr="00313E32" w:rsidRDefault="00313E32" w:rsidP="00AE75A1">
      <w:pPr>
        <w:numPr>
          <w:ilvl w:val="0"/>
          <w:numId w:val="4"/>
        </w:numPr>
        <w:tabs>
          <w:tab w:val="left" w:pos="1417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Согласование позиций руководства Корсаковского района, объединений работодателей и общественных организаций по основным направлениям политики занятости населения, а также содействие координации их действий в области занятости населения с деятельностью по другим направлениям экономической и социальной политики.</w:t>
      </w:r>
    </w:p>
    <w:p w:rsidR="00313E32" w:rsidRPr="00313E32" w:rsidRDefault="00313E32" w:rsidP="00AE75A1">
      <w:pPr>
        <w:numPr>
          <w:ilvl w:val="0"/>
          <w:numId w:val="4"/>
        </w:numPr>
        <w:tabs>
          <w:tab w:val="left" w:pos="1275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Решение стратегических и оперативных задач в области содействия занятости населения и развития трудовых ресурсов, направленных на обеспечение государственных гарантий в части реализации прав граждан на труд и социальную защиту от безработицы, содействие работодателям в комплектовании их кадрами.</w:t>
      </w:r>
    </w:p>
    <w:p w:rsidR="00313E32" w:rsidRPr="00313E32" w:rsidRDefault="00313E32" w:rsidP="00AE75A1">
      <w:pPr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2.3. Разработка рекомендаций по совершенствованию механизмов регулирования рынка труда и повышению эффективности занятости населения района.</w:t>
      </w:r>
    </w:p>
    <w:p w:rsidR="00313E32" w:rsidRDefault="00313E32" w:rsidP="00AE75A1">
      <w:pPr>
        <w:numPr>
          <w:ilvl w:val="1"/>
          <w:numId w:val="4"/>
        </w:numPr>
        <w:tabs>
          <w:tab w:val="left" w:pos="1596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Выработка концептуальных предложений по повышению уровня занятости населения на территории района, смягчению последствий при массовых увольнениях, предотвращению критических ситуаций на р</w:t>
      </w:r>
      <w:r>
        <w:rPr>
          <w:rFonts w:ascii="Arial" w:eastAsia="Times New Roman" w:hAnsi="Arial" w:cs="Arial"/>
        </w:rPr>
        <w:t>ынке труда Корсаковского района</w:t>
      </w:r>
    </w:p>
    <w:p w:rsidR="00313E32" w:rsidRPr="00313E32" w:rsidRDefault="00313E32" w:rsidP="00AE75A1">
      <w:pPr>
        <w:tabs>
          <w:tab w:val="left" w:pos="125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2.5.</w:t>
      </w:r>
      <w:r w:rsidRPr="00313E32">
        <w:rPr>
          <w:rFonts w:ascii="Arial" w:eastAsia="Times New Roman" w:hAnsi="Arial" w:cs="Arial"/>
        </w:rPr>
        <w:t xml:space="preserve"> Изучение ситуации в сфере занятости населения в муниципальном районе с целью выработки конкретных рекомендаций по взаимодействию органов исполнительной власти Орловской области, органов местного самоуправления, объединений работодателей и общественных организаций по основным направлениям политики занятости населения.</w:t>
      </w:r>
    </w:p>
    <w:p w:rsidR="00313E32" w:rsidRPr="00313E32" w:rsidRDefault="00313E32" w:rsidP="00AE75A1">
      <w:pPr>
        <w:tabs>
          <w:tab w:val="left" w:pos="1254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2.6. </w:t>
      </w:r>
      <w:r w:rsidRPr="00313E32">
        <w:rPr>
          <w:rFonts w:ascii="Arial" w:eastAsia="Times New Roman" w:hAnsi="Arial" w:cs="Arial"/>
        </w:rPr>
        <w:t>Информирование общественности о положении на рынке труда и прогнозе потребности экономики Корсаковского района в кадрах, принимаемых мерах по обеспечению экономической и социальной поддержки незанятого населения.</w:t>
      </w:r>
    </w:p>
    <w:p w:rsidR="00313E32" w:rsidRPr="00313E32" w:rsidRDefault="00313E32" w:rsidP="00AE75A1">
      <w:pPr>
        <w:tabs>
          <w:tab w:val="left" w:pos="136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2.7. </w:t>
      </w:r>
      <w:r w:rsidRPr="00313E32">
        <w:rPr>
          <w:rFonts w:ascii="Arial" w:eastAsia="Times New Roman" w:hAnsi="Arial" w:cs="Arial"/>
        </w:rPr>
        <w:t>Содействие активной политики занятости, способствующей: развитию системы профессионального обучения для рынка труда;</w:t>
      </w:r>
    </w:p>
    <w:p w:rsidR="00313E32" w:rsidRPr="00313E32" w:rsidRDefault="00313E32" w:rsidP="00AE75A1">
      <w:pPr>
        <w:numPr>
          <w:ilvl w:val="0"/>
          <w:numId w:val="5"/>
        </w:numPr>
        <w:tabs>
          <w:tab w:val="left" w:pos="947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проведению опережающей профессиональной переподготовки и иной поддержки работников, трудоустройство которых будет затруднено из-за специфики профессий или по иным причинам;</w:t>
      </w:r>
    </w:p>
    <w:p w:rsidR="00313E32" w:rsidRPr="00313E32" w:rsidRDefault="00313E32" w:rsidP="00AE75A1">
      <w:pPr>
        <w:numPr>
          <w:ilvl w:val="0"/>
          <w:numId w:val="5"/>
        </w:numPr>
        <w:tabs>
          <w:tab w:val="left" w:pos="952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развитию трудовых ресурсов, различных форм занятости инвалидов, молодежи и других групп населения, особо нуждающихся в социальной поддержке;</w:t>
      </w:r>
    </w:p>
    <w:p w:rsidR="00313E32" w:rsidRPr="00313E32" w:rsidRDefault="00313E32" w:rsidP="00AE75A1">
      <w:pPr>
        <w:numPr>
          <w:ilvl w:val="0"/>
          <w:numId w:val="5"/>
        </w:numPr>
        <w:tabs>
          <w:tab w:val="left" w:pos="957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трудоустройству граждан через посредничество органов службы занятости и другими средствами;</w:t>
      </w:r>
    </w:p>
    <w:p w:rsidR="00313E32" w:rsidRPr="00313E32" w:rsidRDefault="00313E32" w:rsidP="00AE75A1">
      <w:pPr>
        <w:numPr>
          <w:ilvl w:val="0"/>
          <w:numId w:val="5"/>
        </w:numPr>
        <w:tabs>
          <w:tab w:val="left" w:pos="952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участию граждан в общественных оплачиваемых работах, временных </w:t>
      </w:r>
      <w:r w:rsidRPr="00313E32">
        <w:rPr>
          <w:rFonts w:ascii="Arial" w:eastAsia="Times New Roman" w:hAnsi="Arial" w:cs="Arial"/>
        </w:rPr>
        <w:lastRenderedPageBreak/>
        <w:t>работах.</w:t>
      </w:r>
    </w:p>
    <w:p w:rsidR="00313E32" w:rsidRPr="00313E32" w:rsidRDefault="00313E32" w:rsidP="00AE75A1">
      <w:pPr>
        <w:tabs>
          <w:tab w:val="left" w:pos="1264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2.8. </w:t>
      </w:r>
      <w:r w:rsidRPr="00313E32">
        <w:rPr>
          <w:rFonts w:ascii="Arial" w:eastAsia="Times New Roman" w:hAnsi="Arial" w:cs="Arial"/>
        </w:rPr>
        <w:t>Иные задачи, решение которых способствует достижению целей создания Комитета.</w:t>
      </w:r>
    </w:p>
    <w:p w:rsidR="00313E32" w:rsidRDefault="00313E32" w:rsidP="00AE75A1">
      <w:pPr>
        <w:keepNext/>
        <w:keepLines/>
        <w:ind w:firstLine="709"/>
        <w:jc w:val="center"/>
        <w:outlineLvl w:val="0"/>
        <w:rPr>
          <w:rFonts w:ascii="Arial" w:eastAsia="Times New Roman" w:hAnsi="Arial" w:cs="Arial"/>
          <w:b/>
          <w:bCs/>
        </w:rPr>
      </w:pPr>
      <w:r w:rsidRPr="00313E32">
        <w:rPr>
          <w:rFonts w:ascii="Arial" w:eastAsia="Times New Roman" w:hAnsi="Arial" w:cs="Arial"/>
          <w:b/>
          <w:bCs/>
        </w:rPr>
        <w:t>3. Порядок работы Комитета</w:t>
      </w:r>
    </w:p>
    <w:p w:rsidR="00313E32" w:rsidRPr="00313E32" w:rsidRDefault="00313E32" w:rsidP="00313E32">
      <w:pPr>
        <w:keepNext/>
        <w:keepLines/>
        <w:ind w:firstLine="709"/>
        <w:jc w:val="both"/>
        <w:outlineLvl w:val="0"/>
        <w:rPr>
          <w:rFonts w:ascii="Arial" w:eastAsia="Times New Roman" w:hAnsi="Arial" w:cs="Arial"/>
          <w:b/>
          <w:bCs/>
        </w:rPr>
      </w:pPr>
    </w:p>
    <w:p w:rsidR="00313E32" w:rsidRPr="00313E32" w:rsidRDefault="00313E32" w:rsidP="00AE75A1">
      <w:pPr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3.1 Состав Комитета утверждается постановлением Главы администрации Корсаковского района. Комитет возглавляет заместитель главы администрации по производственно- экономическим вопросам.</w:t>
      </w:r>
    </w:p>
    <w:p w:rsidR="00313E32" w:rsidRPr="00313E32" w:rsidRDefault="00AE75A1" w:rsidP="00AE75A1">
      <w:pPr>
        <w:tabs>
          <w:tab w:val="left" w:pos="1254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3.2. </w:t>
      </w:r>
      <w:r w:rsidR="00313E32" w:rsidRPr="00313E32">
        <w:rPr>
          <w:rFonts w:ascii="Arial" w:eastAsia="Times New Roman" w:hAnsi="Arial" w:cs="Arial"/>
        </w:rPr>
        <w:t>Общее руководство работой Комитета осуществляет председатель Комитета или, по его поручению, заместитель председателя Комитета.</w:t>
      </w:r>
    </w:p>
    <w:p w:rsidR="00313E32" w:rsidRPr="00313E32" w:rsidRDefault="00AE75A1" w:rsidP="00AE75A1">
      <w:pPr>
        <w:tabs>
          <w:tab w:val="left" w:pos="1430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3.3. </w:t>
      </w:r>
      <w:r w:rsidR="00313E32" w:rsidRPr="00313E32">
        <w:rPr>
          <w:rFonts w:ascii="Arial" w:eastAsia="Times New Roman" w:hAnsi="Arial" w:cs="Arial"/>
        </w:rPr>
        <w:t>Заседания Комитета проводятся по мере необходимости, но не реже 1 раза в полугодие.</w:t>
      </w:r>
    </w:p>
    <w:p w:rsidR="00313E32" w:rsidRPr="00313E32" w:rsidRDefault="00AE75A1" w:rsidP="00AE75A1">
      <w:pPr>
        <w:tabs>
          <w:tab w:val="left" w:pos="126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3.4. </w:t>
      </w:r>
      <w:r w:rsidR="00313E32" w:rsidRPr="00313E32">
        <w:rPr>
          <w:rFonts w:ascii="Arial" w:eastAsia="Times New Roman" w:hAnsi="Arial" w:cs="Arial"/>
        </w:rPr>
        <w:t>Комитет осуществляет свою деятельность в соответствии с планом работы, принимаемым на заседании Комитета и утверждаемым его председателем.</w:t>
      </w:r>
    </w:p>
    <w:p w:rsidR="00313E32" w:rsidRPr="00313E32" w:rsidRDefault="00313E32" w:rsidP="00AE75A1">
      <w:pPr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3.5. Члены Комитета уведомляются о дате, времени, месте проведения и предполагаемой повестке дня заседания Комитета заблаговременно до его проведения.</w:t>
      </w:r>
    </w:p>
    <w:p w:rsidR="00313E32" w:rsidRPr="00313E32" w:rsidRDefault="00313E32" w:rsidP="00AE75A1">
      <w:pPr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3.6. Внеочередные заседания могут созываться по инициативе любого из членов Комитета.</w:t>
      </w:r>
    </w:p>
    <w:p w:rsidR="00313E32" w:rsidRDefault="00313E32" w:rsidP="00AE75A1">
      <w:pPr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Внеплановые вопросы выносятся на обсуждение по соглас</w:t>
      </w:r>
      <w:r>
        <w:rPr>
          <w:rFonts w:ascii="Arial" w:eastAsia="Times New Roman" w:hAnsi="Arial" w:cs="Arial"/>
        </w:rPr>
        <w:t>ованию с председателем Комитета.</w:t>
      </w:r>
    </w:p>
    <w:p w:rsidR="00313E32" w:rsidRPr="00313E32" w:rsidRDefault="00313E32" w:rsidP="00762008">
      <w:pPr>
        <w:tabs>
          <w:tab w:val="left" w:pos="1427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3.7. Комитет правомочен принимать решения, если в</w:t>
      </w:r>
      <w:r w:rsidR="00AE75A1">
        <w:rPr>
          <w:rFonts w:ascii="Arial" w:eastAsia="Times New Roman" w:hAnsi="Arial" w:cs="Arial"/>
        </w:rPr>
        <w:t xml:space="preserve"> заседании участвуют более поло</w:t>
      </w:r>
      <w:r w:rsidR="00762008">
        <w:rPr>
          <w:rFonts w:ascii="Arial" w:eastAsia="Times New Roman" w:hAnsi="Arial" w:cs="Arial"/>
        </w:rPr>
        <w:t>в</w:t>
      </w:r>
      <w:r w:rsidRPr="00313E32">
        <w:rPr>
          <w:rFonts w:ascii="Arial" w:eastAsia="Times New Roman" w:hAnsi="Arial" w:cs="Arial"/>
        </w:rPr>
        <w:t>ины членов Комитета.</w:t>
      </w:r>
    </w:p>
    <w:p w:rsidR="00313E32" w:rsidRPr="00313E32" w:rsidRDefault="00313E32" w:rsidP="00762008">
      <w:pPr>
        <w:tabs>
          <w:tab w:val="left" w:pos="1427"/>
        </w:tabs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          3.</w:t>
      </w:r>
      <w:r w:rsidR="001951BB" w:rsidRPr="00313E32">
        <w:rPr>
          <w:rFonts w:ascii="Arial" w:eastAsia="Times New Roman" w:hAnsi="Arial" w:cs="Arial"/>
        </w:rPr>
        <w:t>8. Решения</w:t>
      </w:r>
      <w:r w:rsidRPr="00313E32">
        <w:rPr>
          <w:rFonts w:ascii="Arial" w:eastAsia="Times New Roman" w:hAnsi="Arial" w:cs="Arial"/>
        </w:rPr>
        <w:t xml:space="preserve"> Комитета принимаются путем открытого голосования простым большинством голосов от числа присутствующих на заседании членов Комитета. При равенстве голосов решающим является голос председательствующего на заседании Комитета.</w:t>
      </w:r>
    </w:p>
    <w:p w:rsidR="00313E32" w:rsidRPr="00313E32" w:rsidRDefault="00313E32" w:rsidP="00762008">
      <w:pPr>
        <w:tabs>
          <w:tab w:val="left" w:pos="1427"/>
        </w:tabs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          3.9.В ходе заседаний Комитета секретарем ведется протокол. Протокол отражает ход заседания, привитые Комитетом решения и подписывается председательствующим на заседании, а также секретарем.</w:t>
      </w:r>
    </w:p>
    <w:p w:rsidR="00313E32" w:rsidRPr="00313E32" w:rsidRDefault="00313E32" w:rsidP="00762008">
      <w:pPr>
        <w:tabs>
          <w:tab w:val="left" w:pos="1306"/>
        </w:tabs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           3.</w:t>
      </w:r>
      <w:r w:rsidR="001951BB" w:rsidRPr="00313E32">
        <w:rPr>
          <w:rFonts w:ascii="Arial" w:eastAsia="Times New Roman" w:hAnsi="Arial" w:cs="Arial"/>
        </w:rPr>
        <w:t>10. Члены</w:t>
      </w:r>
      <w:r w:rsidRPr="00313E32">
        <w:rPr>
          <w:rFonts w:ascii="Arial" w:eastAsia="Times New Roman" w:hAnsi="Arial" w:cs="Arial"/>
        </w:rPr>
        <w:t xml:space="preserve"> Комитета имеют право выражать особое мнение по отдельным вопросам, которое приобщается к протоколу в письменной форме.</w:t>
      </w:r>
    </w:p>
    <w:p w:rsidR="00313E32" w:rsidRPr="00313E32" w:rsidRDefault="00313E32" w:rsidP="00762008">
      <w:pPr>
        <w:tabs>
          <w:tab w:val="left" w:pos="1427"/>
        </w:tabs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           3.</w:t>
      </w:r>
      <w:r w:rsidR="001951BB" w:rsidRPr="00313E32">
        <w:rPr>
          <w:rFonts w:ascii="Arial" w:eastAsia="Times New Roman" w:hAnsi="Arial" w:cs="Arial"/>
        </w:rPr>
        <w:t>11. Копии</w:t>
      </w:r>
      <w:r w:rsidRPr="00313E32">
        <w:rPr>
          <w:rFonts w:ascii="Arial" w:eastAsia="Times New Roman" w:hAnsi="Arial" w:cs="Arial"/>
        </w:rPr>
        <w:t xml:space="preserve"> протокола направляются членам Комитета, а также по решению Комитета иным заинтересованным лицам.</w:t>
      </w:r>
    </w:p>
    <w:p w:rsidR="00313E32" w:rsidRPr="00313E32" w:rsidRDefault="00313E32" w:rsidP="00762008">
      <w:pPr>
        <w:tabs>
          <w:tab w:val="left" w:pos="709"/>
          <w:tab w:val="left" w:pos="1427"/>
        </w:tabs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           3.</w:t>
      </w:r>
      <w:r w:rsidR="001951BB" w:rsidRPr="00313E32">
        <w:rPr>
          <w:rFonts w:ascii="Arial" w:eastAsia="Times New Roman" w:hAnsi="Arial" w:cs="Arial"/>
        </w:rPr>
        <w:t>12. Реорганизация</w:t>
      </w:r>
      <w:r w:rsidRPr="00313E32">
        <w:rPr>
          <w:rFonts w:ascii="Arial" w:eastAsia="Times New Roman" w:hAnsi="Arial" w:cs="Arial"/>
        </w:rPr>
        <w:t xml:space="preserve"> или ликвидация Комитета осуществляется руководством района.</w:t>
      </w:r>
    </w:p>
    <w:p w:rsidR="00313E32" w:rsidRPr="00313E32" w:rsidRDefault="00313E32" w:rsidP="00AE75A1">
      <w:pPr>
        <w:keepNext/>
        <w:keepLines/>
        <w:ind w:firstLine="709"/>
        <w:jc w:val="center"/>
        <w:outlineLvl w:val="0"/>
        <w:rPr>
          <w:rFonts w:ascii="Arial" w:eastAsia="Times New Roman" w:hAnsi="Arial" w:cs="Arial"/>
          <w:b/>
          <w:bCs/>
        </w:rPr>
      </w:pPr>
      <w:r w:rsidRPr="00313E32">
        <w:rPr>
          <w:rFonts w:ascii="Arial" w:eastAsia="Times New Roman" w:hAnsi="Arial" w:cs="Arial"/>
          <w:b/>
          <w:bCs/>
        </w:rPr>
        <w:t>4. Права Комитета</w:t>
      </w:r>
    </w:p>
    <w:p w:rsidR="00313E32" w:rsidRPr="00313E32" w:rsidRDefault="00313E32" w:rsidP="00313E32">
      <w:pPr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В пределах своей компетенции Комитет имеет право:</w:t>
      </w:r>
    </w:p>
    <w:p w:rsidR="00313E32" w:rsidRPr="00313E32" w:rsidRDefault="00313E32" w:rsidP="00313E32">
      <w:pPr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4.</w:t>
      </w:r>
      <w:bookmarkStart w:id="2" w:name="_GoBack"/>
      <w:bookmarkEnd w:id="2"/>
      <w:r w:rsidR="001951BB" w:rsidRPr="00313E32">
        <w:rPr>
          <w:rFonts w:ascii="Arial" w:eastAsia="Times New Roman" w:hAnsi="Arial" w:cs="Arial"/>
        </w:rPr>
        <w:t>1. Разрабатывать</w:t>
      </w:r>
      <w:r w:rsidRPr="00313E32">
        <w:rPr>
          <w:rFonts w:ascii="Arial" w:eastAsia="Times New Roman" w:hAnsi="Arial" w:cs="Arial"/>
        </w:rPr>
        <w:t xml:space="preserve"> предложения, направленные на повышение эффективности мероприятий по содействию занятости населения Корсаковского района, реализуемые в рамках полномочий Российской Федерации в сфере содействия занятости населения, переданных для осуществления органам государственной власти субъектов Российской Федерации.</w:t>
      </w:r>
    </w:p>
    <w:p w:rsidR="00313E32" w:rsidRPr="00313E32" w:rsidRDefault="00313E32" w:rsidP="00313E32">
      <w:pPr>
        <w:numPr>
          <w:ilvl w:val="0"/>
          <w:numId w:val="7"/>
        </w:numPr>
        <w:tabs>
          <w:tab w:val="left" w:pos="1259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Запрашивать информацию, не представляющую государственную ‘ и коммерческую тайну, касающуюся вопросов формирования спроса и предложений на рынке труда района, у органов государственной власти и местного самоуправления, районных объединений работодателей и профсоюзов, предприятий района, профессиональных образовательных организаций, и получать письменные ответы по существу поставленных вопросов в установленные законодательством сроки.</w:t>
      </w:r>
    </w:p>
    <w:p w:rsidR="00313E32" w:rsidRPr="00313E32" w:rsidRDefault="00313E32" w:rsidP="00313E32">
      <w:pPr>
        <w:numPr>
          <w:ilvl w:val="0"/>
          <w:numId w:val="7"/>
        </w:numPr>
        <w:tabs>
          <w:tab w:val="left" w:pos="1427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Проводить консультации по проблемам занятости населения с </w:t>
      </w:r>
      <w:r w:rsidRPr="00313E32">
        <w:rPr>
          <w:rFonts w:ascii="Arial" w:eastAsia="Times New Roman" w:hAnsi="Arial" w:cs="Arial"/>
        </w:rPr>
        <w:lastRenderedPageBreak/>
        <w:t>органами государственной власти, органами местного самоуправления, работодателями и профессиональными союзами, разрабатывать мероприятия, направленные на содействие занятости населения, развитие трудовых ресурсов, кадровое обеспечение инвестиционных проектов района.</w:t>
      </w:r>
    </w:p>
    <w:p w:rsidR="00313E32" w:rsidRPr="00313E32" w:rsidRDefault="00313E32" w:rsidP="00313E32">
      <w:pPr>
        <w:numPr>
          <w:ilvl w:val="0"/>
          <w:numId w:val="7"/>
        </w:numPr>
        <w:tabs>
          <w:tab w:val="left" w:pos="1259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>Обсуждать на своих заседаниях концепции, стратегии и проекты решений по регулированию занятости населения с целью выработки согласованных действий.</w:t>
      </w:r>
    </w:p>
    <w:p w:rsidR="00313E32" w:rsidRDefault="00313E32" w:rsidP="00313E32">
      <w:pPr>
        <w:numPr>
          <w:ilvl w:val="0"/>
          <w:numId w:val="7"/>
        </w:numPr>
        <w:tabs>
          <w:tab w:val="left" w:pos="1259"/>
        </w:tabs>
        <w:ind w:firstLine="709"/>
        <w:jc w:val="both"/>
        <w:rPr>
          <w:rFonts w:ascii="Arial" w:eastAsia="Times New Roman" w:hAnsi="Arial" w:cs="Arial"/>
        </w:rPr>
      </w:pPr>
      <w:r w:rsidRPr="00313E32">
        <w:rPr>
          <w:rFonts w:ascii="Arial" w:eastAsia="Times New Roman" w:hAnsi="Arial" w:cs="Arial"/>
        </w:rPr>
        <w:t xml:space="preserve">Вносить в органы исполнительной власти Корсаковского района предложения по совершенствованию государственной политики содействия занятости населения и повышению </w:t>
      </w:r>
      <w:r w:rsidR="00AE75A1">
        <w:rPr>
          <w:rFonts w:ascii="Arial" w:eastAsia="Times New Roman" w:hAnsi="Arial" w:cs="Arial"/>
        </w:rPr>
        <w:t>социальной защищенности граждан.</w:t>
      </w:r>
    </w:p>
    <w:p w:rsidR="00AE75A1" w:rsidRPr="00313E32" w:rsidRDefault="00AE75A1" w:rsidP="00AE75A1">
      <w:pPr>
        <w:tabs>
          <w:tab w:val="left" w:pos="1263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4.6. </w:t>
      </w:r>
      <w:r w:rsidRPr="00313E32">
        <w:rPr>
          <w:rFonts w:ascii="Arial" w:eastAsia="Times New Roman" w:hAnsi="Arial" w:cs="Arial"/>
        </w:rPr>
        <w:t>Разрабатывать рекомендации по определению объемов и структуры ресурсной поддержки реализации мероприятий в сфере занятости населения, а также по привлечению инвестиций в структуры, ответственные за исполнение этих мероприятий.</w:t>
      </w:r>
    </w:p>
    <w:p w:rsidR="00AE75A1" w:rsidRPr="00313E32" w:rsidRDefault="00AE75A1" w:rsidP="00AE75A1">
      <w:pPr>
        <w:tabs>
          <w:tab w:val="left" w:pos="1263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4.7. </w:t>
      </w:r>
      <w:r w:rsidRPr="00313E32">
        <w:rPr>
          <w:rFonts w:ascii="Arial" w:eastAsia="Times New Roman" w:hAnsi="Arial" w:cs="Arial"/>
        </w:rPr>
        <w:t>Разрабатывать рекомендации по</w:t>
      </w:r>
      <w:r>
        <w:rPr>
          <w:rFonts w:ascii="Arial" w:eastAsia="Times New Roman" w:hAnsi="Arial" w:cs="Arial"/>
        </w:rPr>
        <w:t xml:space="preserve"> совершенствованию нормативного </w:t>
      </w:r>
      <w:r w:rsidRPr="00313E32">
        <w:rPr>
          <w:rFonts w:ascii="Arial" w:eastAsia="Times New Roman" w:hAnsi="Arial" w:cs="Arial"/>
        </w:rPr>
        <w:t>регулирования процессов формирования, развития и использования трудовых ресурсов Корсаковского района.</w:t>
      </w:r>
    </w:p>
    <w:p w:rsidR="00AE75A1" w:rsidRPr="00313E32" w:rsidRDefault="00AE75A1" w:rsidP="00AE75A1">
      <w:pPr>
        <w:tabs>
          <w:tab w:val="left" w:pos="1448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4.8. </w:t>
      </w:r>
      <w:r w:rsidRPr="00313E32">
        <w:rPr>
          <w:rFonts w:ascii="Arial" w:eastAsia="Times New Roman" w:hAnsi="Arial" w:cs="Arial"/>
        </w:rPr>
        <w:t>Вносить в органы местного самоуправления предложения, направленные на улучшение положения на рынке труда Корсаковского района.</w:t>
      </w:r>
    </w:p>
    <w:p w:rsidR="00AE75A1" w:rsidRPr="00313E32" w:rsidRDefault="00AE75A1" w:rsidP="00AE75A1">
      <w:pPr>
        <w:tabs>
          <w:tab w:val="left" w:pos="1258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4.9. </w:t>
      </w:r>
      <w:r w:rsidRPr="00313E32">
        <w:rPr>
          <w:rFonts w:ascii="Arial" w:eastAsia="Times New Roman" w:hAnsi="Arial" w:cs="Arial"/>
        </w:rPr>
        <w:t>Вносить предложения по направлениям расходования финансовых средств, предназначенных для реализации мероприятий содействия занятости населения и материальной поддержки безработных граждан.</w:t>
      </w:r>
    </w:p>
    <w:p w:rsidR="00AE75A1" w:rsidRPr="00313E32" w:rsidRDefault="00AE75A1" w:rsidP="00AE75A1">
      <w:pPr>
        <w:tabs>
          <w:tab w:val="left" w:pos="1448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4.10. </w:t>
      </w:r>
      <w:r w:rsidRPr="00313E32">
        <w:rPr>
          <w:rFonts w:ascii="Arial" w:eastAsia="Times New Roman" w:hAnsi="Arial" w:cs="Arial"/>
        </w:rPr>
        <w:t>Вносить в установленном порядке в проекты правовых актов предложения по вопросам дополнительных социальных гарантий и поддержки граждан, особо нуждающихся в социальной защите и испытывающих трудности в поиске работы.</w:t>
      </w:r>
    </w:p>
    <w:p w:rsidR="00313E32" w:rsidRPr="00313E32" w:rsidRDefault="00AE75A1" w:rsidP="00762008">
      <w:pPr>
        <w:ind w:firstLine="708"/>
        <w:jc w:val="both"/>
        <w:rPr>
          <w:rFonts w:ascii="Arial" w:hAnsi="Arial" w:cs="Arial"/>
        </w:rPr>
      </w:pPr>
      <w:r w:rsidRPr="00313E32">
        <w:rPr>
          <w:rFonts w:ascii="Arial" w:eastAsia="Times New Roman" w:hAnsi="Arial" w:cs="Arial"/>
        </w:rPr>
        <w:t xml:space="preserve">Создавать в случае необходимости комиссии и экспертные советы, а также временные рабочие группы для решения задач, </w:t>
      </w:r>
      <w:r>
        <w:rPr>
          <w:rFonts w:ascii="Arial" w:eastAsia="Times New Roman" w:hAnsi="Arial" w:cs="Arial"/>
        </w:rPr>
        <w:t>входящих в компетенцию Комитета.</w:t>
      </w:r>
      <w:r w:rsidR="00762008" w:rsidRPr="00313E32">
        <w:rPr>
          <w:rFonts w:ascii="Arial" w:hAnsi="Arial" w:cs="Arial"/>
        </w:rPr>
        <w:t xml:space="preserve"> </w:t>
      </w:r>
    </w:p>
    <w:p w:rsidR="007E08FC" w:rsidRDefault="007E08FC"/>
    <w:sectPr w:rsidR="007E08FC" w:rsidSect="00762008">
      <w:headerReference w:type="default" r:id="rId8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68" w:rsidRDefault="00D65168" w:rsidP="00313E32">
      <w:r>
        <w:separator/>
      </w:r>
    </w:p>
  </w:endnote>
  <w:endnote w:type="continuationSeparator" w:id="0">
    <w:p w:rsidR="00D65168" w:rsidRDefault="00D65168" w:rsidP="0031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68" w:rsidRDefault="00D65168" w:rsidP="00313E32">
      <w:r>
        <w:separator/>
      </w:r>
    </w:p>
  </w:footnote>
  <w:footnote w:type="continuationSeparator" w:id="0">
    <w:p w:rsidR="00D65168" w:rsidRDefault="00D65168" w:rsidP="0031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A" w:rsidRDefault="00D651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50C"/>
    <w:multiLevelType w:val="multilevel"/>
    <w:tmpl w:val="95508F0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D03EE"/>
    <w:multiLevelType w:val="multilevel"/>
    <w:tmpl w:val="85C44C3A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B438F"/>
    <w:multiLevelType w:val="multilevel"/>
    <w:tmpl w:val="6046DB72"/>
    <w:lvl w:ilvl="0">
      <w:start w:val="2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31422"/>
    <w:multiLevelType w:val="multilevel"/>
    <w:tmpl w:val="1C9A831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82824"/>
    <w:multiLevelType w:val="multilevel"/>
    <w:tmpl w:val="5C92B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C7C5A"/>
    <w:multiLevelType w:val="multilevel"/>
    <w:tmpl w:val="B2889D6A"/>
    <w:lvl w:ilvl="0">
      <w:start w:val="1"/>
      <w:numFmt w:val="decimal"/>
      <w:lvlText w:val="1.1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83EE8"/>
    <w:multiLevelType w:val="multilevel"/>
    <w:tmpl w:val="2FB81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71A8"/>
    <w:rsid w:val="001951BB"/>
    <w:rsid w:val="002671A8"/>
    <w:rsid w:val="00313E32"/>
    <w:rsid w:val="006F0F02"/>
    <w:rsid w:val="00762008"/>
    <w:rsid w:val="007E08FC"/>
    <w:rsid w:val="00AE75A1"/>
    <w:rsid w:val="00BA6C07"/>
    <w:rsid w:val="00BF115E"/>
    <w:rsid w:val="00D6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1A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671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671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2671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2671A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671A8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0">
    <w:name w:val="Заголовок №3 (2)"/>
    <w:basedOn w:val="a"/>
    <w:link w:val="32"/>
    <w:rsid w:val="002671A8"/>
    <w:pPr>
      <w:shd w:val="clear" w:color="auto" w:fill="FFFFFF"/>
      <w:spacing w:before="15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2671A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Колонтитул_"/>
    <w:basedOn w:val="a0"/>
    <w:rsid w:val="00313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4">
    <w:name w:val="Колонтитул"/>
    <w:basedOn w:val="a3"/>
    <w:rsid w:val="00313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CenturySchoolbook4pt">
    <w:name w:val="Колонтитул + Century Schoolbook;4 pt;Не курсив"/>
    <w:basedOn w:val="a3"/>
    <w:rsid w:val="00313E3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313E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313E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39"/>
    <w:rsid w:val="00313E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3E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E3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13E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E3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620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008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5</cp:revision>
  <dcterms:created xsi:type="dcterms:W3CDTF">2018-12-12T12:03:00Z</dcterms:created>
  <dcterms:modified xsi:type="dcterms:W3CDTF">2018-12-28T09:50:00Z</dcterms:modified>
</cp:coreProperties>
</file>