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EE" w:rsidRDefault="00134FEE" w:rsidP="00134FEE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Вопросы местного значения  Корсаковского 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установление местных налогов муниципального района</w:t>
      </w:r>
    </w:p>
    <w:p w:rsidR="00134FEE" w:rsidRDefault="00134FEE" w:rsidP="00134FEE">
      <w:pPr>
        <w:spacing w:after="0" w:line="253" w:lineRule="atLeast"/>
        <w:textAlignment w:val="baseline"/>
        <w:rPr>
          <w:rFonts w:ascii="inherit" w:eastAsia="Times New Roman" w:hAnsi="inherit"/>
          <w:b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изменение местных налогов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отмена местных налогов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установление местных сборов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изменение местных сборов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отмена местных сборов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библиотечного обслуживания населения межпоселенческими библиотеками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комплектование библиотечных фондов межпоселенческих библиотек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сохранности библиотечных фондов межпоселенческих библиотек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создание условий для развития местного традиционного народного художественного творчества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 поселениях, входящих в состав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массового спорта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</w:t>
      </w:r>
    </w:p>
    <w:p w:rsidR="00134FEE" w:rsidRDefault="00134FEE" w:rsidP="00134FEE">
      <w:pPr>
        <w:spacing w:after="0" w:line="253" w:lineRule="atLeast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spacing w:after="0" w:line="253" w:lineRule="atLeast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lastRenderedPageBreak/>
        <w:t>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оказание поддержки благотворительной деятельности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оказание поддержки добровольчеству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резервирование земельных участков в границах муниципального района для муниципальных нужд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формирование бюджета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бюджета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исполнение бюджета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контроль за исполнением бюджета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осуществление иных полномочий в области использования автомобильных дорог в соответствии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 законодательством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осуществление иных полномочий в области осуществления дорожной деятельности в соответствии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 законодательством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между поселениями в границах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профилактике терроризма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профилактике экстремизма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экстремизма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охране окружающей среды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утилизации бытовых отходов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схем территориального планирования муниципального района,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ведение информационной системы обеспечения градостроительной деятельности, осуществляемой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муниципального района для муниципальных нужд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схемы размещения рекламных конструкций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выдача разрешений на установку рекламных конструкций на территории муниципального района</w:t>
      </w:r>
    </w:p>
    <w:p w:rsidR="00134FEE" w:rsidRDefault="00134FEE" w:rsidP="00134FEE">
      <w:pPr>
        <w:spacing w:after="0" w:line="253" w:lineRule="atLeast"/>
        <w:jc w:val="center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lastRenderedPageBreak/>
        <w:t>выдача разрешений на эксплуатацию рекламных конструкций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аннулирование разрешений на установку рекламных конструкций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аннулирование разрешений на эксплуатацию рекламных конструкций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от 13 марта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2006 года № 38-ФЗ «О рекламе»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формирование муниципального архива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содержание муниципального архива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хранение архивных фондов поселений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содержание на территории муниципального района межпоселенческих мест захоронения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торговли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по территориальной обороне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территориальной обороне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обороне.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природного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техногенного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техногенного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природного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техногенного характера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лечебно-оздоровительных местностей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развитие лечебно-оздоровительных местностей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охраны лечебно-оздоровительных местностей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курортов местного значения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развитие курортов местного значения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134FEE" w:rsidRDefault="00134FEE" w:rsidP="00134FEE">
      <w:pPr>
        <w:spacing w:after="0" w:line="253" w:lineRule="atLeast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spacing w:after="0" w:line="253" w:lineRule="atLeast"/>
        <w:jc w:val="center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lastRenderedPageBreak/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развития сельскохозяйственного производства в поселениях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расширения рынка сельскохозяйственной продукции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расширения рынка сырья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расширения рынка продовольствия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оказание поддержки социально ориентированным некоммерческим организациям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проведения официальных спортивных мероприятий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работе с детьми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работе с молодежью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межпоселенческого характера по работе с детьми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межпоселенческого характера по работе с молодежью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личных нужд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бытовых нужд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проведением муниципальных лотерей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опеке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попечительству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реализация мероприятий в сфере межнациональных отношений на территории муниципального района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развития туризма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оказание поддержки общественным объединениям инвалидов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«О социальной защите инвалидов в Российской Федерации»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осуществление мероприятий, предусмотренных Федеральным законом «О донорстве крови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 ее компонентов».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134FEE" w:rsidRDefault="00134FEE" w:rsidP="00134FEE">
      <w:pPr>
        <w:spacing w:after="0" w:line="253" w:lineRule="atLeast"/>
        <w:jc w:val="center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spacing w:after="0" w:line="253" w:lineRule="atLeast"/>
        <w:jc w:val="center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муниципальных выборов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местного референдума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местного референдума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местного референдума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депутата органа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депутата органа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выборного должностного лица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выборного должностного лица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депутата органа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выборного должностного лица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выборного должностного лица местного самоуправления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преобразования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принятие планов комплексного социально-экономического развития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принятие программ комплексного социально-экономического развития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34FEE" w:rsidRDefault="00134FEE" w:rsidP="00134FEE">
      <w:pPr>
        <w:spacing w:after="0" w:line="253" w:lineRule="atLeast"/>
        <w:jc w:val="center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spacing w:after="0" w:line="253" w:lineRule="atLeast"/>
        <w:jc w:val="center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работников муниципальных учреждений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повышения квалификации муниципальных служащих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повышения квалификации работников муниципальных учреждений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энергосбережения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организация проведения энергетического обследования многоквартирных домов, помещения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 которых составляют муниципальный жилищный фонд в границах муниципального образования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организация и проведение иных мероприятий, предусмотренных законодательством </w:t>
      </w:r>
      <w:r w:rsidR="00F5158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 энергосбережении и о повышении энергетической эффективности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134FEE" w:rsidRDefault="00134FEE" w:rsidP="00134FEE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Справочные функции</w:t>
      </w:r>
    </w:p>
    <w:p w:rsidR="00134FEE" w:rsidRDefault="00134FEE" w:rsidP="00134FEE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color w:val="333333"/>
          <w:sz w:val="20"/>
          <w:szCs w:val="20"/>
          <w:lang w:eastAsia="ru-RU"/>
        </w:rPr>
        <w:t xml:space="preserve">0110 Работа государственных органов и органов местного самоуправления с обращениями </w:t>
      </w:r>
      <w:r w:rsidR="00F51586">
        <w:rPr>
          <w:rFonts w:ascii="inherit" w:eastAsia="Times New Roman" w:hAnsi="inherit"/>
          <w:b/>
          <w:color w:val="333333"/>
          <w:sz w:val="20"/>
          <w:szCs w:val="20"/>
          <w:lang w:eastAsia="ru-RU"/>
        </w:rPr>
        <w:t xml:space="preserve">                                  </w:t>
      </w:r>
      <w:r>
        <w:rPr>
          <w:rFonts w:ascii="inherit" w:eastAsia="Times New Roman" w:hAnsi="inherit"/>
          <w:b/>
          <w:color w:val="333333"/>
          <w:sz w:val="20"/>
          <w:szCs w:val="20"/>
          <w:lang w:eastAsia="ru-RU"/>
        </w:rPr>
        <w:t>в письменной форме, в форме электронного документа и в устной форме</w:t>
      </w:r>
    </w:p>
    <w:p w:rsidR="00840058" w:rsidRDefault="00840058"/>
    <w:sectPr w:rsidR="00840058" w:rsidSect="00134FE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DD" w:rsidRDefault="00F22EDD" w:rsidP="00134FEE">
      <w:pPr>
        <w:spacing w:after="0" w:line="240" w:lineRule="auto"/>
      </w:pPr>
      <w:r>
        <w:separator/>
      </w:r>
    </w:p>
  </w:endnote>
  <w:endnote w:type="continuationSeparator" w:id="0">
    <w:p w:rsidR="00F22EDD" w:rsidRDefault="00F22EDD" w:rsidP="0013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DD" w:rsidRDefault="00F22EDD" w:rsidP="00134FEE">
      <w:pPr>
        <w:spacing w:after="0" w:line="240" w:lineRule="auto"/>
      </w:pPr>
      <w:r>
        <w:separator/>
      </w:r>
    </w:p>
  </w:footnote>
  <w:footnote w:type="continuationSeparator" w:id="0">
    <w:p w:rsidR="00F22EDD" w:rsidRDefault="00F22EDD" w:rsidP="0013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927"/>
      <w:docPartObj>
        <w:docPartGallery w:val="Page Numbers (Top of Page)"/>
        <w:docPartUnique/>
      </w:docPartObj>
    </w:sdtPr>
    <w:sdtContent>
      <w:p w:rsidR="00134FEE" w:rsidRDefault="009904D1">
        <w:pPr>
          <w:pStyle w:val="a3"/>
          <w:jc w:val="center"/>
        </w:pPr>
        <w:fldSimple w:instr=" PAGE   \* MERGEFORMAT ">
          <w:r w:rsidR="00F51586">
            <w:rPr>
              <w:noProof/>
            </w:rPr>
            <w:t>2</w:t>
          </w:r>
        </w:fldSimple>
      </w:p>
    </w:sdtContent>
  </w:sdt>
  <w:p w:rsidR="00134FEE" w:rsidRDefault="00134F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61A"/>
    <w:multiLevelType w:val="multilevel"/>
    <w:tmpl w:val="83B8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EE"/>
    <w:rsid w:val="00134FEE"/>
    <w:rsid w:val="00677F4F"/>
    <w:rsid w:val="007026C4"/>
    <w:rsid w:val="00840058"/>
    <w:rsid w:val="009904D1"/>
    <w:rsid w:val="00F22EDD"/>
    <w:rsid w:val="00F5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EE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FEE"/>
    <w:rPr>
      <w:rFonts w:ascii="Times New Roman" w:hAnsi="Times New Roman" w:cs="Arial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3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FEE"/>
    <w:rPr>
      <w:rFonts w:ascii="Times New Roman" w:hAnsi="Times New Roman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6381-1A67-4C9C-AF78-8138C8A2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2816</Words>
  <Characters>16054</Characters>
  <Application>Microsoft Office Word</Application>
  <DocSecurity>0</DocSecurity>
  <Lines>133</Lines>
  <Paragraphs>37</Paragraphs>
  <ScaleCrop>false</ScaleCrop>
  <Company>Microsoft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2014-12-01T06:43:00Z</dcterms:created>
  <dcterms:modified xsi:type="dcterms:W3CDTF">2014-12-01T07:38:00Z</dcterms:modified>
</cp:coreProperties>
</file>