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0B" w:rsidRPr="008D4F50" w:rsidRDefault="0099180B" w:rsidP="0099180B">
      <w:pPr>
        <w:jc w:val="center"/>
        <w:rPr>
          <w:sz w:val="28"/>
          <w:szCs w:val="28"/>
        </w:rPr>
      </w:pPr>
      <w:r w:rsidRPr="008D4F50">
        <w:rPr>
          <w:sz w:val="28"/>
          <w:szCs w:val="28"/>
        </w:rPr>
        <w:t>РОССИЙСКАЯ ФЕДЕРАЦИЯ</w:t>
      </w:r>
    </w:p>
    <w:p w:rsidR="0099180B" w:rsidRPr="008D4F50" w:rsidRDefault="0099180B" w:rsidP="0099180B">
      <w:pPr>
        <w:jc w:val="center"/>
        <w:rPr>
          <w:sz w:val="28"/>
          <w:szCs w:val="28"/>
        </w:rPr>
      </w:pPr>
      <w:r w:rsidRPr="008D4F50">
        <w:rPr>
          <w:sz w:val="28"/>
          <w:szCs w:val="28"/>
        </w:rPr>
        <w:t>ОРЛОВСКАЯ ОБЛАСТЬ</w:t>
      </w:r>
    </w:p>
    <w:p w:rsidR="0099180B" w:rsidRPr="008D4F50" w:rsidRDefault="0099180B" w:rsidP="0099180B">
      <w:pPr>
        <w:jc w:val="center"/>
        <w:rPr>
          <w:sz w:val="28"/>
          <w:szCs w:val="28"/>
        </w:rPr>
      </w:pPr>
      <w:r w:rsidRPr="008D4F50">
        <w:rPr>
          <w:sz w:val="28"/>
          <w:szCs w:val="28"/>
        </w:rPr>
        <w:t>КОРСАКОВСКИЙ РАЙОН</w:t>
      </w:r>
    </w:p>
    <w:p w:rsidR="0099180B" w:rsidRPr="008D4F50" w:rsidRDefault="0099180B" w:rsidP="0099180B">
      <w:pPr>
        <w:jc w:val="center"/>
        <w:rPr>
          <w:sz w:val="28"/>
          <w:szCs w:val="28"/>
        </w:rPr>
      </w:pPr>
    </w:p>
    <w:p w:rsidR="0099180B" w:rsidRPr="008D4F50" w:rsidRDefault="0099180B" w:rsidP="0099180B">
      <w:pPr>
        <w:jc w:val="center"/>
        <w:rPr>
          <w:sz w:val="28"/>
          <w:szCs w:val="28"/>
        </w:rPr>
      </w:pPr>
      <w:r w:rsidRPr="008D4F50">
        <w:rPr>
          <w:sz w:val="28"/>
          <w:szCs w:val="28"/>
        </w:rPr>
        <w:t>КОРСАКОВСКИЙ СЕЛЬСКИЙ СОВЕТ НАРОДНЫХ ДЕПУТАТОВ</w:t>
      </w:r>
    </w:p>
    <w:p w:rsidR="0099180B" w:rsidRPr="008D4F50" w:rsidRDefault="0099180B" w:rsidP="0099180B">
      <w:pPr>
        <w:jc w:val="center"/>
        <w:rPr>
          <w:sz w:val="28"/>
          <w:szCs w:val="28"/>
        </w:rPr>
      </w:pPr>
    </w:p>
    <w:p w:rsidR="0099180B" w:rsidRPr="008D4F50" w:rsidRDefault="0099180B" w:rsidP="0099180B">
      <w:pPr>
        <w:spacing w:before="100" w:beforeAutospacing="1"/>
        <w:jc w:val="center"/>
        <w:rPr>
          <w:color w:val="000000"/>
          <w:sz w:val="28"/>
          <w:szCs w:val="28"/>
        </w:rPr>
      </w:pPr>
      <w:r w:rsidRPr="008D4F50">
        <w:rPr>
          <w:bCs/>
          <w:color w:val="000000"/>
          <w:sz w:val="28"/>
          <w:szCs w:val="28"/>
        </w:rPr>
        <w:t>РЕШЕНИЕ</w:t>
      </w:r>
    </w:p>
    <w:p w:rsidR="0099180B" w:rsidRPr="000034B8" w:rsidRDefault="0099180B" w:rsidP="0099180B">
      <w:pPr>
        <w:spacing w:before="100" w:beforeAutospacing="1"/>
        <w:rPr>
          <w:color w:val="000000"/>
          <w:sz w:val="28"/>
          <w:szCs w:val="28"/>
        </w:rPr>
      </w:pPr>
    </w:p>
    <w:p w:rsidR="0099180B" w:rsidRPr="000034B8" w:rsidRDefault="0099180B" w:rsidP="0099180B">
      <w:pPr>
        <w:spacing w:before="100" w:beforeAutospacing="1"/>
        <w:rPr>
          <w:color w:val="000000"/>
          <w:sz w:val="28"/>
          <w:szCs w:val="28"/>
        </w:rPr>
      </w:pPr>
    </w:p>
    <w:p w:rsidR="0099180B" w:rsidRPr="000034B8" w:rsidRDefault="0099180B" w:rsidP="0099180B">
      <w:pPr>
        <w:rPr>
          <w:sz w:val="28"/>
          <w:szCs w:val="28"/>
        </w:rPr>
      </w:pPr>
      <w:r w:rsidRPr="000034B8">
        <w:rPr>
          <w:b/>
          <w:bCs/>
          <w:sz w:val="28"/>
          <w:szCs w:val="28"/>
        </w:rPr>
        <w:t xml:space="preserve"> </w:t>
      </w:r>
      <w:r w:rsidRPr="00A611EB">
        <w:rPr>
          <w:bCs/>
          <w:sz w:val="28"/>
          <w:szCs w:val="28"/>
        </w:rPr>
        <w:t xml:space="preserve">« 06 » </w:t>
      </w:r>
      <w:r>
        <w:rPr>
          <w:bCs/>
          <w:sz w:val="28"/>
          <w:szCs w:val="28"/>
        </w:rPr>
        <w:t xml:space="preserve">февраля </w:t>
      </w:r>
      <w:r w:rsidRPr="00A611EB">
        <w:rPr>
          <w:bCs/>
          <w:sz w:val="28"/>
          <w:szCs w:val="28"/>
        </w:rPr>
        <w:t>2017</w:t>
      </w:r>
      <w:r w:rsidRPr="008D4F50">
        <w:rPr>
          <w:bCs/>
          <w:sz w:val="28"/>
          <w:szCs w:val="28"/>
        </w:rPr>
        <w:t xml:space="preserve"> г. </w:t>
      </w:r>
      <w:r>
        <w:rPr>
          <w:bCs/>
          <w:sz w:val="28"/>
          <w:szCs w:val="28"/>
        </w:rPr>
        <w:t xml:space="preserve">         </w:t>
      </w:r>
      <w:r w:rsidRPr="008D4F50">
        <w:rPr>
          <w:sz w:val="28"/>
          <w:szCs w:val="28"/>
        </w:rPr>
        <w:t>№</w:t>
      </w:r>
      <w:r w:rsidRPr="000034B8">
        <w:rPr>
          <w:sz w:val="28"/>
          <w:szCs w:val="28"/>
        </w:rPr>
        <w:t xml:space="preserve"> </w:t>
      </w:r>
      <w:r w:rsidRPr="00A611EB">
        <w:rPr>
          <w:sz w:val="28"/>
          <w:szCs w:val="28"/>
        </w:rPr>
        <w:t xml:space="preserve"> </w:t>
      </w:r>
      <w:r w:rsidRPr="00A611EB">
        <w:rPr>
          <w:bCs/>
          <w:sz w:val="28"/>
          <w:szCs w:val="28"/>
        </w:rPr>
        <w:t>17</w:t>
      </w:r>
      <w:r>
        <w:rPr>
          <w:b/>
          <w:bCs/>
          <w:sz w:val="28"/>
          <w:szCs w:val="28"/>
        </w:rPr>
        <w:t xml:space="preserve"> </w:t>
      </w:r>
      <w:r w:rsidRPr="000034B8">
        <w:rPr>
          <w:b/>
          <w:bCs/>
          <w:sz w:val="28"/>
          <w:szCs w:val="28"/>
        </w:rPr>
        <w:tab/>
      </w:r>
      <w:r>
        <w:rPr>
          <w:b/>
          <w:bCs/>
          <w:sz w:val="28"/>
          <w:szCs w:val="28"/>
        </w:rPr>
        <w:t xml:space="preserve">             </w:t>
      </w:r>
      <w:r w:rsidRPr="000034B8">
        <w:rPr>
          <w:sz w:val="28"/>
          <w:szCs w:val="28"/>
        </w:rPr>
        <w:t xml:space="preserve">Принято на </w:t>
      </w:r>
      <w:r>
        <w:rPr>
          <w:sz w:val="28"/>
          <w:szCs w:val="28"/>
        </w:rPr>
        <w:t>7-</w:t>
      </w:r>
      <w:r w:rsidRPr="000034B8">
        <w:rPr>
          <w:sz w:val="28"/>
          <w:szCs w:val="28"/>
        </w:rPr>
        <w:t xml:space="preserve"> ом заседании</w:t>
      </w:r>
    </w:p>
    <w:p w:rsidR="0099180B" w:rsidRPr="000034B8" w:rsidRDefault="0099180B" w:rsidP="0099180B">
      <w:pPr>
        <w:rPr>
          <w:sz w:val="28"/>
          <w:szCs w:val="28"/>
        </w:rPr>
      </w:pPr>
      <w:r>
        <w:rPr>
          <w:sz w:val="28"/>
          <w:szCs w:val="28"/>
        </w:rPr>
        <w:t>С. Корсаково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034B8">
        <w:rPr>
          <w:sz w:val="28"/>
          <w:szCs w:val="28"/>
        </w:rPr>
        <w:t>сельского Совета</w:t>
      </w:r>
    </w:p>
    <w:p w:rsidR="0099180B" w:rsidRPr="00032DE5" w:rsidRDefault="0099180B" w:rsidP="0099180B">
      <w:pPr>
        <w:ind w:left="4956"/>
        <w:rPr>
          <w:sz w:val="28"/>
          <w:szCs w:val="28"/>
        </w:rPr>
      </w:pPr>
      <w:r>
        <w:rPr>
          <w:sz w:val="28"/>
          <w:szCs w:val="28"/>
        </w:rPr>
        <w:t xml:space="preserve">       </w:t>
      </w:r>
      <w:r w:rsidRPr="000034B8">
        <w:rPr>
          <w:sz w:val="28"/>
          <w:szCs w:val="28"/>
        </w:rPr>
        <w:t>народных депутато</w:t>
      </w:r>
      <w:r>
        <w:rPr>
          <w:sz w:val="28"/>
          <w:szCs w:val="28"/>
        </w:rPr>
        <w:t>в</w:t>
      </w:r>
      <w:r>
        <w:rPr>
          <w:rFonts w:ascii="Arial" w:hAnsi="Arial" w:cs="Arial"/>
          <w:color w:val="000000"/>
          <w:sz w:val="28"/>
          <w:szCs w:val="28"/>
        </w:rPr>
        <w:br/>
      </w:r>
      <w:r>
        <w:rPr>
          <w:noProof/>
        </w:rPr>
        <mc:AlternateContent>
          <mc:Choice Requires="wps">
            <w:drawing>
              <wp:inline distT="0" distB="0" distL="0" distR="0">
                <wp:extent cx="304800" cy="304800"/>
                <wp:effectExtent l="0" t="0" r="0" b="0"/>
                <wp:docPr id="1" name="Прямоугольник 1" descr="https://docviewer.yandex.ru/htmlimage?id=58u8-47slkvwc7i0pqveeljg6d1sco4o12078ygn2jxyhwp7tgeykb975t1d972bmrcn5t4smkzc2kct4qw1vt5a2pqzdl80jmext03i&amp;name=0.jpg&amp;uid=88049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docviewer.yandex.ru/htmlimage?id=58u8-47slkvwc7i0pqveeljg6d1sco4o12078ygn2jxyhwp7tgeykb975t1d972bmrcn5t4smkzc2kct4qw1vt5a2pqzdl80jmext03i&amp;name=0.jpg&amp;uid=880492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CY7FplAwAAggYA&#10;AA4AAAAAAAAAAAAAAAAALgIAAGRycy9lMm9Eb2MueG1sUEsBAi0AFAAGAAgAAAAhAEyg6SzYAAAA&#10;AwEAAA8AAAAAAAAAAAAAAAAAvwUAAGRycy9kb3ducmV2LnhtbFBLBQYAAAAABAAEAPMAAADEBgAA&#10;AAA=&#10;" filled="f" stroked="f">
                <o:lock v:ext="edit" aspectratio="t"/>
                <w10:anchorlock/>
              </v:rect>
            </w:pict>
          </mc:Fallback>
        </mc:AlternateContent>
      </w:r>
    </w:p>
    <w:p w:rsidR="0099180B" w:rsidRDefault="0099180B" w:rsidP="0099180B">
      <w:pPr>
        <w:pStyle w:val="p12"/>
        <w:shd w:val="clear" w:color="auto" w:fill="FFFFFF"/>
        <w:ind w:firstLine="720"/>
        <w:jc w:val="both"/>
        <w:rPr>
          <w:color w:val="000000"/>
          <w:sz w:val="28"/>
          <w:szCs w:val="28"/>
        </w:rPr>
      </w:pPr>
    </w:p>
    <w:p w:rsidR="0099180B" w:rsidRPr="00E1414C" w:rsidRDefault="0099180B" w:rsidP="0099180B">
      <w:pPr>
        <w:shd w:val="clear" w:color="auto" w:fill="FFFFFF"/>
        <w:spacing w:before="100" w:beforeAutospacing="1"/>
        <w:jc w:val="center"/>
        <w:rPr>
          <w:color w:val="000000"/>
        </w:rPr>
      </w:pPr>
      <w:r>
        <w:rPr>
          <w:bCs/>
          <w:color w:val="000000"/>
          <w:sz w:val="28"/>
          <w:szCs w:val="28"/>
        </w:rPr>
        <w:t>О</w:t>
      </w:r>
      <w:r w:rsidRPr="00684605">
        <w:rPr>
          <w:bCs/>
          <w:color w:val="000000"/>
          <w:sz w:val="28"/>
          <w:szCs w:val="28"/>
        </w:rPr>
        <w:t xml:space="preserve"> внесении </w:t>
      </w:r>
      <w:r w:rsidRPr="00E1414C">
        <w:rPr>
          <w:bCs/>
          <w:color w:val="000000"/>
          <w:sz w:val="28"/>
          <w:szCs w:val="28"/>
        </w:rPr>
        <w:t xml:space="preserve"> изменений в текстовую часть</w:t>
      </w:r>
      <w:r>
        <w:rPr>
          <w:color w:val="000000"/>
        </w:rPr>
        <w:t xml:space="preserve">  </w:t>
      </w:r>
      <w:r w:rsidRPr="00E1414C">
        <w:rPr>
          <w:bCs/>
          <w:color w:val="000000"/>
          <w:sz w:val="28"/>
          <w:szCs w:val="28"/>
        </w:rPr>
        <w:t xml:space="preserve">Правил землепользования </w:t>
      </w:r>
      <w:r>
        <w:rPr>
          <w:bCs/>
          <w:color w:val="000000"/>
          <w:sz w:val="28"/>
          <w:szCs w:val="28"/>
        </w:rPr>
        <w:t xml:space="preserve">                       </w:t>
      </w:r>
      <w:r w:rsidRPr="00E1414C">
        <w:rPr>
          <w:bCs/>
          <w:color w:val="000000"/>
          <w:sz w:val="28"/>
          <w:szCs w:val="28"/>
        </w:rPr>
        <w:t>и застройки</w:t>
      </w:r>
      <w:r w:rsidRPr="00684605">
        <w:rPr>
          <w:bCs/>
          <w:color w:val="000000"/>
          <w:sz w:val="28"/>
          <w:szCs w:val="28"/>
        </w:rPr>
        <w:t> </w:t>
      </w:r>
      <w:r w:rsidRPr="00E1414C">
        <w:rPr>
          <w:bCs/>
          <w:color w:val="000000"/>
          <w:sz w:val="28"/>
          <w:szCs w:val="28"/>
        </w:rPr>
        <w:t>Корсаковского</w:t>
      </w:r>
      <w:r w:rsidRPr="00684605">
        <w:rPr>
          <w:bCs/>
          <w:color w:val="000000"/>
          <w:sz w:val="28"/>
          <w:szCs w:val="28"/>
        </w:rPr>
        <w:t> </w:t>
      </w:r>
      <w:r w:rsidRPr="00E1414C">
        <w:rPr>
          <w:bCs/>
          <w:color w:val="000000"/>
          <w:sz w:val="28"/>
          <w:szCs w:val="28"/>
        </w:rPr>
        <w:t>сельского поселения</w:t>
      </w:r>
      <w:r>
        <w:rPr>
          <w:bCs/>
          <w:color w:val="000000"/>
          <w:sz w:val="28"/>
          <w:szCs w:val="28"/>
        </w:rPr>
        <w:t xml:space="preserve"> Корсаковского района Орловской области,</w:t>
      </w:r>
      <w:r w:rsidRPr="00684605">
        <w:rPr>
          <w:color w:val="000000"/>
          <w:sz w:val="28"/>
          <w:szCs w:val="28"/>
        </w:rPr>
        <w:t xml:space="preserve"> </w:t>
      </w:r>
      <w:r w:rsidRPr="00E1414C">
        <w:rPr>
          <w:color w:val="000000"/>
          <w:sz w:val="28"/>
          <w:szCs w:val="28"/>
        </w:rPr>
        <w:t>утвержденные решением Корсаковского</w:t>
      </w:r>
      <w:r>
        <w:rPr>
          <w:color w:val="000000"/>
          <w:sz w:val="28"/>
          <w:szCs w:val="28"/>
        </w:rPr>
        <w:t xml:space="preserve"> сельского </w:t>
      </w:r>
      <w:r w:rsidRPr="00E1414C">
        <w:rPr>
          <w:color w:val="000000"/>
          <w:sz w:val="28"/>
          <w:szCs w:val="28"/>
        </w:rPr>
        <w:t xml:space="preserve"> Совета народных депутатов № 61 от 20 декабря 2012 года.</w:t>
      </w:r>
    </w:p>
    <w:p w:rsidR="0099180B" w:rsidRPr="00E1414C" w:rsidRDefault="0099180B" w:rsidP="0099180B">
      <w:pPr>
        <w:shd w:val="clear" w:color="auto" w:fill="FFFFFF"/>
        <w:spacing w:before="100" w:beforeAutospacing="1"/>
        <w:jc w:val="center"/>
        <w:rPr>
          <w:color w:val="000000"/>
        </w:rPr>
      </w:pPr>
    </w:p>
    <w:p w:rsidR="0099180B" w:rsidRPr="00E1414C" w:rsidRDefault="0099180B" w:rsidP="0099180B">
      <w:pPr>
        <w:shd w:val="clear" w:color="auto" w:fill="FFFFFF"/>
        <w:spacing w:before="100" w:beforeAutospacing="1"/>
        <w:ind w:firstLine="708"/>
        <w:jc w:val="both"/>
        <w:rPr>
          <w:color w:val="000000"/>
        </w:rPr>
      </w:pPr>
      <w:r>
        <w:rPr>
          <w:color w:val="000000"/>
          <w:sz w:val="28"/>
          <w:szCs w:val="28"/>
        </w:rPr>
        <w:t xml:space="preserve">На основании </w:t>
      </w:r>
      <w:r w:rsidRPr="00E1414C">
        <w:rPr>
          <w:color w:val="000000"/>
          <w:sz w:val="28"/>
          <w:szCs w:val="28"/>
        </w:rPr>
        <w:t>Приказ</w:t>
      </w:r>
      <w:r>
        <w:rPr>
          <w:color w:val="000000"/>
          <w:sz w:val="28"/>
          <w:szCs w:val="28"/>
        </w:rPr>
        <w:t>а</w:t>
      </w:r>
      <w:r w:rsidRPr="00E1414C">
        <w:rPr>
          <w:color w:val="000000"/>
          <w:sz w:val="28"/>
          <w:szCs w:val="28"/>
        </w:rPr>
        <w:t xml:space="preserve"> № 01-18/18 от 5 августа 2016 года Управления градостроительства, архитектуры и землеустройства Орловской области</w:t>
      </w:r>
      <w:r>
        <w:rPr>
          <w:color w:val="000000"/>
          <w:sz w:val="28"/>
          <w:szCs w:val="28"/>
        </w:rPr>
        <w:t xml:space="preserve">                  и </w:t>
      </w:r>
      <w:r w:rsidRPr="00E1414C">
        <w:rPr>
          <w:color w:val="000000"/>
          <w:sz w:val="28"/>
          <w:szCs w:val="28"/>
        </w:rPr>
        <w:t>приведение в соответствие с требованиями федерального законодательства</w:t>
      </w:r>
      <w:r>
        <w:rPr>
          <w:color w:val="000000"/>
          <w:sz w:val="28"/>
          <w:szCs w:val="28"/>
        </w:rPr>
        <w:t xml:space="preserve"> Корсаковский сельский Совет народных депутатов, РЕШИЛ:</w:t>
      </w:r>
    </w:p>
    <w:p w:rsidR="0099180B" w:rsidRPr="00E1414C" w:rsidRDefault="0099180B" w:rsidP="0099180B">
      <w:pPr>
        <w:shd w:val="clear" w:color="auto" w:fill="FFFFFF"/>
        <w:spacing w:before="100" w:beforeAutospacing="1"/>
        <w:rPr>
          <w:color w:val="000000"/>
        </w:rPr>
      </w:pPr>
      <w:r w:rsidRPr="00E1414C">
        <w:rPr>
          <w:b/>
          <w:bCs/>
          <w:color w:val="000000"/>
          <w:sz w:val="28"/>
          <w:szCs w:val="28"/>
        </w:rPr>
        <w:t>Внести в часть I следующие изменения:</w:t>
      </w:r>
    </w:p>
    <w:p w:rsidR="0099180B" w:rsidRPr="00E1414C" w:rsidRDefault="0099180B" w:rsidP="0099180B">
      <w:pPr>
        <w:numPr>
          <w:ilvl w:val="0"/>
          <w:numId w:val="1"/>
        </w:numPr>
        <w:shd w:val="clear" w:color="auto" w:fill="FFFFFF"/>
        <w:spacing w:before="100" w:beforeAutospacing="1"/>
        <w:ind w:left="1320"/>
        <w:rPr>
          <w:color w:val="000000"/>
        </w:rPr>
      </w:pPr>
      <w:r w:rsidRPr="00E1414C">
        <w:rPr>
          <w:b/>
          <w:bCs/>
          <w:color w:val="000000"/>
          <w:sz w:val="28"/>
          <w:szCs w:val="28"/>
        </w:rPr>
        <w:t>раздел 1 дополнить словами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xml:space="preserve">«На период действия закона Орловской области от 10 ноября 2014 года </w:t>
      </w:r>
      <w:r>
        <w:rPr>
          <w:color w:val="000000"/>
          <w:sz w:val="28"/>
          <w:szCs w:val="28"/>
        </w:rPr>
        <w:t xml:space="preserve">                </w:t>
      </w:r>
      <w:r w:rsidRPr="00E1414C">
        <w:rPr>
          <w:color w:val="000000"/>
          <w:sz w:val="28"/>
          <w:szCs w:val="28"/>
        </w:rPr>
        <w:t xml:space="preserve">№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E1414C">
        <w:rPr>
          <w:color w:val="000000"/>
          <w:sz w:val="28"/>
          <w:szCs w:val="28"/>
        </w:rPr>
        <w:t>по</w:t>
      </w:r>
      <w:proofErr w:type="gramEnd"/>
      <w:r w:rsidRPr="00E1414C">
        <w:rPr>
          <w:color w:val="000000"/>
          <w:sz w:val="28"/>
          <w:szCs w:val="28"/>
        </w:rPr>
        <w:t>:</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1) подготовке схем территориального планирования муниципальных районов, а также по внесению в них изменений;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lastRenderedPageBreak/>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99180B" w:rsidRPr="00E1414C" w:rsidRDefault="0099180B" w:rsidP="0099180B">
      <w:pPr>
        <w:shd w:val="clear" w:color="auto" w:fill="FFFFFF"/>
        <w:spacing w:before="100" w:beforeAutospacing="1"/>
        <w:jc w:val="both"/>
        <w:rPr>
          <w:color w:val="000000"/>
        </w:rPr>
      </w:pPr>
      <w:proofErr w:type="gramStart"/>
      <w:r w:rsidRPr="00E1414C">
        <w:rPr>
          <w:color w:val="000000"/>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99180B" w:rsidRPr="00E1414C" w:rsidRDefault="0099180B" w:rsidP="0099180B">
      <w:pPr>
        <w:shd w:val="clear" w:color="auto" w:fill="FFFFFF"/>
        <w:spacing w:before="100" w:beforeAutospacing="1"/>
        <w:jc w:val="both"/>
        <w:rPr>
          <w:color w:val="000000"/>
        </w:rPr>
      </w:pPr>
      <w:r w:rsidRPr="00E1414C">
        <w:rPr>
          <w:color w:val="000000"/>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lastRenderedPageBreak/>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1414C">
        <w:rPr>
          <w:color w:val="000000"/>
          <w:sz w:val="28"/>
          <w:szCs w:val="28"/>
        </w:rPr>
        <w:t>.»</w:t>
      </w:r>
      <w:proofErr w:type="gramEnd"/>
      <w:r w:rsidRPr="00E1414C">
        <w:rPr>
          <w:color w:val="000000"/>
          <w:sz w:val="28"/>
          <w:szCs w:val="28"/>
        </w:rPr>
        <w:t>;</w:t>
      </w:r>
    </w:p>
    <w:p w:rsidR="0099180B" w:rsidRPr="00E1414C" w:rsidRDefault="0099180B" w:rsidP="0099180B">
      <w:pPr>
        <w:numPr>
          <w:ilvl w:val="0"/>
          <w:numId w:val="2"/>
        </w:numPr>
        <w:shd w:val="clear" w:color="auto" w:fill="FFFFFF"/>
        <w:spacing w:before="100" w:beforeAutospacing="1"/>
        <w:ind w:left="1320"/>
        <w:jc w:val="both"/>
        <w:rPr>
          <w:color w:val="000000"/>
        </w:rPr>
      </w:pPr>
      <w:r w:rsidRPr="00E1414C">
        <w:rPr>
          <w:b/>
          <w:bCs/>
          <w:color w:val="000000"/>
          <w:sz w:val="28"/>
          <w:szCs w:val="28"/>
        </w:rPr>
        <w:t>наименование раздела 3 изложить в следующей редакции: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«Раздел 3. Положение о подготовке документации по планировки территории органами местного самоуправления»;</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3) наименование раздела 8 изложить в следующей редакции: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«Раздел 8. Внесения изменений в правила землепользования </w:t>
      </w:r>
      <w:r w:rsidRPr="00E1414C">
        <w:rPr>
          <w:color w:val="000000"/>
          <w:sz w:val="28"/>
          <w:szCs w:val="28"/>
        </w:rPr>
        <w:br/>
        <w:t>и застройки»;</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lang w:val="en-US"/>
        </w:rPr>
        <w:t>II</w:t>
      </w:r>
      <w:r w:rsidRPr="00E1414C">
        <w:rPr>
          <w:b/>
          <w:bCs/>
          <w:color w:val="000000"/>
          <w:sz w:val="28"/>
          <w:szCs w:val="28"/>
        </w:rPr>
        <w:t>. Внести в часть I</w:t>
      </w:r>
      <w:r w:rsidRPr="00E1414C">
        <w:rPr>
          <w:b/>
          <w:bCs/>
          <w:color w:val="000000"/>
          <w:sz w:val="28"/>
          <w:szCs w:val="28"/>
          <w:lang w:val="en-US"/>
        </w:rPr>
        <w:t>II</w:t>
      </w:r>
      <w:r w:rsidRPr="00E1414C">
        <w:rPr>
          <w:b/>
          <w:bCs/>
          <w:color w:val="000000"/>
          <w:sz w:val="28"/>
          <w:szCs w:val="28"/>
        </w:rPr>
        <w:t> следующие изменения:</w:t>
      </w:r>
    </w:p>
    <w:p w:rsidR="0099180B" w:rsidRPr="00E1414C" w:rsidRDefault="0099180B" w:rsidP="0099180B">
      <w:pPr>
        <w:numPr>
          <w:ilvl w:val="0"/>
          <w:numId w:val="3"/>
        </w:numPr>
        <w:shd w:val="clear" w:color="auto" w:fill="FFFFFF"/>
        <w:tabs>
          <w:tab w:val="num" w:pos="720"/>
        </w:tabs>
        <w:spacing w:before="100" w:beforeAutospacing="1"/>
        <w:ind w:left="1320"/>
        <w:jc w:val="both"/>
        <w:rPr>
          <w:color w:val="000000"/>
        </w:rPr>
      </w:pPr>
      <w:r w:rsidRPr="00E1414C">
        <w:rPr>
          <w:b/>
          <w:bCs/>
          <w:color w:val="000000"/>
          <w:sz w:val="28"/>
          <w:szCs w:val="28"/>
        </w:rPr>
        <w:t>в статье 12.4:</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а) в строке 4 индекса зон Ж</w:t>
      </w:r>
      <w:proofErr w:type="gramStart"/>
      <w:r w:rsidRPr="00E1414C">
        <w:rPr>
          <w:b/>
          <w:bCs/>
          <w:color w:val="000000"/>
          <w:sz w:val="28"/>
          <w:szCs w:val="28"/>
        </w:rPr>
        <w:t>1</w:t>
      </w:r>
      <w:proofErr w:type="gramEnd"/>
      <w:r w:rsidRPr="00E1414C">
        <w:rPr>
          <w:b/>
          <w:bCs/>
          <w:color w:val="000000"/>
          <w:sz w:val="28"/>
          <w:szCs w:val="28"/>
        </w:rPr>
        <w:t xml:space="preserve">, </w:t>
      </w:r>
      <w:proofErr w:type="spellStart"/>
      <w:r w:rsidRPr="00E1414C">
        <w:rPr>
          <w:b/>
          <w:bCs/>
          <w:color w:val="000000"/>
          <w:sz w:val="28"/>
          <w:szCs w:val="28"/>
        </w:rPr>
        <w:t>Жст</w:t>
      </w:r>
      <w:proofErr w:type="spellEnd"/>
      <w:r w:rsidRPr="00E1414C">
        <w:rPr>
          <w:b/>
          <w:bCs/>
          <w:color w:val="000000"/>
          <w:sz w:val="28"/>
          <w:szCs w:val="28"/>
        </w:rPr>
        <w:t xml:space="preserve">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Минимальный размер земельных участков для индивидуального строительства – 0,15 га.</w:t>
      </w:r>
    </w:p>
    <w:p w:rsidR="0099180B" w:rsidRPr="00E1414C" w:rsidRDefault="0099180B" w:rsidP="0099180B">
      <w:pPr>
        <w:numPr>
          <w:ilvl w:val="0"/>
          <w:numId w:val="4"/>
        </w:numPr>
        <w:shd w:val="clear" w:color="auto" w:fill="FFFFFF"/>
        <w:spacing w:before="100" w:beforeAutospacing="1"/>
        <w:ind w:left="1320"/>
        <w:jc w:val="both"/>
        <w:rPr>
          <w:color w:val="000000"/>
        </w:rPr>
      </w:pPr>
      <w:r w:rsidRPr="00E1414C">
        <w:rPr>
          <w:color w:val="000000"/>
          <w:sz w:val="28"/>
          <w:szCs w:val="28"/>
        </w:rPr>
        <w:t>Максимальный размер земельных участков на всей территории сельского поселения – 0,30 га.</w:t>
      </w:r>
    </w:p>
    <w:p w:rsidR="0099180B" w:rsidRPr="00E1414C" w:rsidRDefault="0099180B" w:rsidP="0099180B">
      <w:pPr>
        <w:numPr>
          <w:ilvl w:val="0"/>
          <w:numId w:val="4"/>
        </w:numPr>
        <w:shd w:val="clear" w:color="auto" w:fill="FFFFFF"/>
        <w:spacing w:before="100" w:beforeAutospacing="1"/>
        <w:ind w:left="1320"/>
        <w:jc w:val="both"/>
        <w:rPr>
          <w:color w:val="000000"/>
        </w:rPr>
      </w:pPr>
      <w:r w:rsidRPr="00E1414C">
        <w:rPr>
          <w:color w:val="000000"/>
          <w:sz w:val="28"/>
          <w:szCs w:val="28"/>
        </w:rPr>
        <w:t>От красной линии улиц расстояние до жилого дома – не менее 5 м.; от красной линии проездов – не менее 3 м.</w:t>
      </w:r>
    </w:p>
    <w:p w:rsidR="0099180B" w:rsidRPr="00E1414C" w:rsidRDefault="0099180B" w:rsidP="0099180B">
      <w:pPr>
        <w:numPr>
          <w:ilvl w:val="0"/>
          <w:numId w:val="4"/>
        </w:numPr>
        <w:shd w:val="clear" w:color="auto" w:fill="FFFFFF"/>
        <w:spacing w:before="100" w:beforeAutospacing="1"/>
        <w:ind w:left="1320"/>
        <w:jc w:val="both"/>
        <w:rPr>
          <w:color w:val="000000"/>
        </w:rPr>
      </w:pPr>
      <w:r w:rsidRPr="00E1414C">
        <w:rPr>
          <w:color w:val="000000"/>
          <w:sz w:val="28"/>
          <w:szCs w:val="28"/>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99180B" w:rsidRPr="00E1414C" w:rsidRDefault="0099180B" w:rsidP="0099180B">
      <w:pPr>
        <w:numPr>
          <w:ilvl w:val="0"/>
          <w:numId w:val="4"/>
        </w:numPr>
        <w:shd w:val="clear" w:color="auto" w:fill="FFFFFF"/>
        <w:spacing w:before="100" w:beforeAutospacing="1"/>
        <w:ind w:left="1320"/>
        <w:jc w:val="both"/>
        <w:rPr>
          <w:color w:val="000000"/>
        </w:rPr>
      </w:pPr>
      <w:r w:rsidRPr="00E1414C">
        <w:rPr>
          <w:color w:val="000000"/>
          <w:sz w:val="28"/>
          <w:szCs w:val="28"/>
        </w:rPr>
        <w:t>Предельное количество этажей зданий, строений, сооружений для всех основных строений – до 3 включительно.</w:t>
      </w:r>
    </w:p>
    <w:p w:rsidR="0099180B" w:rsidRPr="00E1414C" w:rsidRDefault="0099180B" w:rsidP="0099180B">
      <w:pPr>
        <w:numPr>
          <w:ilvl w:val="0"/>
          <w:numId w:val="4"/>
        </w:numPr>
        <w:shd w:val="clear" w:color="auto" w:fill="FFFFFF"/>
        <w:spacing w:before="100" w:beforeAutospacing="1"/>
        <w:ind w:left="1320"/>
        <w:jc w:val="both"/>
        <w:rPr>
          <w:color w:val="000000"/>
        </w:rPr>
      </w:pPr>
      <w:r w:rsidRPr="00E1414C">
        <w:rPr>
          <w:color w:val="000000"/>
          <w:sz w:val="28"/>
          <w:szCs w:val="28"/>
        </w:rPr>
        <w:t>Для всех вспомогательных строений предельное количество этажей – 1.</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Максимальный Предельный (максимальный) процент застройки – не более 50%.</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б) дополнить индекс зон Ж</w:t>
      </w:r>
      <w:proofErr w:type="gramStart"/>
      <w:r w:rsidRPr="00E1414C">
        <w:rPr>
          <w:b/>
          <w:bCs/>
          <w:color w:val="000000"/>
          <w:sz w:val="28"/>
          <w:szCs w:val="28"/>
        </w:rPr>
        <w:t>1</w:t>
      </w:r>
      <w:proofErr w:type="gramEnd"/>
      <w:r w:rsidRPr="00E1414C">
        <w:rPr>
          <w:b/>
          <w:bCs/>
          <w:color w:val="000000"/>
          <w:sz w:val="28"/>
          <w:szCs w:val="28"/>
        </w:rPr>
        <w:t xml:space="preserve">, </w:t>
      </w:r>
      <w:proofErr w:type="spellStart"/>
      <w:r w:rsidRPr="00E1414C">
        <w:rPr>
          <w:b/>
          <w:bCs/>
          <w:color w:val="000000"/>
          <w:sz w:val="28"/>
          <w:szCs w:val="28"/>
        </w:rPr>
        <w:t>Жст</w:t>
      </w:r>
      <w:proofErr w:type="spellEnd"/>
      <w:r w:rsidRPr="00E1414C">
        <w:rPr>
          <w:b/>
          <w:bCs/>
          <w:color w:val="000000"/>
          <w:sz w:val="28"/>
          <w:szCs w:val="28"/>
        </w:rPr>
        <w:t>, строками 4.1 следующего содержания:</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lastRenderedPageBreak/>
        <w:t>«</w:t>
      </w:r>
      <w:r w:rsidRPr="00E1414C">
        <w:rPr>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80B" w:rsidRPr="00E1414C" w:rsidRDefault="0099180B" w:rsidP="0099180B">
      <w:pPr>
        <w:numPr>
          <w:ilvl w:val="0"/>
          <w:numId w:val="5"/>
        </w:numPr>
        <w:shd w:val="clear" w:color="auto" w:fill="FFFFFF"/>
        <w:spacing w:before="100" w:beforeAutospacing="1"/>
        <w:ind w:left="1320"/>
        <w:jc w:val="both"/>
        <w:rPr>
          <w:color w:val="000000"/>
        </w:rPr>
      </w:pPr>
      <w:r w:rsidRPr="00E1414C">
        <w:rPr>
          <w:color w:val="000000"/>
          <w:sz w:val="28"/>
          <w:szCs w:val="28"/>
        </w:rPr>
        <w:t>Предельный (минимальный) размер земельных участков для индивидуального строительства – 0,15 га.</w:t>
      </w:r>
    </w:p>
    <w:p w:rsidR="0099180B" w:rsidRPr="00E1414C" w:rsidRDefault="0099180B" w:rsidP="0099180B">
      <w:pPr>
        <w:numPr>
          <w:ilvl w:val="0"/>
          <w:numId w:val="5"/>
        </w:numPr>
        <w:shd w:val="clear" w:color="auto" w:fill="FFFFFF"/>
        <w:spacing w:before="100" w:beforeAutospacing="1"/>
        <w:ind w:left="1320"/>
        <w:jc w:val="both"/>
        <w:rPr>
          <w:color w:val="000000"/>
        </w:rPr>
      </w:pPr>
      <w:r w:rsidRPr="00E1414C">
        <w:rPr>
          <w:color w:val="000000"/>
          <w:sz w:val="28"/>
          <w:szCs w:val="28"/>
        </w:rPr>
        <w:t>Предельный (максимальный) размер земельных участков на всей территории сельского поселения – 0,25 га.</w:t>
      </w:r>
    </w:p>
    <w:p w:rsidR="0099180B" w:rsidRPr="00E1414C" w:rsidRDefault="0099180B" w:rsidP="0099180B">
      <w:pPr>
        <w:numPr>
          <w:ilvl w:val="0"/>
          <w:numId w:val="5"/>
        </w:numPr>
        <w:shd w:val="clear" w:color="auto" w:fill="FFFFFF"/>
        <w:spacing w:before="100" w:beforeAutospacing="1"/>
        <w:ind w:left="1320"/>
        <w:jc w:val="both"/>
        <w:rPr>
          <w:color w:val="000000"/>
        </w:rPr>
      </w:pPr>
      <w:r w:rsidRPr="00E1414C">
        <w:rPr>
          <w:color w:val="000000"/>
          <w:sz w:val="28"/>
          <w:szCs w:val="28"/>
        </w:rPr>
        <w:t>Минимальные отступы от границ земельного участка в целях определения мест допустимого размещения зданий, строений, сооружений не ограничивается</w:t>
      </w:r>
    </w:p>
    <w:p w:rsidR="0099180B" w:rsidRPr="00E1414C" w:rsidRDefault="0099180B" w:rsidP="0099180B">
      <w:pPr>
        <w:numPr>
          <w:ilvl w:val="0"/>
          <w:numId w:val="5"/>
        </w:numPr>
        <w:shd w:val="clear" w:color="auto" w:fill="FFFFFF"/>
        <w:spacing w:before="100" w:beforeAutospacing="1"/>
        <w:ind w:left="1320"/>
        <w:jc w:val="both"/>
        <w:rPr>
          <w:color w:val="000000"/>
        </w:rPr>
      </w:pPr>
      <w:r w:rsidRPr="00E1414C">
        <w:rPr>
          <w:color w:val="000000"/>
          <w:sz w:val="28"/>
          <w:szCs w:val="28"/>
        </w:rPr>
        <w:t>От красной линии улиц расстояние до жилого дома – не менее 5 м.; от красной линии проездов – не менее 3 м.</w:t>
      </w:r>
    </w:p>
    <w:p w:rsidR="0099180B" w:rsidRPr="00E1414C" w:rsidRDefault="0099180B" w:rsidP="0099180B">
      <w:pPr>
        <w:numPr>
          <w:ilvl w:val="0"/>
          <w:numId w:val="5"/>
        </w:numPr>
        <w:shd w:val="clear" w:color="auto" w:fill="FFFFFF"/>
        <w:spacing w:before="100" w:beforeAutospacing="1"/>
        <w:ind w:left="1320"/>
        <w:jc w:val="both"/>
        <w:rPr>
          <w:color w:val="000000"/>
        </w:rPr>
      </w:pPr>
      <w:r w:rsidRPr="00E1414C">
        <w:rPr>
          <w:color w:val="000000"/>
          <w:sz w:val="28"/>
          <w:szCs w:val="28"/>
        </w:rPr>
        <w:t>От границ соседнего участка до основного строения – 3 м., хозяйственных и прочих построек – 1м., открытой стоянки – 1 м., отдельно стоящего гаража – 1 м.</w:t>
      </w:r>
    </w:p>
    <w:p w:rsidR="0099180B" w:rsidRPr="00E1414C" w:rsidRDefault="0099180B" w:rsidP="0099180B">
      <w:pPr>
        <w:numPr>
          <w:ilvl w:val="0"/>
          <w:numId w:val="5"/>
        </w:numPr>
        <w:shd w:val="clear" w:color="auto" w:fill="FFFFFF"/>
        <w:spacing w:before="100" w:beforeAutospacing="1"/>
        <w:ind w:left="1320"/>
        <w:jc w:val="both"/>
        <w:rPr>
          <w:color w:val="000000"/>
        </w:rPr>
      </w:pPr>
      <w:r w:rsidRPr="00E1414C">
        <w:rPr>
          <w:color w:val="000000"/>
          <w:sz w:val="28"/>
          <w:szCs w:val="28"/>
        </w:rPr>
        <w:t>Предельное количество этажей зданий, строений, сооружений для всех основных строений – до 3 включительно.</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-Для всех вспомогательных строений предельное количество этажей -1.</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Предельный (максимальный) процент застройки – не более 50%.»;</w:t>
      </w:r>
    </w:p>
    <w:p w:rsidR="0099180B" w:rsidRPr="00E1414C" w:rsidRDefault="0099180B" w:rsidP="0099180B">
      <w:pPr>
        <w:numPr>
          <w:ilvl w:val="0"/>
          <w:numId w:val="6"/>
        </w:numPr>
        <w:shd w:val="clear" w:color="auto" w:fill="FFFFFF"/>
        <w:spacing w:before="100" w:beforeAutospacing="1"/>
        <w:ind w:left="1320"/>
        <w:jc w:val="both"/>
        <w:rPr>
          <w:color w:val="000000"/>
        </w:rPr>
      </w:pPr>
      <w:r w:rsidRPr="00E1414C">
        <w:rPr>
          <w:b/>
          <w:bCs/>
          <w:color w:val="000000"/>
          <w:sz w:val="28"/>
          <w:szCs w:val="28"/>
        </w:rPr>
        <w:t>дополнить индексы зон О1-О6 статьи 12.5, индексы зон ИС</w:t>
      </w:r>
      <w:proofErr w:type="gramStart"/>
      <w:r w:rsidRPr="00E1414C">
        <w:rPr>
          <w:b/>
          <w:bCs/>
          <w:color w:val="000000"/>
          <w:sz w:val="28"/>
          <w:szCs w:val="28"/>
        </w:rPr>
        <w:t>1</w:t>
      </w:r>
      <w:proofErr w:type="gramEnd"/>
      <w:r w:rsidRPr="00E1414C">
        <w:rPr>
          <w:b/>
          <w:bCs/>
          <w:color w:val="000000"/>
          <w:sz w:val="28"/>
          <w:szCs w:val="28"/>
        </w:rPr>
        <w:t>, ИС2 статьи 12.6, индекс зоны С1 статьи 12.7, индексы зон Р1-Р3 статьи 12.8, индексы зоны СП1-СП4 статьи 12.9, индексы зон П1, П2 статьи 12.10 строками 4.1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1) предельные (минимальные и (или) максимальные) размеры земельных участков, в том числе их площадь;</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3) предельное количество этажей или предельную высоту зданий, строений, сооружений;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E1414C">
        <w:rPr>
          <w:color w:val="000000"/>
          <w:sz w:val="28"/>
          <w:szCs w:val="28"/>
        </w:rPr>
        <w:t>.»;</w:t>
      </w:r>
      <w:proofErr w:type="gramEnd"/>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2) в статью 12.5:</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а) в строке 4 индекса зоны О</w:t>
      </w:r>
      <w:proofErr w:type="gramStart"/>
      <w:r w:rsidRPr="00E1414C">
        <w:rPr>
          <w:b/>
          <w:bCs/>
          <w:color w:val="000000"/>
          <w:sz w:val="28"/>
          <w:szCs w:val="28"/>
        </w:rPr>
        <w:t>1</w:t>
      </w:r>
      <w:proofErr w:type="gramEnd"/>
      <w:r w:rsidRPr="00E1414C">
        <w:rPr>
          <w:b/>
          <w:bCs/>
          <w:color w:val="000000"/>
          <w:sz w:val="28"/>
          <w:szCs w:val="28"/>
        </w:rPr>
        <w:t xml:space="preserve">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w:t>
      </w:r>
      <w:proofErr w:type="gramStart"/>
      <w:r w:rsidRPr="00E1414C">
        <w:rPr>
          <w:color w:val="000000"/>
          <w:sz w:val="28"/>
          <w:szCs w:val="28"/>
        </w:rPr>
        <w:t>Минимальный</w:t>
      </w:r>
      <w:proofErr w:type="gramEnd"/>
      <w:r w:rsidRPr="00E1414C">
        <w:rPr>
          <w:color w:val="000000"/>
          <w:sz w:val="28"/>
          <w:szCs w:val="28"/>
        </w:rPr>
        <w:t xml:space="preserve"> земельных участков определяются в соответствии с проектом планировки и СНиП 2.07.01-89* Приложение 3, 7.</w:t>
      </w:r>
    </w:p>
    <w:p w:rsidR="0099180B" w:rsidRPr="00E1414C" w:rsidRDefault="0099180B" w:rsidP="0099180B">
      <w:pPr>
        <w:numPr>
          <w:ilvl w:val="0"/>
          <w:numId w:val="7"/>
        </w:numPr>
        <w:shd w:val="clear" w:color="auto" w:fill="FFFFFF"/>
        <w:spacing w:before="100" w:beforeAutospacing="1"/>
        <w:ind w:left="1320"/>
        <w:jc w:val="both"/>
        <w:rPr>
          <w:color w:val="000000"/>
        </w:rPr>
      </w:pPr>
      <w:r w:rsidRPr="00E1414C">
        <w:rPr>
          <w:color w:val="000000"/>
          <w:sz w:val="28"/>
          <w:szCs w:val="28"/>
        </w:rPr>
        <w:t>Минимальные отступы от красной линии улиц - в соответствии с проектом планировки:</w:t>
      </w:r>
    </w:p>
    <w:p w:rsidR="0099180B" w:rsidRPr="00E1414C" w:rsidRDefault="0099180B" w:rsidP="0099180B">
      <w:pPr>
        <w:numPr>
          <w:ilvl w:val="0"/>
          <w:numId w:val="7"/>
        </w:numPr>
        <w:shd w:val="clear" w:color="auto" w:fill="FFFFFF"/>
        <w:spacing w:before="100" w:beforeAutospacing="1"/>
        <w:ind w:left="1320"/>
        <w:jc w:val="both"/>
        <w:rPr>
          <w:color w:val="000000"/>
        </w:rPr>
      </w:pPr>
      <w:r w:rsidRPr="00E1414C">
        <w:rPr>
          <w:color w:val="000000"/>
          <w:sz w:val="28"/>
          <w:szCs w:val="28"/>
        </w:rPr>
        <w:t>Высота зданий и максимальный процент застройки определяется проектом планировки</w:t>
      </w:r>
      <w:proofErr w:type="gramStart"/>
      <w:r w:rsidRPr="00E1414C">
        <w:rPr>
          <w:color w:val="000000"/>
          <w:sz w:val="28"/>
          <w:szCs w:val="28"/>
        </w:rPr>
        <w:t>.»;</w:t>
      </w:r>
      <w:proofErr w:type="gramEnd"/>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б) в строке 4 индекса зоны О</w:t>
      </w:r>
      <w:proofErr w:type="gramStart"/>
      <w:r w:rsidRPr="00E1414C">
        <w:rPr>
          <w:b/>
          <w:bCs/>
          <w:color w:val="000000"/>
          <w:sz w:val="28"/>
          <w:szCs w:val="28"/>
        </w:rPr>
        <w:t>2</w:t>
      </w:r>
      <w:proofErr w:type="gramEnd"/>
      <w:r w:rsidRPr="00E1414C">
        <w:rPr>
          <w:b/>
          <w:bCs/>
          <w:color w:val="000000"/>
          <w:sz w:val="28"/>
          <w:szCs w:val="28"/>
        </w:rPr>
        <w:t xml:space="preserve"> исключить слова следующего содержания:</w:t>
      </w:r>
    </w:p>
    <w:p w:rsidR="0099180B" w:rsidRPr="00E1414C" w:rsidRDefault="0099180B" w:rsidP="0099180B">
      <w:pPr>
        <w:numPr>
          <w:ilvl w:val="0"/>
          <w:numId w:val="8"/>
        </w:numPr>
        <w:shd w:val="clear" w:color="auto" w:fill="FFFFFF"/>
        <w:spacing w:before="100" w:beforeAutospacing="1"/>
        <w:ind w:left="1320"/>
        <w:jc w:val="both"/>
        <w:rPr>
          <w:color w:val="000000"/>
        </w:rPr>
      </w:pPr>
      <w:r w:rsidRPr="00E1414C">
        <w:rPr>
          <w:b/>
          <w:bCs/>
          <w:color w:val="000000"/>
          <w:sz w:val="28"/>
          <w:szCs w:val="28"/>
        </w:rPr>
        <w:t>«</w:t>
      </w:r>
      <w:r w:rsidRPr="00E1414C">
        <w:rPr>
          <w:color w:val="000000"/>
          <w:sz w:val="28"/>
          <w:szCs w:val="28"/>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99180B" w:rsidRPr="00E1414C" w:rsidRDefault="0099180B" w:rsidP="0099180B">
      <w:pPr>
        <w:numPr>
          <w:ilvl w:val="0"/>
          <w:numId w:val="8"/>
        </w:numPr>
        <w:shd w:val="clear" w:color="auto" w:fill="FFFFFF"/>
        <w:spacing w:before="100" w:beforeAutospacing="1"/>
        <w:ind w:left="1320"/>
        <w:jc w:val="both"/>
        <w:rPr>
          <w:color w:val="000000"/>
        </w:rPr>
      </w:pPr>
      <w:r w:rsidRPr="00E1414C">
        <w:rPr>
          <w:color w:val="000000"/>
          <w:sz w:val="28"/>
          <w:szCs w:val="28"/>
        </w:rPr>
        <w:t>Размер земельных участков для гаражей и автостоянок - в соответствии с проектом планировки и СНиП 2.07.01-89*.»;</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в) в строке 4 индекса зоны О3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 </w:t>
      </w:r>
      <w:r w:rsidRPr="00E1414C">
        <w:rPr>
          <w:color w:val="000000"/>
          <w:sz w:val="28"/>
          <w:szCs w:val="28"/>
        </w:rPr>
        <w:t>Минимальные размеры земельного участка определяется в соответствии с проектом планировки и СНиП 2.07.01-89* приложением 7.</w:t>
      </w:r>
    </w:p>
    <w:p w:rsidR="0099180B" w:rsidRPr="00E1414C" w:rsidRDefault="0099180B" w:rsidP="0099180B">
      <w:pPr>
        <w:numPr>
          <w:ilvl w:val="0"/>
          <w:numId w:val="9"/>
        </w:numPr>
        <w:shd w:val="clear" w:color="auto" w:fill="FFFFFF"/>
        <w:spacing w:before="100" w:beforeAutospacing="1"/>
        <w:ind w:left="1320"/>
        <w:jc w:val="both"/>
        <w:rPr>
          <w:color w:val="000000"/>
        </w:rPr>
      </w:pPr>
      <w:r w:rsidRPr="00E1414C">
        <w:rPr>
          <w:color w:val="000000"/>
          <w:sz w:val="28"/>
          <w:szCs w:val="28"/>
        </w:rPr>
        <w:t>Максимальный процент застройки определяется проектом планировки.</w:t>
      </w:r>
    </w:p>
    <w:p w:rsidR="0099180B" w:rsidRPr="00E1414C" w:rsidRDefault="0099180B" w:rsidP="0099180B">
      <w:pPr>
        <w:numPr>
          <w:ilvl w:val="0"/>
          <w:numId w:val="9"/>
        </w:numPr>
        <w:shd w:val="clear" w:color="auto" w:fill="FFFFFF"/>
        <w:spacing w:before="100" w:beforeAutospacing="1"/>
        <w:ind w:left="1320"/>
        <w:jc w:val="both"/>
        <w:rPr>
          <w:color w:val="000000"/>
        </w:rPr>
      </w:pPr>
      <w:r w:rsidRPr="00E1414C">
        <w:rPr>
          <w:color w:val="000000"/>
          <w:sz w:val="28"/>
          <w:szCs w:val="28"/>
        </w:rPr>
        <w:t>Минимальные отступы от красных линий до границ земельных участков определяются в соответствии с проектом планировки</w:t>
      </w:r>
      <w:proofErr w:type="gramStart"/>
      <w:r w:rsidRPr="00E1414C">
        <w:rPr>
          <w:color w:val="000000"/>
          <w:sz w:val="28"/>
          <w:szCs w:val="28"/>
        </w:rPr>
        <w:t>.»;</w:t>
      </w:r>
      <w:proofErr w:type="gramEnd"/>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г) в строке 4 индекса зон О</w:t>
      </w:r>
      <w:proofErr w:type="gramStart"/>
      <w:r w:rsidRPr="00E1414C">
        <w:rPr>
          <w:b/>
          <w:bCs/>
          <w:color w:val="000000"/>
          <w:sz w:val="28"/>
          <w:szCs w:val="28"/>
        </w:rPr>
        <w:t>4</w:t>
      </w:r>
      <w:proofErr w:type="gramEnd"/>
      <w:r w:rsidRPr="00E1414C">
        <w:rPr>
          <w:b/>
          <w:bCs/>
          <w:color w:val="000000"/>
          <w:sz w:val="28"/>
          <w:szCs w:val="28"/>
        </w:rPr>
        <w:t>, О5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 </w:t>
      </w:r>
      <w:r w:rsidRPr="00E1414C">
        <w:rPr>
          <w:color w:val="000000"/>
          <w:sz w:val="28"/>
          <w:szCs w:val="28"/>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99180B" w:rsidRPr="00E1414C" w:rsidRDefault="0099180B" w:rsidP="0099180B">
      <w:pPr>
        <w:numPr>
          <w:ilvl w:val="0"/>
          <w:numId w:val="10"/>
        </w:numPr>
        <w:shd w:val="clear" w:color="auto" w:fill="FFFFFF"/>
        <w:spacing w:before="100" w:beforeAutospacing="1"/>
        <w:ind w:left="1320"/>
        <w:jc w:val="both"/>
        <w:rPr>
          <w:color w:val="000000"/>
        </w:rPr>
      </w:pPr>
      <w:r w:rsidRPr="00E1414C">
        <w:rPr>
          <w:color w:val="000000"/>
          <w:sz w:val="28"/>
          <w:szCs w:val="28"/>
        </w:rPr>
        <w:t>Высота зданий и максимальный процент застройки определяется проектом планировки</w:t>
      </w:r>
      <w:proofErr w:type="gramStart"/>
      <w:r w:rsidRPr="00E1414C">
        <w:rPr>
          <w:color w:val="000000"/>
          <w:sz w:val="28"/>
          <w:szCs w:val="28"/>
        </w:rPr>
        <w:t>.»;</w:t>
      </w:r>
      <w:proofErr w:type="gramEnd"/>
    </w:p>
    <w:p w:rsidR="0099180B" w:rsidRPr="00E1414C" w:rsidRDefault="0099180B" w:rsidP="0099180B">
      <w:pPr>
        <w:numPr>
          <w:ilvl w:val="0"/>
          <w:numId w:val="11"/>
        </w:numPr>
        <w:shd w:val="clear" w:color="auto" w:fill="FFFFFF"/>
        <w:spacing w:before="100" w:beforeAutospacing="1"/>
        <w:ind w:left="1320"/>
        <w:jc w:val="both"/>
        <w:rPr>
          <w:color w:val="000000"/>
        </w:rPr>
      </w:pPr>
      <w:r w:rsidRPr="00E1414C">
        <w:rPr>
          <w:b/>
          <w:bCs/>
          <w:color w:val="000000"/>
          <w:sz w:val="28"/>
          <w:szCs w:val="28"/>
        </w:rPr>
        <w:t>в статье 12.6</w:t>
      </w:r>
      <w:r w:rsidRPr="00E1414C">
        <w:rPr>
          <w:color w:val="000000"/>
          <w:sz w:val="28"/>
          <w:szCs w:val="28"/>
        </w:rPr>
        <w:t>:</w:t>
      </w:r>
    </w:p>
    <w:p w:rsidR="0099180B" w:rsidRPr="00E1414C" w:rsidRDefault="0099180B" w:rsidP="0099180B">
      <w:pPr>
        <w:shd w:val="clear" w:color="auto" w:fill="FFFFFF"/>
        <w:spacing w:before="100" w:beforeAutospacing="1"/>
        <w:ind w:left="1306"/>
        <w:jc w:val="both"/>
        <w:rPr>
          <w:color w:val="000000"/>
        </w:rPr>
      </w:pPr>
      <w:r w:rsidRPr="00E1414C">
        <w:rPr>
          <w:b/>
          <w:bCs/>
          <w:color w:val="000000"/>
          <w:sz w:val="28"/>
          <w:szCs w:val="28"/>
        </w:rPr>
        <w:lastRenderedPageBreak/>
        <w:t>а) в индексе зоны ИС</w:t>
      </w:r>
      <w:proofErr w:type="gramStart"/>
      <w:r w:rsidRPr="00E1414C">
        <w:rPr>
          <w:b/>
          <w:bCs/>
          <w:color w:val="000000"/>
          <w:sz w:val="28"/>
          <w:szCs w:val="28"/>
        </w:rPr>
        <w:t>1</w:t>
      </w:r>
      <w:proofErr w:type="gramEnd"/>
      <w:r w:rsidRPr="00E1414C">
        <w:rPr>
          <w:color w:val="000000"/>
          <w:sz w:val="28"/>
          <w:szCs w:val="28"/>
        </w:rPr>
        <w:t> </w:t>
      </w:r>
      <w:r w:rsidRPr="00E1414C">
        <w:rPr>
          <w:b/>
          <w:bCs/>
          <w:color w:val="000000"/>
          <w:sz w:val="28"/>
          <w:szCs w:val="28"/>
        </w:rPr>
        <w:t>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Регламенты носят рекомендательный характер.</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roofErr w:type="gramStart"/>
      <w:r w:rsidRPr="00E1414C">
        <w:rPr>
          <w:color w:val="000000"/>
          <w:sz w:val="28"/>
          <w:szCs w:val="28"/>
        </w:rPr>
        <w:t>.»</w:t>
      </w:r>
      <w:proofErr w:type="gramEnd"/>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б) в строке 4 индекса зоны ИС</w:t>
      </w:r>
      <w:proofErr w:type="gramStart"/>
      <w:r w:rsidRPr="00E1414C">
        <w:rPr>
          <w:b/>
          <w:bCs/>
          <w:color w:val="000000"/>
          <w:sz w:val="28"/>
          <w:szCs w:val="28"/>
        </w:rPr>
        <w:t>2</w:t>
      </w:r>
      <w:proofErr w:type="gramEnd"/>
      <w:r w:rsidRPr="00E1414C">
        <w:rPr>
          <w:b/>
          <w:bCs/>
          <w:color w:val="000000"/>
          <w:sz w:val="28"/>
          <w:szCs w:val="28"/>
        </w:rPr>
        <w:t xml:space="preserve">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w:t>
      </w:r>
      <w:r w:rsidRPr="00E1414C">
        <w:rPr>
          <w:color w:val="000000"/>
          <w:sz w:val="28"/>
          <w:szCs w:val="28"/>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roofErr w:type="gramStart"/>
      <w:r w:rsidRPr="00E1414C">
        <w:rPr>
          <w:color w:val="000000"/>
          <w:sz w:val="28"/>
          <w:szCs w:val="28"/>
        </w:rPr>
        <w:t>.»</w:t>
      </w:r>
      <w:proofErr w:type="gramEnd"/>
    </w:p>
    <w:p w:rsidR="0099180B" w:rsidRPr="00E1414C" w:rsidRDefault="0099180B" w:rsidP="0099180B">
      <w:pPr>
        <w:numPr>
          <w:ilvl w:val="0"/>
          <w:numId w:val="12"/>
        </w:numPr>
        <w:shd w:val="clear" w:color="auto" w:fill="FFFFFF"/>
        <w:spacing w:before="100" w:beforeAutospacing="1"/>
        <w:ind w:left="1320"/>
        <w:jc w:val="both"/>
        <w:rPr>
          <w:color w:val="000000"/>
        </w:rPr>
      </w:pPr>
      <w:r w:rsidRPr="00E1414C">
        <w:rPr>
          <w:b/>
          <w:bCs/>
          <w:color w:val="000000"/>
          <w:sz w:val="28"/>
          <w:szCs w:val="28"/>
        </w:rPr>
        <w:t>в статье 12.7:</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а) в строке 4 индекса зоны С</w:t>
      </w:r>
      <w:proofErr w:type="gramStart"/>
      <w:r w:rsidRPr="00E1414C">
        <w:rPr>
          <w:b/>
          <w:bCs/>
          <w:color w:val="000000"/>
          <w:sz w:val="28"/>
          <w:szCs w:val="28"/>
        </w:rPr>
        <w:t>2</w:t>
      </w:r>
      <w:proofErr w:type="gramEnd"/>
      <w:r w:rsidRPr="00E1414C">
        <w:rPr>
          <w:b/>
          <w:bCs/>
          <w:color w:val="000000"/>
          <w:sz w:val="28"/>
          <w:szCs w:val="28"/>
        </w:rPr>
        <w:t xml:space="preserve">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Площадь индивидуального садового участка или огорода принимается не менее 0,15га»;</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б) дополнить индекс зоны С</w:t>
      </w:r>
      <w:proofErr w:type="gramStart"/>
      <w:r w:rsidRPr="00E1414C">
        <w:rPr>
          <w:b/>
          <w:bCs/>
          <w:color w:val="000000"/>
          <w:sz w:val="28"/>
          <w:szCs w:val="28"/>
        </w:rPr>
        <w:t>2</w:t>
      </w:r>
      <w:proofErr w:type="gramEnd"/>
      <w:r w:rsidRPr="00E1414C">
        <w:rPr>
          <w:b/>
          <w:bCs/>
          <w:color w:val="000000"/>
          <w:sz w:val="28"/>
          <w:szCs w:val="28"/>
        </w:rPr>
        <w:t xml:space="preserve"> строкой 4.1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Предельный (минимальный) размер земельного участка для индивидуального садового участка или огорода принимается не менее 0,15га.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3) предельное количество этажей или предельную высоту зданий, строений, сооружений;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E1414C">
        <w:rPr>
          <w:color w:val="000000"/>
          <w:sz w:val="28"/>
          <w:szCs w:val="28"/>
        </w:rPr>
        <w:t>;»</w:t>
      </w:r>
      <w:proofErr w:type="gramEnd"/>
      <w:r w:rsidRPr="00E1414C">
        <w:rPr>
          <w:color w:val="000000"/>
          <w:sz w:val="28"/>
          <w:szCs w:val="28"/>
        </w:rPr>
        <w:t>;</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4) в строке 4 индекса зоны Р</w:t>
      </w:r>
      <w:proofErr w:type="gramStart"/>
      <w:r w:rsidRPr="00E1414C">
        <w:rPr>
          <w:b/>
          <w:bCs/>
          <w:color w:val="000000"/>
          <w:sz w:val="28"/>
          <w:szCs w:val="28"/>
        </w:rPr>
        <w:t>1</w:t>
      </w:r>
      <w:proofErr w:type="gramEnd"/>
      <w:r w:rsidRPr="00E1414C">
        <w:rPr>
          <w:b/>
          <w:bCs/>
          <w:color w:val="000000"/>
          <w:sz w:val="28"/>
          <w:szCs w:val="28"/>
        </w:rPr>
        <w:t xml:space="preserve"> статьи 12.8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Размещения и организация объектов зеленого строительства в соответствии с генеральным планом и проектом планировки</w:t>
      </w:r>
      <w:proofErr w:type="gramStart"/>
      <w:r w:rsidRPr="00E1414C">
        <w:rPr>
          <w:color w:val="000000"/>
          <w:sz w:val="28"/>
          <w:szCs w:val="28"/>
        </w:rPr>
        <w:t>.»;</w:t>
      </w:r>
      <w:proofErr w:type="gramEnd"/>
    </w:p>
    <w:p w:rsidR="0099180B" w:rsidRPr="00E1414C" w:rsidRDefault="0099180B" w:rsidP="0099180B">
      <w:pPr>
        <w:numPr>
          <w:ilvl w:val="0"/>
          <w:numId w:val="13"/>
        </w:numPr>
        <w:shd w:val="clear" w:color="auto" w:fill="FFFFFF"/>
        <w:spacing w:before="100" w:beforeAutospacing="1"/>
        <w:ind w:left="1320"/>
        <w:jc w:val="both"/>
        <w:rPr>
          <w:color w:val="000000"/>
        </w:rPr>
      </w:pPr>
      <w:r w:rsidRPr="00E1414C">
        <w:rPr>
          <w:b/>
          <w:bCs/>
          <w:color w:val="000000"/>
          <w:sz w:val="28"/>
          <w:szCs w:val="28"/>
        </w:rPr>
        <w:t>в строке 4 индекса зон П</w:t>
      </w:r>
      <w:proofErr w:type="gramStart"/>
      <w:r w:rsidRPr="00E1414C">
        <w:rPr>
          <w:b/>
          <w:bCs/>
          <w:color w:val="000000"/>
          <w:sz w:val="28"/>
          <w:szCs w:val="28"/>
        </w:rPr>
        <w:t>1</w:t>
      </w:r>
      <w:proofErr w:type="gramEnd"/>
      <w:r w:rsidRPr="00E1414C">
        <w:rPr>
          <w:b/>
          <w:bCs/>
          <w:color w:val="000000"/>
          <w:sz w:val="28"/>
          <w:szCs w:val="28"/>
        </w:rPr>
        <w:t>, П2 статьи 12.10 исключить слова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xml:space="preserve">«- Нормативный размер участка промышленного предприятия принимается </w:t>
      </w:r>
      <w:proofErr w:type="gramStart"/>
      <w:r w:rsidRPr="00E1414C">
        <w:rPr>
          <w:color w:val="000000"/>
          <w:sz w:val="28"/>
          <w:szCs w:val="28"/>
        </w:rPr>
        <w:t>равным</w:t>
      </w:r>
      <w:proofErr w:type="gramEnd"/>
      <w:r w:rsidRPr="00E1414C">
        <w:rPr>
          <w:color w:val="000000"/>
          <w:sz w:val="28"/>
          <w:szCs w:val="28"/>
        </w:rPr>
        <w:t xml:space="preserve"> отношению площади его застройки к показателю нормативной плотности застройки в соответствии со СНиП II-89-80.»;</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6) дополнить индекс зоны С</w:t>
      </w:r>
      <w:proofErr w:type="gramStart"/>
      <w:r w:rsidRPr="00E1414C">
        <w:rPr>
          <w:b/>
          <w:bCs/>
          <w:color w:val="000000"/>
          <w:sz w:val="28"/>
          <w:szCs w:val="28"/>
        </w:rPr>
        <w:t>1</w:t>
      </w:r>
      <w:proofErr w:type="gramEnd"/>
      <w:r w:rsidRPr="00E1414C">
        <w:rPr>
          <w:b/>
          <w:bCs/>
          <w:color w:val="000000"/>
          <w:sz w:val="28"/>
          <w:szCs w:val="28"/>
        </w:rPr>
        <w:t xml:space="preserve"> статьи 12.7, индекс зоны СП 1 статьи 12.9 строками 3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«Условно разрешенные виды использования. Отсутствуют»;</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7) дополнить индекс зоны Р</w:t>
      </w:r>
      <w:proofErr w:type="gramStart"/>
      <w:r w:rsidRPr="00E1414C">
        <w:rPr>
          <w:b/>
          <w:bCs/>
          <w:color w:val="000000"/>
          <w:sz w:val="28"/>
          <w:szCs w:val="28"/>
        </w:rPr>
        <w:t>2</w:t>
      </w:r>
      <w:proofErr w:type="gramEnd"/>
      <w:r w:rsidRPr="00E1414C">
        <w:rPr>
          <w:b/>
          <w:bCs/>
          <w:color w:val="000000"/>
          <w:sz w:val="28"/>
          <w:szCs w:val="28"/>
        </w:rPr>
        <w:t xml:space="preserve"> статьи 12.8, индекс зоны СП4 статьи 12.9 строками 2 следующего содержания «Вспомогательные виды разрешенного использования. Отсутствуют» и строками 3следующего содержания «Условно разрешенные виды использования. Отсутствуют»;</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 xml:space="preserve">8) в строке 1 индекса зон СП1-СП3 статьи 12.9 слова «Разрешенные виды использования земельных участков» </w:t>
      </w:r>
      <w:proofErr w:type="gramStart"/>
      <w:r w:rsidRPr="00E1414C">
        <w:rPr>
          <w:b/>
          <w:bCs/>
          <w:color w:val="000000"/>
          <w:sz w:val="28"/>
          <w:szCs w:val="28"/>
        </w:rPr>
        <w:t>заменить на слова</w:t>
      </w:r>
      <w:proofErr w:type="gramEnd"/>
      <w:r w:rsidRPr="00E1414C">
        <w:rPr>
          <w:b/>
          <w:bCs/>
          <w:color w:val="000000"/>
          <w:sz w:val="28"/>
          <w:szCs w:val="28"/>
        </w:rPr>
        <w:t xml:space="preserve"> «Основные виды разрешенного использования»;</w:t>
      </w:r>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9) дополнить Раздел 13 статьей 13.3 следующего содержания: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«Статья 13.3.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Зоны с особыми условиями использования территорий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На карте градостроительного зонирования выделяются следующие зоны с особыми условиями использования территорий: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Санитарно-защитные зоны предприятий, сооружений и иных объектов</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lastRenderedPageBreak/>
        <w:t>- СанПиН 2.2.1/2.1.1.1200-03 «Санитарно-защитные зоны и санитарная классификация предприятий, сооружений и иных объектов»;</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Придорожные полосы автомобильных дорог</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Охранные зоны ЛЭП</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Зоны санитарной охраны источников водоснабжения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СанПиН 2.1.4.1110-02 «Зоны санитарной охраны источников водоснабжения и водопроводов питьевого назначения»;</w:t>
      </w:r>
    </w:p>
    <w:p w:rsidR="0099180B" w:rsidRPr="00E1414C" w:rsidRDefault="0099180B" w:rsidP="0099180B">
      <w:pPr>
        <w:shd w:val="clear" w:color="auto" w:fill="FFFFFF"/>
        <w:spacing w:before="100" w:beforeAutospacing="1"/>
        <w:jc w:val="both"/>
        <w:rPr>
          <w:color w:val="000000"/>
        </w:rPr>
      </w:pPr>
      <w:proofErr w:type="spellStart"/>
      <w:r w:rsidRPr="00E1414C">
        <w:rPr>
          <w:color w:val="000000"/>
          <w:sz w:val="28"/>
          <w:szCs w:val="28"/>
        </w:rPr>
        <w:t>Водоохранные</w:t>
      </w:r>
      <w:proofErr w:type="spellEnd"/>
      <w:r w:rsidRPr="00E1414C">
        <w:rPr>
          <w:color w:val="000000"/>
          <w:sz w:val="28"/>
          <w:szCs w:val="28"/>
        </w:rPr>
        <w:t xml:space="preserve"> зоны водных объектов</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Водный кодекс Российской Федерации;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Зона затопления паводковыми водами 1% обеспеченности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На территориях, подверженных паводкам, размещение кладбищ, скотомогильников, свалок и строительство (реконструкция) жилых домов и иных объектов капитального строительства без проведения специальных защитных мероприятий по предотвращению негативного воздействия вод запрещаются;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Зоны охраны объектов культурного наследия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lastRenderedPageBreak/>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Шумовая зона аэропорта</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 xml:space="preserve">- ГОСТ 22283 - 88 «Шум авиационный. </w:t>
      </w:r>
      <w:proofErr w:type="gramStart"/>
      <w:r w:rsidRPr="00E1414C">
        <w:rPr>
          <w:color w:val="000000"/>
          <w:sz w:val="28"/>
          <w:szCs w:val="28"/>
        </w:rPr>
        <w:t>Допустимые уровни шума на территории жилой застройки и методы его изменения».»;</w:t>
      </w:r>
      <w:proofErr w:type="gramEnd"/>
    </w:p>
    <w:p w:rsidR="0099180B" w:rsidRPr="00E1414C" w:rsidRDefault="0099180B" w:rsidP="0099180B">
      <w:pPr>
        <w:shd w:val="clear" w:color="auto" w:fill="FFFFFF"/>
        <w:spacing w:before="100" w:beforeAutospacing="1"/>
        <w:jc w:val="both"/>
        <w:rPr>
          <w:color w:val="000000"/>
        </w:rPr>
      </w:pPr>
      <w:r w:rsidRPr="00E1414C">
        <w:rPr>
          <w:b/>
          <w:bCs/>
          <w:color w:val="000000"/>
          <w:sz w:val="28"/>
          <w:szCs w:val="28"/>
        </w:rPr>
        <w:t>10) дополнить часть </w:t>
      </w:r>
      <w:r w:rsidRPr="00E1414C">
        <w:rPr>
          <w:b/>
          <w:bCs/>
          <w:color w:val="000000"/>
          <w:sz w:val="28"/>
          <w:szCs w:val="28"/>
          <w:lang w:val="en-US"/>
        </w:rPr>
        <w:t>III</w:t>
      </w:r>
      <w:r w:rsidRPr="00E1414C">
        <w:rPr>
          <w:b/>
          <w:bCs/>
          <w:color w:val="000000"/>
          <w:sz w:val="28"/>
          <w:szCs w:val="28"/>
        </w:rPr>
        <w:t> следующими приложениями:</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«Приложение 1. Протокол публичных слушаний»;</w:t>
      </w:r>
    </w:p>
    <w:p w:rsidR="0099180B" w:rsidRPr="00E1414C" w:rsidRDefault="0099180B" w:rsidP="0099180B">
      <w:pPr>
        <w:shd w:val="clear" w:color="auto" w:fill="FFFFFF"/>
        <w:spacing w:before="100" w:beforeAutospacing="1"/>
        <w:jc w:val="both"/>
        <w:rPr>
          <w:color w:val="000000"/>
        </w:rPr>
      </w:pPr>
      <w:r w:rsidRPr="00E1414C">
        <w:rPr>
          <w:color w:val="000000"/>
          <w:sz w:val="28"/>
          <w:szCs w:val="28"/>
        </w:rPr>
        <w:t>«Приложение 2. Заключение по результатам публичных слушаний».</w:t>
      </w:r>
    </w:p>
    <w:p w:rsidR="0099180B" w:rsidRPr="00E1414C" w:rsidRDefault="0099180B" w:rsidP="0099180B">
      <w:pPr>
        <w:shd w:val="clear" w:color="auto" w:fill="FFFFFF"/>
        <w:spacing w:before="100" w:beforeAutospacing="1" w:after="240"/>
        <w:jc w:val="both"/>
        <w:rPr>
          <w:color w:val="000000"/>
        </w:rPr>
      </w:pPr>
    </w:p>
    <w:p w:rsidR="0099180B" w:rsidRPr="00E1414C" w:rsidRDefault="0099180B" w:rsidP="0099180B">
      <w:pPr>
        <w:shd w:val="clear" w:color="auto" w:fill="FFFFFF"/>
        <w:spacing w:before="100" w:beforeAutospacing="1"/>
        <w:jc w:val="both"/>
        <w:rPr>
          <w:color w:val="000000"/>
        </w:rPr>
      </w:pPr>
    </w:p>
    <w:p w:rsidR="0099180B" w:rsidRDefault="0099180B" w:rsidP="0099180B">
      <w:pPr>
        <w:rPr>
          <w:sz w:val="28"/>
          <w:szCs w:val="28"/>
        </w:rPr>
      </w:pPr>
      <w:r>
        <w:rPr>
          <w:sz w:val="28"/>
          <w:szCs w:val="28"/>
        </w:rPr>
        <w:t xml:space="preserve">Председатель Корсаковского </w:t>
      </w:r>
      <w:proofErr w:type="gramStart"/>
      <w:r>
        <w:rPr>
          <w:sz w:val="28"/>
          <w:szCs w:val="28"/>
        </w:rPr>
        <w:t>сельского</w:t>
      </w:r>
      <w:proofErr w:type="gramEnd"/>
    </w:p>
    <w:p w:rsidR="0099180B" w:rsidRPr="001023C4" w:rsidRDefault="0099180B" w:rsidP="0099180B">
      <w:pPr>
        <w:rPr>
          <w:sz w:val="28"/>
          <w:szCs w:val="28"/>
        </w:rPr>
      </w:pPr>
      <w:r>
        <w:rPr>
          <w:sz w:val="28"/>
          <w:szCs w:val="28"/>
        </w:rPr>
        <w:t xml:space="preserve">Совета народных депутатов      </w:t>
      </w:r>
      <w:r>
        <w:rPr>
          <w:sz w:val="28"/>
          <w:szCs w:val="28"/>
        </w:rPr>
        <w:tab/>
      </w:r>
      <w:r>
        <w:rPr>
          <w:sz w:val="28"/>
          <w:szCs w:val="28"/>
        </w:rPr>
        <w:tab/>
      </w:r>
      <w:r>
        <w:rPr>
          <w:sz w:val="28"/>
          <w:szCs w:val="28"/>
        </w:rPr>
        <w:tab/>
      </w:r>
      <w:r>
        <w:rPr>
          <w:sz w:val="28"/>
          <w:szCs w:val="28"/>
        </w:rPr>
        <w:tab/>
        <w:t xml:space="preserve">                    В. И. Фатеев</w:t>
      </w:r>
    </w:p>
    <w:p w:rsidR="0099180B" w:rsidRDefault="0099180B" w:rsidP="0099180B">
      <w:pPr>
        <w:rPr>
          <w:sz w:val="28"/>
          <w:szCs w:val="28"/>
        </w:rPr>
      </w:pPr>
    </w:p>
    <w:p w:rsidR="0099180B" w:rsidRPr="001023C4" w:rsidRDefault="0099180B" w:rsidP="0099180B">
      <w:pPr>
        <w:rPr>
          <w:sz w:val="28"/>
          <w:szCs w:val="28"/>
        </w:rPr>
      </w:pPr>
      <w:r>
        <w:rPr>
          <w:sz w:val="28"/>
          <w:szCs w:val="28"/>
        </w:rPr>
        <w:t>Глава Корсаковского сельского поселения</w:t>
      </w:r>
      <w:r>
        <w:rPr>
          <w:sz w:val="28"/>
          <w:szCs w:val="28"/>
        </w:rPr>
        <w:tab/>
        <w:t xml:space="preserve">                              А. А. Савин</w:t>
      </w:r>
    </w:p>
    <w:p w:rsidR="0099180B" w:rsidRPr="00C14CCC" w:rsidRDefault="0099180B" w:rsidP="0099180B">
      <w:pPr>
        <w:rPr>
          <w:sz w:val="28"/>
          <w:szCs w:val="28"/>
        </w:rPr>
      </w:pPr>
    </w:p>
    <w:p w:rsidR="0099180B" w:rsidRDefault="0099180B" w:rsidP="0099180B">
      <w:pPr>
        <w:pStyle w:val="p12"/>
        <w:shd w:val="clear" w:color="auto" w:fill="FFFFFF"/>
        <w:ind w:firstLine="720"/>
        <w:jc w:val="both"/>
        <w:rPr>
          <w:color w:val="000000"/>
          <w:sz w:val="28"/>
          <w:szCs w:val="28"/>
        </w:rPr>
      </w:pPr>
    </w:p>
    <w:p w:rsidR="0099180B" w:rsidRDefault="0099180B" w:rsidP="0099180B">
      <w:pPr>
        <w:pStyle w:val="p12"/>
        <w:shd w:val="clear" w:color="auto" w:fill="FFFFFF"/>
        <w:ind w:firstLine="720"/>
        <w:jc w:val="both"/>
        <w:rPr>
          <w:color w:val="000000"/>
          <w:sz w:val="28"/>
          <w:szCs w:val="28"/>
        </w:rPr>
      </w:pPr>
    </w:p>
    <w:p w:rsidR="0099180B" w:rsidRDefault="0099180B" w:rsidP="0099180B">
      <w:pPr>
        <w:pStyle w:val="p12"/>
        <w:shd w:val="clear" w:color="auto" w:fill="FFFFFF"/>
        <w:ind w:firstLine="720"/>
        <w:jc w:val="both"/>
        <w:rPr>
          <w:color w:val="000000"/>
          <w:sz w:val="28"/>
          <w:szCs w:val="28"/>
        </w:rPr>
      </w:pPr>
    </w:p>
    <w:p w:rsidR="0099180B" w:rsidRDefault="0099180B" w:rsidP="0099180B">
      <w:pPr>
        <w:pStyle w:val="p12"/>
        <w:shd w:val="clear" w:color="auto" w:fill="FFFFFF"/>
        <w:ind w:firstLine="720"/>
        <w:jc w:val="both"/>
        <w:rPr>
          <w:color w:val="000000"/>
          <w:sz w:val="28"/>
          <w:szCs w:val="28"/>
        </w:rPr>
      </w:pPr>
    </w:p>
    <w:p w:rsidR="00125026" w:rsidRDefault="00125026">
      <w:bookmarkStart w:id="0" w:name="_GoBack"/>
      <w:bookmarkEnd w:id="0"/>
    </w:p>
    <w:sectPr w:rsidR="00125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3A5"/>
    <w:multiLevelType w:val="multilevel"/>
    <w:tmpl w:val="DFEC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90F68"/>
    <w:multiLevelType w:val="multilevel"/>
    <w:tmpl w:val="5F20A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32239"/>
    <w:multiLevelType w:val="multilevel"/>
    <w:tmpl w:val="24D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73EE3"/>
    <w:multiLevelType w:val="multilevel"/>
    <w:tmpl w:val="AA3C320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7399B"/>
    <w:multiLevelType w:val="multilevel"/>
    <w:tmpl w:val="6D222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542C9"/>
    <w:multiLevelType w:val="multilevel"/>
    <w:tmpl w:val="C3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8426D"/>
    <w:multiLevelType w:val="multilevel"/>
    <w:tmpl w:val="086A2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B3EF5"/>
    <w:multiLevelType w:val="multilevel"/>
    <w:tmpl w:val="04B03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CB2689"/>
    <w:multiLevelType w:val="multilevel"/>
    <w:tmpl w:val="3FB8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24DE8"/>
    <w:multiLevelType w:val="multilevel"/>
    <w:tmpl w:val="28E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47EF2"/>
    <w:multiLevelType w:val="multilevel"/>
    <w:tmpl w:val="B11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67334"/>
    <w:multiLevelType w:val="multilevel"/>
    <w:tmpl w:val="E2FC9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E11ED1"/>
    <w:multiLevelType w:val="multilevel"/>
    <w:tmpl w:val="E9C0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5"/>
  </w:num>
  <w:num w:numId="5">
    <w:abstractNumId w:val="8"/>
  </w:num>
  <w:num w:numId="6">
    <w:abstractNumId w:val="11"/>
  </w:num>
  <w:num w:numId="7">
    <w:abstractNumId w:val="0"/>
  </w:num>
  <w:num w:numId="8">
    <w:abstractNumId w:val="2"/>
  </w:num>
  <w:num w:numId="9">
    <w:abstractNumId w:val="10"/>
  </w:num>
  <w:num w:numId="10">
    <w:abstractNumId w:val="9"/>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23"/>
    <w:rsid w:val="0000014A"/>
    <w:rsid w:val="000009C4"/>
    <w:rsid w:val="000012B2"/>
    <w:rsid w:val="000041CC"/>
    <w:rsid w:val="000064B0"/>
    <w:rsid w:val="00011D23"/>
    <w:rsid w:val="000143FF"/>
    <w:rsid w:val="00016448"/>
    <w:rsid w:val="00016E5C"/>
    <w:rsid w:val="00017E20"/>
    <w:rsid w:val="00023841"/>
    <w:rsid w:val="0002659D"/>
    <w:rsid w:val="00027B4D"/>
    <w:rsid w:val="000319E1"/>
    <w:rsid w:val="0004036B"/>
    <w:rsid w:val="000474D9"/>
    <w:rsid w:val="00051BC7"/>
    <w:rsid w:val="00053CA6"/>
    <w:rsid w:val="000614CD"/>
    <w:rsid w:val="000646AF"/>
    <w:rsid w:val="00064F5A"/>
    <w:rsid w:val="000654C3"/>
    <w:rsid w:val="000762A3"/>
    <w:rsid w:val="00076B17"/>
    <w:rsid w:val="00080D78"/>
    <w:rsid w:val="00080F29"/>
    <w:rsid w:val="000819B2"/>
    <w:rsid w:val="00082AE6"/>
    <w:rsid w:val="00093993"/>
    <w:rsid w:val="00097B6A"/>
    <w:rsid w:val="000A0469"/>
    <w:rsid w:val="000A0BEE"/>
    <w:rsid w:val="000A4045"/>
    <w:rsid w:val="000A79DB"/>
    <w:rsid w:val="000B708A"/>
    <w:rsid w:val="000C0960"/>
    <w:rsid w:val="000C24AD"/>
    <w:rsid w:val="000C2539"/>
    <w:rsid w:val="000C4567"/>
    <w:rsid w:val="000C7694"/>
    <w:rsid w:val="000D2590"/>
    <w:rsid w:val="000D64DD"/>
    <w:rsid w:val="000E3537"/>
    <w:rsid w:val="000E38BC"/>
    <w:rsid w:val="000E596D"/>
    <w:rsid w:val="000E7E54"/>
    <w:rsid w:val="000E7E91"/>
    <w:rsid w:val="000F26CC"/>
    <w:rsid w:val="000F276A"/>
    <w:rsid w:val="000F72BB"/>
    <w:rsid w:val="000F7643"/>
    <w:rsid w:val="0010206B"/>
    <w:rsid w:val="00102404"/>
    <w:rsid w:val="001079FB"/>
    <w:rsid w:val="00110A89"/>
    <w:rsid w:val="00114626"/>
    <w:rsid w:val="00114E27"/>
    <w:rsid w:val="00115F9F"/>
    <w:rsid w:val="001206D3"/>
    <w:rsid w:val="00125026"/>
    <w:rsid w:val="00134B0E"/>
    <w:rsid w:val="001434D2"/>
    <w:rsid w:val="0014732D"/>
    <w:rsid w:val="00150A3E"/>
    <w:rsid w:val="00154B77"/>
    <w:rsid w:val="00155827"/>
    <w:rsid w:val="00161198"/>
    <w:rsid w:val="00162BCD"/>
    <w:rsid w:val="00164195"/>
    <w:rsid w:val="0017241D"/>
    <w:rsid w:val="00172FA2"/>
    <w:rsid w:val="00175D57"/>
    <w:rsid w:val="00177EF0"/>
    <w:rsid w:val="00182AC3"/>
    <w:rsid w:val="001849EC"/>
    <w:rsid w:val="00185686"/>
    <w:rsid w:val="00186A2B"/>
    <w:rsid w:val="00195821"/>
    <w:rsid w:val="001A1B24"/>
    <w:rsid w:val="001A285B"/>
    <w:rsid w:val="001A5AB9"/>
    <w:rsid w:val="001A5CFE"/>
    <w:rsid w:val="001B2CC5"/>
    <w:rsid w:val="001B3874"/>
    <w:rsid w:val="001C1F8C"/>
    <w:rsid w:val="001C3C38"/>
    <w:rsid w:val="001D290E"/>
    <w:rsid w:val="001D5517"/>
    <w:rsid w:val="001E0D06"/>
    <w:rsid w:val="001F04A0"/>
    <w:rsid w:val="001F0C46"/>
    <w:rsid w:val="001F210D"/>
    <w:rsid w:val="001F5B4C"/>
    <w:rsid w:val="001F783A"/>
    <w:rsid w:val="001F7E0B"/>
    <w:rsid w:val="00200396"/>
    <w:rsid w:val="00200E35"/>
    <w:rsid w:val="0021416D"/>
    <w:rsid w:val="002208D8"/>
    <w:rsid w:val="00221335"/>
    <w:rsid w:val="00222639"/>
    <w:rsid w:val="002266EB"/>
    <w:rsid w:val="00230778"/>
    <w:rsid w:val="0023687B"/>
    <w:rsid w:val="00237FF7"/>
    <w:rsid w:val="00242C80"/>
    <w:rsid w:val="00242CBD"/>
    <w:rsid w:val="00244A0F"/>
    <w:rsid w:val="00246E1A"/>
    <w:rsid w:val="00253031"/>
    <w:rsid w:val="00256A90"/>
    <w:rsid w:val="00257462"/>
    <w:rsid w:val="00264C0C"/>
    <w:rsid w:val="00264F78"/>
    <w:rsid w:val="00265D7B"/>
    <w:rsid w:val="00266B69"/>
    <w:rsid w:val="00267C5F"/>
    <w:rsid w:val="0027065D"/>
    <w:rsid w:val="0027596A"/>
    <w:rsid w:val="00277685"/>
    <w:rsid w:val="00282CA4"/>
    <w:rsid w:val="00284493"/>
    <w:rsid w:val="00285CC1"/>
    <w:rsid w:val="00287AFA"/>
    <w:rsid w:val="00290FF6"/>
    <w:rsid w:val="00291A50"/>
    <w:rsid w:val="00292677"/>
    <w:rsid w:val="002A3A68"/>
    <w:rsid w:val="002A3A86"/>
    <w:rsid w:val="002B17F8"/>
    <w:rsid w:val="002B5555"/>
    <w:rsid w:val="002C0700"/>
    <w:rsid w:val="002C4C0C"/>
    <w:rsid w:val="002C54B3"/>
    <w:rsid w:val="002C78C4"/>
    <w:rsid w:val="002D12B8"/>
    <w:rsid w:val="002D31D6"/>
    <w:rsid w:val="002D5337"/>
    <w:rsid w:val="002D7C9B"/>
    <w:rsid w:val="002E0A19"/>
    <w:rsid w:val="002E268A"/>
    <w:rsid w:val="002E40DE"/>
    <w:rsid w:val="002E6B76"/>
    <w:rsid w:val="002E7E4D"/>
    <w:rsid w:val="002F1862"/>
    <w:rsid w:val="002F5BCB"/>
    <w:rsid w:val="003010A1"/>
    <w:rsid w:val="00302BFF"/>
    <w:rsid w:val="00303061"/>
    <w:rsid w:val="00304095"/>
    <w:rsid w:val="003050EE"/>
    <w:rsid w:val="00305E67"/>
    <w:rsid w:val="0030678C"/>
    <w:rsid w:val="00310161"/>
    <w:rsid w:val="00311D50"/>
    <w:rsid w:val="00312673"/>
    <w:rsid w:val="00316055"/>
    <w:rsid w:val="00317E3E"/>
    <w:rsid w:val="00324337"/>
    <w:rsid w:val="00325BB2"/>
    <w:rsid w:val="00326B55"/>
    <w:rsid w:val="00327830"/>
    <w:rsid w:val="00332A1F"/>
    <w:rsid w:val="00336605"/>
    <w:rsid w:val="00336BD2"/>
    <w:rsid w:val="00350564"/>
    <w:rsid w:val="003505E9"/>
    <w:rsid w:val="00350F49"/>
    <w:rsid w:val="00351D74"/>
    <w:rsid w:val="0035705E"/>
    <w:rsid w:val="00364E07"/>
    <w:rsid w:val="00371806"/>
    <w:rsid w:val="0037190A"/>
    <w:rsid w:val="0037286D"/>
    <w:rsid w:val="00373888"/>
    <w:rsid w:val="00374362"/>
    <w:rsid w:val="00376F1B"/>
    <w:rsid w:val="00380AE6"/>
    <w:rsid w:val="00391D8D"/>
    <w:rsid w:val="00393CBB"/>
    <w:rsid w:val="003A286B"/>
    <w:rsid w:val="003A3FAC"/>
    <w:rsid w:val="003B763F"/>
    <w:rsid w:val="003C0AA5"/>
    <w:rsid w:val="003C21B0"/>
    <w:rsid w:val="003C375F"/>
    <w:rsid w:val="003C452E"/>
    <w:rsid w:val="003C4656"/>
    <w:rsid w:val="003C7E31"/>
    <w:rsid w:val="003D507A"/>
    <w:rsid w:val="003D5492"/>
    <w:rsid w:val="003D6FFD"/>
    <w:rsid w:val="003E1B81"/>
    <w:rsid w:val="003E2E3B"/>
    <w:rsid w:val="003E473E"/>
    <w:rsid w:val="003E56B0"/>
    <w:rsid w:val="003F3858"/>
    <w:rsid w:val="003F6FC7"/>
    <w:rsid w:val="00400BD2"/>
    <w:rsid w:val="00403DAA"/>
    <w:rsid w:val="00410E87"/>
    <w:rsid w:val="0041525E"/>
    <w:rsid w:val="004152DC"/>
    <w:rsid w:val="00420CC6"/>
    <w:rsid w:val="00427148"/>
    <w:rsid w:val="00430AFC"/>
    <w:rsid w:val="004330C1"/>
    <w:rsid w:val="0043668B"/>
    <w:rsid w:val="00442B60"/>
    <w:rsid w:val="00447D8D"/>
    <w:rsid w:val="00450930"/>
    <w:rsid w:val="00454138"/>
    <w:rsid w:val="00454E62"/>
    <w:rsid w:val="00456A6E"/>
    <w:rsid w:val="00457E50"/>
    <w:rsid w:val="00462EF7"/>
    <w:rsid w:val="004657A5"/>
    <w:rsid w:val="00472972"/>
    <w:rsid w:val="00473D54"/>
    <w:rsid w:val="004774C5"/>
    <w:rsid w:val="00477C3B"/>
    <w:rsid w:val="00481273"/>
    <w:rsid w:val="004823CB"/>
    <w:rsid w:val="0048287D"/>
    <w:rsid w:val="0049016A"/>
    <w:rsid w:val="004902F9"/>
    <w:rsid w:val="00490D1E"/>
    <w:rsid w:val="004A5207"/>
    <w:rsid w:val="004A6913"/>
    <w:rsid w:val="004B10D2"/>
    <w:rsid w:val="004B44ED"/>
    <w:rsid w:val="004C0CF4"/>
    <w:rsid w:val="004C1ABB"/>
    <w:rsid w:val="004C4667"/>
    <w:rsid w:val="004D0D89"/>
    <w:rsid w:val="004D0F58"/>
    <w:rsid w:val="004D2EC0"/>
    <w:rsid w:val="004D3B51"/>
    <w:rsid w:val="004D53A4"/>
    <w:rsid w:val="004D5D50"/>
    <w:rsid w:val="004D5D6D"/>
    <w:rsid w:val="004E130F"/>
    <w:rsid w:val="004E1912"/>
    <w:rsid w:val="004E3F53"/>
    <w:rsid w:val="004F2F88"/>
    <w:rsid w:val="004F3ADE"/>
    <w:rsid w:val="00500CEB"/>
    <w:rsid w:val="00500FB8"/>
    <w:rsid w:val="005020CF"/>
    <w:rsid w:val="005022F6"/>
    <w:rsid w:val="00505B86"/>
    <w:rsid w:val="00506D72"/>
    <w:rsid w:val="0051164A"/>
    <w:rsid w:val="00515BC2"/>
    <w:rsid w:val="00516836"/>
    <w:rsid w:val="005176C0"/>
    <w:rsid w:val="0052439D"/>
    <w:rsid w:val="00525570"/>
    <w:rsid w:val="005267E6"/>
    <w:rsid w:val="00527452"/>
    <w:rsid w:val="0053081A"/>
    <w:rsid w:val="00531A7B"/>
    <w:rsid w:val="00536356"/>
    <w:rsid w:val="005400AB"/>
    <w:rsid w:val="00543384"/>
    <w:rsid w:val="00543468"/>
    <w:rsid w:val="00551225"/>
    <w:rsid w:val="0055558A"/>
    <w:rsid w:val="005556CF"/>
    <w:rsid w:val="00557B2B"/>
    <w:rsid w:val="00565CE2"/>
    <w:rsid w:val="0057099F"/>
    <w:rsid w:val="0057445F"/>
    <w:rsid w:val="00576133"/>
    <w:rsid w:val="00577B38"/>
    <w:rsid w:val="005809D0"/>
    <w:rsid w:val="005873AE"/>
    <w:rsid w:val="00591606"/>
    <w:rsid w:val="005920F3"/>
    <w:rsid w:val="0059658D"/>
    <w:rsid w:val="00596974"/>
    <w:rsid w:val="005A6153"/>
    <w:rsid w:val="005A6886"/>
    <w:rsid w:val="005A7A89"/>
    <w:rsid w:val="005B136E"/>
    <w:rsid w:val="005B418F"/>
    <w:rsid w:val="005B4F9C"/>
    <w:rsid w:val="005B5DE5"/>
    <w:rsid w:val="005C1115"/>
    <w:rsid w:val="005C179D"/>
    <w:rsid w:val="005C4D94"/>
    <w:rsid w:val="005C5A4B"/>
    <w:rsid w:val="005C67A3"/>
    <w:rsid w:val="005C7CD3"/>
    <w:rsid w:val="005D1D68"/>
    <w:rsid w:val="005D3AA9"/>
    <w:rsid w:val="005D6859"/>
    <w:rsid w:val="005E1B39"/>
    <w:rsid w:val="005E5754"/>
    <w:rsid w:val="005E6B7F"/>
    <w:rsid w:val="005F763B"/>
    <w:rsid w:val="006011C0"/>
    <w:rsid w:val="00604739"/>
    <w:rsid w:val="00610516"/>
    <w:rsid w:val="006107D9"/>
    <w:rsid w:val="00613D82"/>
    <w:rsid w:val="00613ED2"/>
    <w:rsid w:val="00613FAE"/>
    <w:rsid w:val="00620106"/>
    <w:rsid w:val="006222E6"/>
    <w:rsid w:val="006255DA"/>
    <w:rsid w:val="00635053"/>
    <w:rsid w:val="00635C77"/>
    <w:rsid w:val="00636129"/>
    <w:rsid w:val="006406EC"/>
    <w:rsid w:val="00641572"/>
    <w:rsid w:val="00644919"/>
    <w:rsid w:val="00645479"/>
    <w:rsid w:val="00645A5E"/>
    <w:rsid w:val="00645A82"/>
    <w:rsid w:val="00647E44"/>
    <w:rsid w:val="00653197"/>
    <w:rsid w:val="006608A0"/>
    <w:rsid w:val="00663918"/>
    <w:rsid w:val="006639A9"/>
    <w:rsid w:val="0066623C"/>
    <w:rsid w:val="00670703"/>
    <w:rsid w:val="006711CE"/>
    <w:rsid w:val="006712E7"/>
    <w:rsid w:val="00671D99"/>
    <w:rsid w:val="0067335B"/>
    <w:rsid w:val="006916D0"/>
    <w:rsid w:val="0069199A"/>
    <w:rsid w:val="00692D6C"/>
    <w:rsid w:val="006973F4"/>
    <w:rsid w:val="006A008E"/>
    <w:rsid w:val="006A5A49"/>
    <w:rsid w:val="006B0058"/>
    <w:rsid w:val="006B0CD8"/>
    <w:rsid w:val="006B3427"/>
    <w:rsid w:val="006B5776"/>
    <w:rsid w:val="006B57B5"/>
    <w:rsid w:val="006B7C26"/>
    <w:rsid w:val="006C6121"/>
    <w:rsid w:val="006C6BAE"/>
    <w:rsid w:val="006C7CAA"/>
    <w:rsid w:val="006D11D2"/>
    <w:rsid w:val="006D1B6D"/>
    <w:rsid w:val="006D3DCD"/>
    <w:rsid w:val="006D538A"/>
    <w:rsid w:val="006D78A2"/>
    <w:rsid w:val="006E0541"/>
    <w:rsid w:val="006E2379"/>
    <w:rsid w:val="006E77BA"/>
    <w:rsid w:val="00704618"/>
    <w:rsid w:val="00704ADF"/>
    <w:rsid w:val="00707259"/>
    <w:rsid w:val="007135B0"/>
    <w:rsid w:val="007163DE"/>
    <w:rsid w:val="0071788B"/>
    <w:rsid w:val="00717EEF"/>
    <w:rsid w:val="007223AC"/>
    <w:rsid w:val="007230A8"/>
    <w:rsid w:val="00724F56"/>
    <w:rsid w:val="00727066"/>
    <w:rsid w:val="0072767E"/>
    <w:rsid w:val="00727EDE"/>
    <w:rsid w:val="0073247C"/>
    <w:rsid w:val="00736E30"/>
    <w:rsid w:val="00737DD9"/>
    <w:rsid w:val="00741056"/>
    <w:rsid w:val="007457F2"/>
    <w:rsid w:val="007556E4"/>
    <w:rsid w:val="00762D44"/>
    <w:rsid w:val="00762E99"/>
    <w:rsid w:val="0076377F"/>
    <w:rsid w:val="0076661C"/>
    <w:rsid w:val="007668CC"/>
    <w:rsid w:val="007705AF"/>
    <w:rsid w:val="0077158A"/>
    <w:rsid w:val="00772124"/>
    <w:rsid w:val="007762D1"/>
    <w:rsid w:val="00781CC3"/>
    <w:rsid w:val="00783E15"/>
    <w:rsid w:val="007851F4"/>
    <w:rsid w:val="00785AC3"/>
    <w:rsid w:val="007872AF"/>
    <w:rsid w:val="0078760C"/>
    <w:rsid w:val="007922C1"/>
    <w:rsid w:val="00794806"/>
    <w:rsid w:val="00795614"/>
    <w:rsid w:val="00796611"/>
    <w:rsid w:val="007A4926"/>
    <w:rsid w:val="007B2470"/>
    <w:rsid w:val="007B3614"/>
    <w:rsid w:val="007B3C35"/>
    <w:rsid w:val="007B4602"/>
    <w:rsid w:val="007B60B4"/>
    <w:rsid w:val="007B6A10"/>
    <w:rsid w:val="007C0251"/>
    <w:rsid w:val="007C163A"/>
    <w:rsid w:val="007C3678"/>
    <w:rsid w:val="007D1806"/>
    <w:rsid w:val="007D2550"/>
    <w:rsid w:val="007D3C10"/>
    <w:rsid w:val="007D4322"/>
    <w:rsid w:val="007E1B61"/>
    <w:rsid w:val="007E34C0"/>
    <w:rsid w:val="007E384F"/>
    <w:rsid w:val="007E4A56"/>
    <w:rsid w:val="007E5AEB"/>
    <w:rsid w:val="007E6FC5"/>
    <w:rsid w:val="007E74CE"/>
    <w:rsid w:val="007F480B"/>
    <w:rsid w:val="007F56FF"/>
    <w:rsid w:val="007F6983"/>
    <w:rsid w:val="007F7557"/>
    <w:rsid w:val="0080330B"/>
    <w:rsid w:val="008045B8"/>
    <w:rsid w:val="00807E70"/>
    <w:rsid w:val="0081071F"/>
    <w:rsid w:val="00812AE6"/>
    <w:rsid w:val="00813A05"/>
    <w:rsid w:val="00814F02"/>
    <w:rsid w:val="008154CF"/>
    <w:rsid w:val="00823CAA"/>
    <w:rsid w:val="00825DAB"/>
    <w:rsid w:val="008267AA"/>
    <w:rsid w:val="00837F3C"/>
    <w:rsid w:val="0084170F"/>
    <w:rsid w:val="00841A00"/>
    <w:rsid w:val="00841B69"/>
    <w:rsid w:val="00846362"/>
    <w:rsid w:val="00846370"/>
    <w:rsid w:val="00847BA0"/>
    <w:rsid w:val="0085341D"/>
    <w:rsid w:val="00855D2A"/>
    <w:rsid w:val="00856124"/>
    <w:rsid w:val="0085709C"/>
    <w:rsid w:val="00857848"/>
    <w:rsid w:val="00860EF9"/>
    <w:rsid w:val="00872308"/>
    <w:rsid w:val="00872FA7"/>
    <w:rsid w:val="008751BD"/>
    <w:rsid w:val="00875A50"/>
    <w:rsid w:val="00876C3C"/>
    <w:rsid w:val="00877AA5"/>
    <w:rsid w:val="008A0BE7"/>
    <w:rsid w:val="008A1DFA"/>
    <w:rsid w:val="008A53B1"/>
    <w:rsid w:val="008B0D3E"/>
    <w:rsid w:val="008B1CA8"/>
    <w:rsid w:val="008B3516"/>
    <w:rsid w:val="008C4A35"/>
    <w:rsid w:val="008C5756"/>
    <w:rsid w:val="008C668E"/>
    <w:rsid w:val="008C753B"/>
    <w:rsid w:val="008D0B28"/>
    <w:rsid w:val="008D1283"/>
    <w:rsid w:val="008D28D7"/>
    <w:rsid w:val="008E089E"/>
    <w:rsid w:val="008F4204"/>
    <w:rsid w:val="008F7AFE"/>
    <w:rsid w:val="008F7E69"/>
    <w:rsid w:val="00902E12"/>
    <w:rsid w:val="00913205"/>
    <w:rsid w:val="009202F7"/>
    <w:rsid w:val="00922BBF"/>
    <w:rsid w:val="009247D1"/>
    <w:rsid w:val="009306C6"/>
    <w:rsid w:val="00930E2B"/>
    <w:rsid w:val="00932895"/>
    <w:rsid w:val="009335DB"/>
    <w:rsid w:val="00936EBD"/>
    <w:rsid w:val="009372B5"/>
    <w:rsid w:val="009400C0"/>
    <w:rsid w:val="00941094"/>
    <w:rsid w:val="00945323"/>
    <w:rsid w:val="0094601E"/>
    <w:rsid w:val="00954886"/>
    <w:rsid w:val="00955EB6"/>
    <w:rsid w:val="00957F9D"/>
    <w:rsid w:val="00961CE6"/>
    <w:rsid w:val="0096202B"/>
    <w:rsid w:val="00962272"/>
    <w:rsid w:val="0096490A"/>
    <w:rsid w:val="00964BD7"/>
    <w:rsid w:val="00965264"/>
    <w:rsid w:val="0096632D"/>
    <w:rsid w:val="0097070D"/>
    <w:rsid w:val="0097082B"/>
    <w:rsid w:val="00971F37"/>
    <w:rsid w:val="00973F72"/>
    <w:rsid w:val="00975B0F"/>
    <w:rsid w:val="009766BF"/>
    <w:rsid w:val="00985270"/>
    <w:rsid w:val="00985880"/>
    <w:rsid w:val="0098628D"/>
    <w:rsid w:val="0099125F"/>
    <w:rsid w:val="0099180B"/>
    <w:rsid w:val="00995096"/>
    <w:rsid w:val="00995407"/>
    <w:rsid w:val="009A13E9"/>
    <w:rsid w:val="009A1BBE"/>
    <w:rsid w:val="009A4CF2"/>
    <w:rsid w:val="009B148C"/>
    <w:rsid w:val="009C5402"/>
    <w:rsid w:val="009C550C"/>
    <w:rsid w:val="009C580E"/>
    <w:rsid w:val="009D116D"/>
    <w:rsid w:val="009D268F"/>
    <w:rsid w:val="009D5265"/>
    <w:rsid w:val="009D762F"/>
    <w:rsid w:val="009F501C"/>
    <w:rsid w:val="009F5527"/>
    <w:rsid w:val="009F56A2"/>
    <w:rsid w:val="009F7D0C"/>
    <w:rsid w:val="00A02059"/>
    <w:rsid w:val="00A03E28"/>
    <w:rsid w:val="00A0405B"/>
    <w:rsid w:val="00A0688D"/>
    <w:rsid w:val="00A10AC4"/>
    <w:rsid w:val="00A10DE5"/>
    <w:rsid w:val="00A12A8B"/>
    <w:rsid w:val="00A15065"/>
    <w:rsid w:val="00A21473"/>
    <w:rsid w:val="00A22A9B"/>
    <w:rsid w:val="00A254DC"/>
    <w:rsid w:val="00A352F0"/>
    <w:rsid w:val="00A37338"/>
    <w:rsid w:val="00A45404"/>
    <w:rsid w:val="00A456CA"/>
    <w:rsid w:val="00A46EF6"/>
    <w:rsid w:val="00A54924"/>
    <w:rsid w:val="00A60776"/>
    <w:rsid w:val="00A61C0B"/>
    <w:rsid w:val="00A64BCB"/>
    <w:rsid w:val="00A64E42"/>
    <w:rsid w:val="00A71150"/>
    <w:rsid w:val="00A765CB"/>
    <w:rsid w:val="00A77755"/>
    <w:rsid w:val="00A779EC"/>
    <w:rsid w:val="00A82BA7"/>
    <w:rsid w:val="00A8560D"/>
    <w:rsid w:val="00A85887"/>
    <w:rsid w:val="00A86441"/>
    <w:rsid w:val="00A95E89"/>
    <w:rsid w:val="00A96485"/>
    <w:rsid w:val="00AA2AD0"/>
    <w:rsid w:val="00AA33D0"/>
    <w:rsid w:val="00AA6320"/>
    <w:rsid w:val="00AB0E53"/>
    <w:rsid w:val="00AB40EB"/>
    <w:rsid w:val="00AB4106"/>
    <w:rsid w:val="00AB44AE"/>
    <w:rsid w:val="00AC271B"/>
    <w:rsid w:val="00AD33CB"/>
    <w:rsid w:val="00AD6349"/>
    <w:rsid w:val="00AD7FF4"/>
    <w:rsid w:val="00AE3CB4"/>
    <w:rsid w:val="00AF096D"/>
    <w:rsid w:val="00AF6B53"/>
    <w:rsid w:val="00B01F00"/>
    <w:rsid w:val="00B02361"/>
    <w:rsid w:val="00B05F28"/>
    <w:rsid w:val="00B22CEE"/>
    <w:rsid w:val="00B23CF3"/>
    <w:rsid w:val="00B244C5"/>
    <w:rsid w:val="00B31054"/>
    <w:rsid w:val="00B32232"/>
    <w:rsid w:val="00B33B74"/>
    <w:rsid w:val="00B35715"/>
    <w:rsid w:val="00B36751"/>
    <w:rsid w:val="00B46026"/>
    <w:rsid w:val="00B47D92"/>
    <w:rsid w:val="00B5032F"/>
    <w:rsid w:val="00B53F28"/>
    <w:rsid w:val="00B63851"/>
    <w:rsid w:val="00B70AEC"/>
    <w:rsid w:val="00B71C67"/>
    <w:rsid w:val="00B80AD6"/>
    <w:rsid w:val="00B82FA2"/>
    <w:rsid w:val="00B8308F"/>
    <w:rsid w:val="00B84B7A"/>
    <w:rsid w:val="00B8645A"/>
    <w:rsid w:val="00B9086B"/>
    <w:rsid w:val="00B91F95"/>
    <w:rsid w:val="00B9769B"/>
    <w:rsid w:val="00BA2022"/>
    <w:rsid w:val="00BA5143"/>
    <w:rsid w:val="00BA530F"/>
    <w:rsid w:val="00BA5E78"/>
    <w:rsid w:val="00BA6911"/>
    <w:rsid w:val="00BA6BBF"/>
    <w:rsid w:val="00BB18E8"/>
    <w:rsid w:val="00BB4316"/>
    <w:rsid w:val="00BB431F"/>
    <w:rsid w:val="00BC0D68"/>
    <w:rsid w:val="00BC3D2B"/>
    <w:rsid w:val="00BC5939"/>
    <w:rsid w:val="00BC66D6"/>
    <w:rsid w:val="00BD035D"/>
    <w:rsid w:val="00BD671F"/>
    <w:rsid w:val="00BF12CA"/>
    <w:rsid w:val="00BF2DD3"/>
    <w:rsid w:val="00BF3DA2"/>
    <w:rsid w:val="00C01710"/>
    <w:rsid w:val="00C11FF7"/>
    <w:rsid w:val="00C13F67"/>
    <w:rsid w:val="00C16307"/>
    <w:rsid w:val="00C1679E"/>
    <w:rsid w:val="00C20B6F"/>
    <w:rsid w:val="00C21442"/>
    <w:rsid w:val="00C23B0B"/>
    <w:rsid w:val="00C25113"/>
    <w:rsid w:val="00C25C78"/>
    <w:rsid w:val="00C31B5E"/>
    <w:rsid w:val="00C32829"/>
    <w:rsid w:val="00C35627"/>
    <w:rsid w:val="00C37729"/>
    <w:rsid w:val="00C40614"/>
    <w:rsid w:val="00C424FA"/>
    <w:rsid w:val="00C509ED"/>
    <w:rsid w:val="00C534B6"/>
    <w:rsid w:val="00C5620B"/>
    <w:rsid w:val="00C60120"/>
    <w:rsid w:val="00C64AB7"/>
    <w:rsid w:val="00C66B22"/>
    <w:rsid w:val="00C74DA6"/>
    <w:rsid w:val="00C76347"/>
    <w:rsid w:val="00C76486"/>
    <w:rsid w:val="00C76C42"/>
    <w:rsid w:val="00C800B9"/>
    <w:rsid w:val="00C856C7"/>
    <w:rsid w:val="00C85C07"/>
    <w:rsid w:val="00C96E5B"/>
    <w:rsid w:val="00C97B82"/>
    <w:rsid w:val="00CA2C23"/>
    <w:rsid w:val="00CA3109"/>
    <w:rsid w:val="00CA4E95"/>
    <w:rsid w:val="00CA60AB"/>
    <w:rsid w:val="00CB0DBC"/>
    <w:rsid w:val="00CB1C85"/>
    <w:rsid w:val="00CB208C"/>
    <w:rsid w:val="00CB34D7"/>
    <w:rsid w:val="00CB596D"/>
    <w:rsid w:val="00CB5F8D"/>
    <w:rsid w:val="00CB6B9B"/>
    <w:rsid w:val="00CC0419"/>
    <w:rsid w:val="00CD2E69"/>
    <w:rsid w:val="00CD3E4B"/>
    <w:rsid w:val="00CD41F9"/>
    <w:rsid w:val="00CD4C85"/>
    <w:rsid w:val="00CE15C3"/>
    <w:rsid w:val="00CE22CC"/>
    <w:rsid w:val="00CE4BBC"/>
    <w:rsid w:val="00CF1E46"/>
    <w:rsid w:val="00CF5671"/>
    <w:rsid w:val="00D02238"/>
    <w:rsid w:val="00D0468E"/>
    <w:rsid w:val="00D1414D"/>
    <w:rsid w:val="00D20C9C"/>
    <w:rsid w:val="00D231D2"/>
    <w:rsid w:val="00D25561"/>
    <w:rsid w:val="00D30A85"/>
    <w:rsid w:val="00D33142"/>
    <w:rsid w:val="00D348F6"/>
    <w:rsid w:val="00D401DE"/>
    <w:rsid w:val="00D40AAD"/>
    <w:rsid w:val="00D41DD8"/>
    <w:rsid w:val="00D45CE3"/>
    <w:rsid w:val="00D47CEE"/>
    <w:rsid w:val="00D536A7"/>
    <w:rsid w:val="00D5767A"/>
    <w:rsid w:val="00D614F9"/>
    <w:rsid w:val="00D65E37"/>
    <w:rsid w:val="00D668B1"/>
    <w:rsid w:val="00D705E0"/>
    <w:rsid w:val="00D71237"/>
    <w:rsid w:val="00D7330C"/>
    <w:rsid w:val="00D73AB0"/>
    <w:rsid w:val="00D77500"/>
    <w:rsid w:val="00D81397"/>
    <w:rsid w:val="00D83D71"/>
    <w:rsid w:val="00D86157"/>
    <w:rsid w:val="00D86BF8"/>
    <w:rsid w:val="00D871A6"/>
    <w:rsid w:val="00D87B19"/>
    <w:rsid w:val="00D954FE"/>
    <w:rsid w:val="00D95680"/>
    <w:rsid w:val="00D95961"/>
    <w:rsid w:val="00D979C4"/>
    <w:rsid w:val="00DA149F"/>
    <w:rsid w:val="00DA1F63"/>
    <w:rsid w:val="00DA4695"/>
    <w:rsid w:val="00DA6C4F"/>
    <w:rsid w:val="00DB1D9B"/>
    <w:rsid w:val="00DB4A72"/>
    <w:rsid w:val="00DB5749"/>
    <w:rsid w:val="00DC388F"/>
    <w:rsid w:val="00DC5805"/>
    <w:rsid w:val="00DC60A9"/>
    <w:rsid w:val="00DC7210"/>
    <w:rsid w:val="00DD0B5E"/>
    <w:rsid w:val="00DD0E37"/>
    <w:rsid w:val="00DD7A1A"/>
    <w:rsid w:val="00DE012B"/>
    <w:rsid w:val="00DE09A0"/>
    <w:rsid w:val="00DE2E7D"/>
    <w:rsid w:val="00DE3232"/>
    <w:rsid w:val="00DE3469"/>
    <w:rsid w:val="00DE479D"/>
    <w:rsid w:val="00DF4FBF"/>
    <w:rsid w:val="00DF611A"/>
    <w:rsid w:val="00E01634"/>
    <w:rsid w:val="00E01B7B"/>
    <w:rsid w:val="00E04130"/>
    <w:rsid w:val="00E105AF"/>
    <w:rsid w:val="00E16E26"/>
    <w:rsid w:val="00E2172B"/>
    <w:rsid w:val="00E23A7D"/>
    <w:rsid w:val="00E30476"/>
    <w:rsid w:val="00E3249A"/>
    <w:rsid w:val="00E34A2F"/>
    <w:rsid w:val="00E412C9"/>
    <w:rsid w:val="00E41CF7"/>
    <w:rsid w:val="00E42382"/>
    <w:rsid w:val="00E44C2E"/>
    <w:rsid w:val="00E45355"/>
    <w:rsid w:val="00E51CCA"/>
    <w:rsid w:val="00E51D23"/>
    <w:rsid w:val="00E52998"/>
    <w:rsid w:val="00E55D93"/>
    <w:rsid w:val="00E61DEB"/>
    <w:rsid w:val="00E64266"/>
    <w:rsid w:val="00E64F10"/>
    <w:rsid w:val="00E676F8"/>
    <w:rsid w:val="00E710A6"/>
    <w:rsid w:val="00E741ED"/>
    <w:rsid w:val="00E74A32"/>
    <w:rsid w:val="00E759EB"/>
    <w:rsid w:val="00E804BF"/>
    <w:rsid w:val="00E820CF"/>
    <w:rsid w:val="00E924FF"/>
    <w:rsid w:val="00EA16A8"/>
    <w:rsid w:val="00EA406D"/>
    <w:rsid w:val="00EA624E"/>
    <w:rsid w:val="00EB1CAD"/>
    <w:rsid w:val="00EB2569"/>
    <w:rsid w:val="00EB2F5D"/>
    <w:rsid w:val="00EB6819"/>
    <w:rsid w:val="00EC178C"/>
    <w:rsid w:val="00EC25FE"/>
    <w:rsid w:val="00EC4994"/>
    <w:rsid w:val="00ED685F"/>
    <w:rsid w:val="00ED6DAA"/>
    <w:rsid w:val="00EE2EAA"/>
    <w:rsid w:val="00EE3612"/>
    <w:rsid w:val="00EE3687"/>
    <w:rsid w:val="00EE5B7C"/>
    <w:rsid w:val="00EF158C"/>
    <w:rsid w:val="00EF39F0"/>
    <w:rsid w:val="00EF4285"/>
    <w:rsid w:val="00EF491A"/>
    <w:rsid w:val="00EF496F"/>
    <w:rsid w:val="00F00D3B"/>
    <w:rsid w:val="00F04992"/>
    <w:rsid w:val="00F1056A"/>
    <w:rsid w:val="00F1156B"/>
    <w:rsid w:val="00F1467A"/>
    <w:rsid w:val="00F157E7"/>
    <w:rsid w:val="00F16B2A"/>
    <w:rsid w:val="00F22416"/>
    <w:rsid w:val="00F247C5"/>
    <w:rsid w:val="00F330B0"/>
    <w:rsid w:val="00F35440"/>
    <w:rsid w:val="00F44C5A"/>
    <w:rsid w:val="00F47563"/>
    <w:rsid w:val="00F47FD3"/>
    <w:rsid w:val="00F50863"/>
    <w:rsid w:val="00F50BF0"/>
    <w:rsid w:val="00F53394"/>
    <w:rsid w:val="00F5547C"/>
    <w:rsid w:val="00F57AE6"/>
    <w:rsid w:val="00F6074E"/>
    <w:rsid w:val="00F62239"/>
    <w:rsid w:val="00F663F0"/>
    <w:rsid w:val="00F718BD"/>
    <w:rsid w:val="00F71EB3"/>
    <w:rsid w:val="00F726A9"/>
    <w:rsid w:val="00F73EEA"/>
    <w:rsid w:val="00F75190"/>
    <w:rsid w:val="00F807DA"/>
    <w:rsid w:val="00F849E9"/>
    <w:rsid w:val="00F8537E"/>
    <w:rsid w:val="00F85C6B"/>
    <w:rsid w:val="00F938F9"/>
    <w:rsid w:val="00F94A72"/>
    <w:rsid w:val="00F96FE0"/>
    <w:rsid w:val="00F97B54"/>
    <w:rsid w:val="00FA7CB0"/>
    <w:rsid w:val="00FB0FA2"/>
    <w:rsid w:val="00FB1781"/>
    <w:rsid w:val="00FB3E3A"/>
    <w:rsid w:val="00FB64D1"/>
    <w:rsid w:val="00FC2496"/>
    <w:rsid w:val="00FC3F65"/>
    <w:rsid w:val="00FC721C"/>
    <w:rsid w:val="00FD2668"/>
    <w:rsid w:val="00FD5C28"/>
    <w:rsid w:val="00FD5F03"/>
    <w:rsid w:val="00FE1819"/>
    <w:rsid w:val="00FE5E38"/>
    <w:rsid w:val="00FE76A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9918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9918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2264</Words>
  <Characters>12906</Characters>
  <Application>Microsoft Office Word</Application>
  <DocSecurity>0</DocSecurity>
  <Lines>107</Lines>
  <Paragraphs>30</Paragraphs>
  <ScaleCrop>false</ScaleCrop>
  <Company>SPecialiST RePack</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2017-02-07T06:51:00Z</dcterms:created>
  <dcterms:modified xsi:type="dcterms:W3CDTF">2017-02-07T06:52:00Z</dcterms:modified>
</cp:coreProperties>
</file>