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1D" w:rsidRPr="00AE631D" w:rsidRDefault="00AE631D" w:rsidP="00AE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E631D" w:rsidRPr="00AE631D" w:rsidRDefault="00AE631D" w:rsidP="00AE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AE631D" w:rsidRPr="00AE631D" w:rsidRDefault="00AE631D" w:rsidP="00AE6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КОРСАКОВСКИЙ РАЙОН</w:t>
      </w:r>
    </w:p>
    <w:p w:rsidR="00AE631D" w:rsidRPr="00AE631D" w:rsidRDefault="00AE631D" w:rsidP="00AE631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31D">
        <w:rPr>
          <w:rFonts w:ascii="Times New Roman" w:hAnsi="Times New Roman" w:cs="Times New Roman"/>
          <w:bCs/>
          <w:sz w:val="28"/>
          <w:szCs w:val="28"/>
        </w:rPr>
        <w:t>ГАГАРИНСКИЙ СЕЛЬСКИЙ СОВЕТ НАРОДНЫХ ДЕПУТАТОВ</w:t>
      </w:r>
    </w:p>
    <w:p w:rsidR="00AE631D" w:rsidRPr="00AE631D" w:rsidRDefault="00AE631D" w:rsidP="00AE631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РЕШЕНИЕ</w:t>
      </w:r>
    </w:p>
    <w:p w:rsidR="00AE631D" w:rsidRDefault="007B4214" w:rsidP="00AE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</w:t>
      </w:r>
      <w:r w:rsidR="00AE631D" w:rsidRPr="00AE631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31D" w:rsidRPr="00AE631D">
        <w:rPr>
          <w:rFonts w:ascii="Times New Roman" w:hAnsi="Times New Roman" w:cs="Times New Roman"/>
          <w:sz w:val="28"/>
          <w:szCs w:val="28"/>
        </w:rPr>
        <w:t xml:space="preserve"> г.</w:t>
      </w:r>
      <w:r w:rsidR="00AE631D">
        <w:rPr>
          <w:rFonts w:ascii="Times New Roman" w:hAnsi="Times New Roman" w:cs="Times New Roman"/>
          <w:sz w:val="28"/>
          <w:szCs w:val="28"/>
        </w:rPr>
        <w:t xml:space="preserve"> </w:t>
      </w:r>
      <w:r w:rsidR="00AE631D">
        <w:rPr>
          <w:rFonts w:ascii="Times New Roman" w:hAnsi="Times New Roman" w:cs="Times New Roman"/>
          <w:sz w:val="28"/>
          <w:szCs w:val="28"/>
        </w:rPr>
        <w:tab/>
      </w:r>
      <w:r w:rsidR="00AE631D">
        <w:rPr>
          <w:rFonts w:ascii="Times New Roman" w:hAnsi="Times New Roman" w:cs="Times New Roman"/>
          <w:sz w:val="28"/>
          <w:szCs w:val="28"/>
        </w:rPr>
        <w:tab/>
      </w:r>
      <w:r w:rsidR="00AE631D">
        <w:rPr>
          <w:rFonts w:ascii="Times New Roman" w:hAnsi="Times New Roman" w:cs="Times New Roman"/>
          <w:sz w:val="28"/>
          <w:szCs w:val="28"/>
        </w:rPr>
        <w:tab/>
      </w:r>
      <w:r w:rsidR="00865E2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E631D" w:rsidRPr="00AE631D">
        <w:rPr>
          <w:rFonts w:ascii="Times New Roman" w:hAnsi="Times New Roman" w:cs="Times New Roman"/>
          <w:sz w:val="28"/>
          <w:szCs w:val="28"/>
        </w:rPr>
        <w:t xml:space="preserve">№  </w:t>
      </w:r>
      <w:r w:rsidR="00AE63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42</w:t>
      </w:r>
      <w:r w:rsidR="00AE631D">
        <w:rPr>
          <w:rFonts w:ascii="Times New Roman" w:hAnsi="Times New Roman" w:cs="Times New Roman"/>
          <w:sz w:val="28"/>
          <w:szCs w:val="28"/>
        </w:rPr>
        <w:t>___</w:t>
      </w:r>
      <w:r w:rsidR="00AE631D" w:rsidRPr="00AE631D">
        <w:rPr>
          <w:rFonts w:ascii="Times New Roman" w:hAnsi="Times New Roman" w:cs="Times New Roman"/>
          <w:sz w:val="28"/>
          <w:szCs w:val="28"/>
        </w:rPr>
        <w:tab/>
      </w:r>
      <w:r w:rsidR="00AE631D" w:rsidRPr="00AE631D">
        <w:rPr>
          <w:rFonts w:ascii="Times New Roman" w:hAnsi="Times New Roman" w:cs="Times New Roman"/>
          <w:sz w:val="28"/>
          <w:szCs w:val="28"/>
        </w:rPr>
        <w:tab/>
      </w:r>
    </w:p>
    <w:p w:rsidR="00AE631D" w:rsidRDefault="00AE631D" w:rsidP="00AE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1D" w:rsidRDefault="00AE631D" w:rsidP="00AE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E631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E631D">
        <w:rPr>
          <w:rFonts w:ascii="Times New Roman" w:hAnsi="Times New Roman" w:cs="Times New Roman"/>
          <w:sz w:val="28"/>
          <w:szCs w:val="28"/>
        </w:rPr>
        <w:t>ельничная Слобода</w:t>
      </w:r>
      <w:r w:rsidRPr="00AE631D"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7B4214">
        <w:rPr>
          <w:rFonts w:ascii="Times New Roman" w:hAnsi="Times New Roman" w:cs="Times New Roman"/>
          <w:sz w:val="28"/>
          <w:szCs w:val="28"/>
        </w:rPr>
        <w:t>24</w:t>
      </w:r>
      <w:r w:rsidRPr="00AE631D">
        <w:rPr>
          <w:rFonts w:ascii="Times New Roman" w:hAnsi="Times New Roman" w:cs="Times New Roman"/>
          <w:sz w:val="28"/>
          <w:szCs w:val="28"/>
        </w:rPr>
        <w:t xml:space="preserve"> заседании</w:t>
      </w:r>
    </w:p>
    <w:p w:rsidR="00AE631D" w:rsidRPr="00AE631D" w:rsidRDefault="00AE631D" w:rsidP="00AE631D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 xml:space="preserve">сельского Совета народных </w:t>
      </w:r>
      <w:r w:rsidRPr="00AE631D"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ab/>
      </w:r>
      <w:r w:rsidRPr="00AE631D">
        <w:rPr>
          <w:rFonts w:ascii="Times New Roman" w:hAnsi="Times New Roman" w:cs="Times New Roman"/>
          <w:sz w:val="28"/>
          <w:szCs w:val="28"/>
        </w:rPr>
        <w:tab/>
        <w:t>депутатов</w:t>
      </w:r>
    </w:p>
    <w:p w:rsid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 порядке и </w:t>
      </w: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631D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proofErr w:type="gramEnd"/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межбюджетных</w:t>
      </w: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трансфертов из бюджета Гагаринского сельского</w:t>
      </w: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бюджету Корсаковского района и </w:t>
      </w: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передачи части полномочий по решению </w:t>
      </w:r>
    </w:p>
    <w:p w:rsidR="00AE631D" w:rsidRPr="00AE631D" w:rsidRDefault="00AE631D" w:rsidP="00AE631D">
      <w:pPr>
        <w:shd w:val="clear" w:color="auto" w:fill="FFFFFF"/>
        <w:tabs>
          <w:tab w:val="left" w:pos="5424"/>
        </w:tabs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вопросов местного значения на уровень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E631D" w:rsidRPr="00AE631D" w:rsidRDefault="00AE631D" w:rsidP="00AE631D">
      <w:pPr>
        <w:shd w:val="clear" w:color="auto" w:fill="FFFFFF"/>
        <w:spacing w:before="14" w:after="0" w:line="240" w:lineRule="auto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Корсаковского района.</w:t>
      </w:r>
    </w:p>
    <w:p w:rsidR="00AE631D" w:rsidRPr="00AE631D" w:rsidRDefault="00AE631D" w:rsidP="00AE631D">
      <w:pPr>
        <w:shd w:val="clear" w:color="auto" w:fill="FFFFFF"/>
        <w:spacing w:before="14" w:line="310" w:lineRule="exact"/>
        <w:ind w:left="36" w:right="7"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631D" w:rsidRPr="00AE631D" w:rsidRDefault="00AE631D" w:rsidP="00AE631D">
      <w:pPr>
        <w:shd w:val="clear" w:color="auto" w:fill="FFFFFF"/>
        <w:spacing w:before="240" w:after="0" w:line="310" w:lineRule="exact"/>
        <w:ind w:left="36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ст.9 Бюджетного  кодекса Российской Федерации и на основании п.4 ст.15 Федерального закона №131-ФЗ «Об общих принципах организации местного самоуправления в Российской Федерации» Гагаринский сельский Совет народных депутатов решил:</w:t>
      </w:r>
      <w:r w:rsidRPr="00AE63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31D" w:rsidRPr="00AE631D" w:rsidRDefault="00AE631D" w:rsidP="00AE631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before="240" w:after="0" w:line="310" w:lineRule="exact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ab/>
        <w:t>1. Передать в 201</w:t>
      </w:r>
      <w:r w:rsidR="007B4214">
        <w:rPr>
          <w:rFonts w:ascii="Times New Roman" w:hAnsi="Times New Roman" w:cs="Times New Roman"/>
          <w:sz w:val="28"/>
          <w:szCs w:val="28"/>
        </w:rPr>
        <w:t>8</w:t>
      </w:r>
      <w:r w:rsidRPr="00AE631D">
        <w:rPr>
          <w:rFonts w:ascii="Times New Roman" w:hAnsi="Times New Roman" w:cs="Times New Roman"/>
          <w:sz w:val="28"/>
          <w:szCs w:val="28"/>
        </w:rPr>
        <w:t xml:space="preserve"> году осуществление части полномочия по решению вопросов местного значения Гагаринского сельского поселения муниципальному образованию «</w:t>
      </w:r>
      <w:proofErr w:type="spellStart"/>
      <w:r w:rsidRPr="00AE631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Pr="00AE631D">
        <w:rPr>
          <w:rFonts w:ascii="Times New Roman" w:hAnsi="Times New Roman" w:cs="Times New Roman"/>
          <w:sz w:val="28"/>
          <w:szCs w:val="28"/>
        </w:rPr>
        <w:t xml:space="preserve"> район» согласно приложению №1 к настоящему решению.</w:t>
      </w:r>
    </w:p>
    <w:p w:rsidR="00AE631D" w:rsidRPr="00AE631D" w:rsidRDefault="00AE631D" w:rsidP="00AE631D">
      <w:pPr>
        <w:shd w:val="clear" w:color="auto" w:fill="FFFFFF"/>
        <w:tabs>
          <w:tab w:val="num" w:pos="709"/>
        </w:tabs>
        <w:spacing w:before="240" w:after="0" w:line="310" w:lineRule="exact"/>
        <w:ind w:left="36"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ab/>
        <w:t>2.Финансовое обеспечение исполнения органами местного самоуправления муниципального района полномочий осуществляется за счет межбюджетных трансфертов  из бюджета поселения, предоставляемых бюджету муниципального района в размерах и в порядке, определяемом согласно приложению 2 к настоящему решению.</w:t>
      </w:r>
    </w:p>
    <w:p w:rsidR="00AE631D" w:rsidRPr="00AE631D" w:rsidRDefault="00AE631D" w:rsidP="00AE631D">
      <w:pPr>
        <w:shd w:val="clear" w:color="auto" w:fill="FFFFFF"/>
        <w:tabs>
          <w:tab w:val="num" w:pos="709"/>
        </w:tabs>
        <w:spacing w:before="240" w:after="0" w:line="310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  <w:t>3.Передача полномочий осуществляется за счет межбюджетных трансфертов предоставляемых из бюджета Гагаринского сельского поселения в бюджет муниципального района. Методика расчета распределения межбюджетных трансфертов осуществляется согласно приложению 2 к настоящему решению.</w:t>
      </w:r>
    </w:p>
    <w:p w:rsidR="00AE631D" w:rsidRPr="00AE631D" w:rsidRDefault="00AE631D" w:rsidP="00AE631D">
      <w:pPr>
        <w:shd w:val="clear" w:color="auto" w:fill="FFFFFF"/>
        <w:tabs>
          <w:tab w:val="num" w:pos="709"/>
        </w:tabs>
        <w:spacing w:before="240" w:after="0" w:line="310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  <w:t>4.Утвердить положение о порядке предоставления межбюджетных трансфертов из бюджета Гагаринского сельского поселения бюджету Корсаковского района согласно приложению 3 к настоящему решению.</w:t>
      </w:r>
    </w:p>
    <w:p w:rsidR="00AE631D" w:rsidRPr="00AE631D" w:rsidRDefault="00AE631D" w:rsidP="00AE631D">
      <w:pPr>
        <w:shd w:val="clear" w:color="auto" w:fill="FFFFFF"/>
        <w:tabs>
          <w:tab w:val="num" w:pos="709"/>
        </w:tabs>
        <w:spacing w:before="240" w:after="0" w:line="310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5.Администрации Гагаринского сельского поселения учесть расходы по передаче полномочий по вопросам местного значения при составлении проекта бюджета Гагаринского сельского поселения на очередной финансовый год.</w:t>
      </w:r>
    </w:p>
    <w:p w:rsidR="00AE631D" w:rsidRPr="00AE631D" w:rsidRDefault="00AE631D" w:rsidP="00AE631D">
      <w:pPr>
        <w:shd w:val="clear" w:color="auto" w:fill="FFFFFF"/>
        <w:tabs>
          <w:tab w:val="num" w:pos="709"/>
        </w:tabs>
        <w:spacing w:before="240" w:after="0" w:line="310" w:lineRule="exact"/>
        <w:ind w:righ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  <w:t>6.Настоящее решение  вступает в силу со дня его обнародования.</w:t>
      </w:r>
    </w:p>
    <w:p w:rsidR="00AE631D" w:rsidRDefault="00AE631D" w:rsidP="00AE631D">
      <w:pPr>
        <w:tabs>
          <w:tab w:val="left" w:pos="1134"/>
          <w:tab w:val="left" w:pos="6852"/>
        </w:tabs>
        <w:spacing w:before="240" w:after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AE631D" w:rsidRPr="00AE631D" w:rsidRDefault="00AE631D" w:rsidP="00AE631D">
      <w:pPr>
        <w:tabs>
          <w:tab w:val="left" w:pos="1134"/>
          <w:tab w:val="left" w:pos="6852"/>
        </w:tabs>
        <w:spacing w:before="240" w:after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AE631D" w:rsidRPr="00AE631D" w:rsidRDefault="00AE631D" w:rsidP="00AE631D">
      <w:pPr>
        <w:tabs>
          <w:tab w:val="left" w:pos="1134"/>
          <w:tab w:val="left" w:pos="6852"/>
        </w:tabs>
        <w:spacing w:after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AE631D" w:rsidRPr="00AE631D" w:rsidRDefault="00AE631D" w:rsidP="00AE631D">
      <w:pPr>
        <w:tabs>
          <w:tab w:val="left" w:pos="1134"/>
          <w:tab w:val="left" w:pos="6852"/>
        </w:tabs>
        <w:spacing w:after="0"/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E631D">
        <w:rPr>
          <w:rFonts w:ascii="Times New Roman" w:hAnsi="Times New Roman" w:cs="Times New Roman"/>
          <w:spacing w:val="1"/>
          <w:sz w:val="28"/>
          <w:szCs w:val="28"/>
        </w:rPr>
        <w:t xml:space="preserve">Председатель сельского Совета </w:t>
      </w:r>
      <w:r w:rsidRPr="00AE631D">
        <w:rPr>
          <w:rFonts w:ascii="Times New Roman" w:hAnsi="Times New Roman" w:cs="Times New Roman"/>
          <w:spacing w:val="1"/>
          <w:sz w:val="28"/>
          <w:szCs w:val="28"/>
        </w:rPr>
        <w:tab/>
      </w:r>
      <w:proofErr w:type="spellStart"/>
      <w:r w:rsidR="00865E26">
        <w:rPr>
          <w:rFonts w:ascii="Times New Roman" w:hAnsi="Times New Roman" w:cs="Times New Roman"/>
          <w:spacing w:val="1"/>
          <w:sz w:val="28"/>
          <w:szCs w:val="28"/>
        </w:rPr>
        <w:t>П.В.Ульянкин</w:t>
      </w:r>
      <w:proofErr w:type="spellEnd"/>
    </w:p>
    <w:p w:rsidR="00AE631D" w:rsidRPr="00AE631D" w:rsidRDefault="00AE631D" w:rsidP="00AE631D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  <w:r w:rsidRPr="00AE631D">
        <w:rPr>
          <w:rFonts w:ascii="Times New Roman" w:hAnsi="Times New Roman" w:cs="Times New Roman"/>
          <w:spacing w:val="1"/>
          <w:sz w:val="28"/>
          <w:szCs w:val="28"/>
        </w:rPr>
        <w:t>народных депутатов</w:t>
      </w:r>
    </w:p>
    <w:p w:rsidR="00AE631D" w:rsidRPr="00AE631D" w:rsidRDefault="00AE631D" w:rsidP="00AE631D">
      <w:pPr>
        <w:rPr>
          <w:rFonts w:ascii="Times New Roman" w:hAnsi="Times New Roman" w:cs="Times New Roman"/>
          <w:spacing w:val="1"/>
          <w:sz w:val="28"/>
          <w:szCs w:val="28"/>
        </w:rPr>
      </w:pPr>
      <w:r w:rsidRPr="00AE631D">
        <w:rPr>
          <w:rFonts w:ascii="Times New Roman" w:hAnsi="Times New Roman" w:cs="Times New Roman"/>
          <w:spacing w:val="1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AE631D" w:rsidRPr="00AE631D" w:rsidTr="003645F2">
        <w:tc>
          <w:tcPr>
            <w:tcW w:w="4719" w:type="dxa"/>
          </w:tcPr>
          <w:p w:rsidR="00AE631D" w:rsidRPr="00AE631D" w:rsidRDefault="00AE631D" w:rsidP="00364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p w:rsidR="00AE631D" w:rsidRPr="00AE631D" w:rsidRDefault="00AE631D" w:rsidP="00AE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Приложение  № 1</w:t>
            </w:r>
          </w:p>
          <w:p w:rsidR="00AE631D" w:rsidRDefault="00AE631D" w:rsidP="00AE631D">
            <w:pPr>
              <w:shd w:val="clear" w:color="auto" w:fill="FFFFFF"/>
              <w:spacing w:before="14" w:after="0" w:line="310" w:lineRule="exact"/>
              <w:ind w:left="36" w:right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Гагаринского сельского Совета народных депутатов  </w:t>
            </w:r>
            <w:proofErr w:type="gramStart"/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E631D" w:rsidRPr="00AE631D" w:rsidRDefault="00AE631D" w:rsidP="00AE631D">
            <w:pPr>
              <w:shd w:val="clear" w:color="auto" w:fill="FFFFFF"/>
              <w:spacing w:before="14" w:after="0" w:line="310" w:lineRule="exact"/>
              <w:ind w:left="36" w:right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D35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AE631D" w:rsidRPr="00AE631D" w:rsidRDefault="00AE631D" w:rsidP="00AE6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 утверждении положения о порядке и условиях предоставления межбюджетных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трансфертов из бюджета Гагаринского сельского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бюджету Корсаковского района и передачи части полномочий по решению вопросов местного значения на уровень Корсаковского района»</w:t>
            </w:r>
          </w:p>
        </w:tc>
      </w:tr>
    </w:tbl>
    <w:p w:rsidR="00AE631D" w:rsidRPr="00AE631D" w:rsidRDefault="00AE631D" w:rsidP="00AE631D">
      <w:pPr>
        <w:shd w:val="clear" w:color="auto" w:fill="FFFFFF"/>
        <w:spacing w:before="14" w:line="310" w:lineRule="exact"/>
        <w:ind w:right="7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t>Перечень  полномочий, передаваемых  органами местного самоуправления  Гагаринского  сельского поселения органам местного самоуправления муниципального района.</w:t>
      </w:r>
    </w:p>
    <w:p w:rsidR="00AE631D" w:rsidRPr="00AE631D" w:rsidRDefault="00AE631D" w:rsidP="00AE631D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6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8788"/>
      </w:tblGrid>
      <w:tr w:rsidR="00AE631D" w:rsidRPr="00AE631D" w:rsidTr="003645F2">
        <w:trPr>
          <w:trHeight w:val="300"/>
        </w:trPr>
        <w:tc>
          <w:tcPr>
            <w:tcW w:w="4073" w:type="dxa"/>
          </w:tcPr>
          <w:p w:rsidR="00AE631D" w:rsidRPr="00AE631D" w:rsidRDefault="00AE631D" w:rsidP="0036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8788" w:type="dxa"/>
          </w:tcPr>
          <w:p w:rsidR="00AE631D" w:rsidRPr="00AE631D" w:rsidRDefault="00AE631D" w:rsidP="003645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Статьи и пункты Федерального закона 131-ФЗ </w:t>
            </w:r>
          </w:p>
          <w:p w:rsidR="00AE631D" w:rsidRPr="00AE631D" w:rsidRDefault="00AE631D" w:rsidP="003645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</w:t>
            </w:r>
          </w:p>
          <w:p w:rsidR="00AE631D" w:rsidRPr="00AE631D" w:rsidRDefault="00AE631D" w:rsidP="003645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самоуправления в Российской Федерации»</w:t>
            </w:r>
          </w:p>
        </w:tc>
      </w:tr>
      <w:tr w:rsidR="00AE631D" w:rsidRPr="00AE631D" w:rsidTr="003645F2">
        <w:trPr>
          <w:trHeight w:val="360"/>
        </w:trPr>
        <w:tc>
          <w:tcPr>
            <w:tcW w:w="4073" w:type="dxa"/>
          </w:tcPr>
          <w:p w:rsidR="00AE631D" w:rsidRPr="00AE631D" w:rsidRDefault="00AE631D" w:rsidP="0036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сельского поселения </w:t>
            </w:r>
          </w:p>
        </w:tc>
        <w:tc>
          <w:tcPr>
            <w:tcW w:w="8788" w:type="dxa"/>
          </w:tcPr>
          <w:p w:rsidR="00AE631D" w:rsidRPr="00AE631D" w:rsidRDefault="00AE631D" w:rsidP="0036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Ст.38</w:t>
            </w:r>
          </w:p>
        </w:tc>
      </w:tr>
      <w:tr w:rsidR="00AE631D" w:rsidRPr="00AE631D" w:rsidTr="003645F2">
        <w:trPr>
          <w:trHeight w:val="360"/>
        </w:trPr>
        <w:tc>
          <w:tcPr>
            <w:tcW w:w="4073" w:type="dxa"/>
          </w:tcPr>
          <w:p w:rsidR="00AE631D" w:rsidRPr="00AE631D" w:rsidRDefault="00AE631D" w:rsidP="003645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788" w:type="dxa"/>
          </w:tcPr>
          <w:p w:rsidR="00AE631D" w:rsidRPr="00AE631D" w:rsidRDefault="00AE631D" w:rsidP="00364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пп.12 п.1 ст.14</w:t>
            </w:r>
          </w:p>
        </w:tc>
      </w:tr>
    </w:tbl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852"/>
      </w:tblGrid>
      <w:tr w:rsidR="00AE631D" w:rsidRPr="00AE631D" w:rsidTr="003645F2">
        <w:tc>
          <w:tcPr>
            <w:tcW w:w="4719" w:type="dxa"/>
          </w:tcPr>
          <w:p w:rsidR="00AE631D" w:rsidRPr="00AE631D" w:rsidRDefault="00AE631D" w:rsidP="00364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D" w:rsidRPr="00AE631D" w:rsidRDefault="00AE631D" w:rsidP="0036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D" w:rsidRPr="00AE631D" w:rsidRDefault="00AE631D" w:rsidP="0036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D" w:rsidRPr="00AE631D" w:rsidRDefault="00AE631D" w:rsidP="0036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31D" w:rsidRPr="00AE631D" w:rsidRDefault="00AE631D" w:rsidP="0036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36"/>
            </w:tblGrid>
            <w:tr w:rsidR="00AE631D" w:rsidRPr="00AE631D" w:rsidTr="003645F2">
              <w:tc>
                <w:tcPr>
                  <w:tcW w:w="4852" w:type="dxa"/>
                </w:tcPr>
                <w:p w:rsidR="00AE631D" w:rsidRPr="00AE631D" w:rsidRDefault="00AE631D" w:rsidP="004256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AE631D" w:rsidRDefault="00AE631D" w:rsidP="0042565F">
                  <w:pPr>
                    <w:shd w:val="clear" w:color="auto" w:fill="FFFFFF"/>
                    <w:spacing w:before="14" w:after="0" w:line="310" w:lineRule="exact"/>
                    <w:ind w:left="36" w:right="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решению Гагаринского сельского Совета народных депутатов  </w:t>
                  </w:r>
                  <w:proofErr w:type="gramStart"/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</w:p>
                <w:p w:rsidR="00AE631D" w:rsidRPr="00AE631D" w:rsidRDefault="00AE631D" w:rsidP="0042565F">
                  <w:pPr>
                    <w:shd w:val="clear" w:color="auto" w:fill="FFFFFF"/>
                    <w:spacing w:before="14" w:after="0" w:line="310" w:lineRule="exact"/>
                    <w:ind w:left="36" w:right="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</w:t>
                  </w: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42565F" w:rsidRPr="004256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AE63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 Об утверждении положения о порядке и условиях предоставления межбюджетных</w:t>
                  </w: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63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трансфертов из бюджета Гагаринского сельского</w:t>
                  </w:r>
                  <w:r w:rsidRPr="00AE631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E631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поселения бюджету Корсаковского района и передачи части полномочий по решению вопросов местного значения на уровень Корсаковского района»</w:t>
                  </w:r>
                </w:p>
              </w:tc>
            </w:tr>
          </w:tbl>
          <w:p w:rsidR="00AE631D" w:rsidRPr="00AE631D" w:rsidRDefault="00AE631D" w:rsidP="0042565F">
            <w:pPr>
              <w:shd w:val="clear" w:color="auto" w:fill="FFFFFF"/>
              <w:spacing w:before="14" w:after="0" w:line="310" w:lineRule="exact"/>
              <w:ind w:left="36" w:righ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631D" w:rsidRPr="00AE631D" w:rsidRDefault="00AE631D" w:rsidP="00AE631D">
      <w:pPr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AE631D" w:rsidRPr="00AE631D" w:rsidRDefault="00AE631D" w:rsidP="00AE631D">
      <w:pPr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 xml:space="preserve">Методика  расчета распределения межбюджетных трансфертов  из бюджета Гагаринского  сельского поселения  бюджету муниципального района на осуществление переданных полномочий </w:t>
      </w: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E631D">
        <w:rPr>
          <w:rFonts w:ascii="Times New Roman" w:hAnsi="Times New Roman" w:cs="Times New Roman"/>
          <w:i/>
          <w:sz w:val="28"/>
          <w:szCs w:val="28"/>
        </w:rPr>
        <w:t xml:space="preserve">Объем иных межбюджетных трансфертов на осуществление полномочий по </w:t>
      </w:r>
      <w:proofErr w:type="gramStart"/>
      <w:r w:rsidRPr="00AE631D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Pr="00AE631D">
        <w:rPr>
          <w:rFonts w:ascii="Times New Roman" w:hAnsi="Times New Roman" w:cs="Times New Roman"/>
          <w:i/>
          <w:sz w:val="28"/>
          <w:szCs w:val="28"/>
        </w:rPr>
        <w:t xml:space="preserve"> исполнением местного бюджета и др. функции Контрольного органа рассчитывается по формуле:</w:t>
      </w:r>
    </w:p>
    <w:p w:rsidR="00AE631D" w:rsidRPr="00AE631D" w:rsidRDefault="00AE631D" w:rsidP="00AE631D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МБТ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кск</w:t>
      </w:r>
      <w:proofErr w:type="spellEnd"/>
      <w:r w:rsidRPr="00AE631D">
        <w:rPr>
          <w:rFonts w:ascii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С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спец</w:t>
      </w:r>
      <w:proofErr w:type="spellEnd"/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AE631D">
        <w:rPr>
          <w:rFonts w:ascii="Times New Roman" w:hAnsi="Times New Roman" w:cs="Times New Roman"/>
          <w:b/>
          <w:sz w:val="28"/>
          <w:szCs w:val="28"/>
        </w:rPr>
        <w:t>/12/29,</w:t>
      </w:r>
      <w:r w:rsidR="007B4214">
        <w:rPr>
          <w:rFonts w:ascii="Times New Roman" w:hAnsi="Times New Roman" w:cs="Times New Roman"/>
          <w:b/>
          <w:sz w:val="28"/>
          <w:szCs w:val="28"/>
        </w:rPr>
        <w:t>3</w:t>
      </w:r>
      <w:r w:rsidRPr="00AE631D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Д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рв</w:t>
      </w:r>
      <w:proofErr w:type="spellEnd"/>
      <w:proofErr w:type="gramStart"/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AE631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AE631D">
        <w:rPr>
          <w:rFonts w:ascii="Times New Roman" w:hAnsi="Times New Roman" w:cs="Times New Roman"/>
          <w:b/>
          <w:sz w:val="28"/>
          <w:szCs w:val="28"/>
        </w:rPr>
        <w:t>*</w:t>
      </w:r>
      <w:r w:rsidRPr="00AE63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631D">
        <w:rPr>
          <w:rFonts w:ascii="Times New Roman" w:hAnsi="Times New Roman" w:cs="Times New Roman"/>
          <w:b/>
          <w:sz w:val="28"/>
          <w:szCs w:val="28"/>
        </w:rPr>
        <w:t>от*</w:t>
      </w: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Киз</w:t>
      </w:r>
      <w:proofErr w:type="spellEnd"/>
      <w:r w:rsidRPr="00AE631D">
        <w:rPr>
          <w:rFonts w:ascii="Times New Roman" w:hAnsi="Times New Roman" w:cs="Times New Roman"/>
          <w:b/>
          <w:sz w:val="28"/>
          <w:szCs w:val="28"/>
        </w:rPr>
        <w:t>*К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ОР</w:t>
      </w:r>
      <w:r w:rsidRPr="00AE631D">
        <w:rPr>
          <w:rFonts w:ascii="Times New Roman" w:hAnsi="Times New Roman" w:cs="Times New Roman"/>
          <w:sz w:val="28"/>
          <w:szCs w:val="28"/>
        </w:rPr>
        <w:t>; где</w:t>
      </w:r>
    </w:p>
    <w:p w:rsidR="00AE631D" w:rsidRPr="007B4214" w:rsidRDefault="00AE631D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С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спец</w:t>
      </w:r>
      <w:proofErr w:type="spellEnd"/>
      <w:r w:rsidRPr="00AE631D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E631D">
        <w:rPr>
          <w:rFonts w:ascii="Times New Roman" w:hAnsi="Times New Roman" w:cs="Times New Roman"/>
          <w:sz w:val="28"/>
          <w:szCs w:val="28"/>
        </w:rPr>
        <w:t xml:space="preserve">- 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Стандартные расходы на оплату труда </w:t>
      </w:r>
      <w:r w:rsidRPr="00AE631D">
        <w:rPr>
          <w:rFonts w:ascii="Times New Roman" w:hAnsi="Times New Roman" w:cs="Times New Roman"/>
          <w:sz w:val="28"/>
          <w:szCs w:val="28"/>
        </w:rPr>
        <w:t xml:space="preserve">равные 1/3 годового фонда оплаты труда с начислениями работника муниципального района, осуществляющего предусмотренные полномочия и </w:t>
      </w:r>
      <w:r w:rsidRPr="00AE631D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Д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рв</w:t>
      </w:r>
      <w:proofErr w:type="spellEnd"/>
      <w:r w:rsidRPr="00AE631D">
        <w:rPr>
          <w:rFonts w:ascii="Times New Roman" w:hAnsi="Times New Roman" w:cs="Times New Roman"/>
          <w:b/>
          <w:sz w:val="28"/>
          <w:szCs w:val="28"/>
        </w:rPr>
        <w:t>)</w:t>
      </w:r>
      <w:r w:rsidRPr="00AE631D">
        <w:rPr>
          <w:rFonts w:ascii="Times New Roman" w:hAnsi="Times New Roman" w:cs="Times New Roman"/>
          <w:sz w:val="28"/>
          <w:szCs w:val="28"/>
        </w:rPr>
        <w:t xml:space="preserve"> доли его рабочего времени, затраченного на осуществление указанных полномочий;</w:t>
      </w:r>
    </w:p>
    <w:p w:rsidR="0042565F" w:rsidRPr="0042565F" w:rsidRDefault="0042565F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565F">
        <w:rPr>
          <w:rFonts w:ascii="Times New Roman" w:hAnsi="Times New Roman" w:cs="Times New Roman"/>
          <w:b/>
          <w:sz w:val="28"/>
          <w:szCs w:val="28"/>
        </w:rPr>
        <w:t>С</w:t>
      </w:r>
      <w:r w:rsidRPr="0042565F">
        <w:rPr>
          <w:rFonts w:ascii="Times New Roman" w:hAnsi="Times New Roman" w:cs="Times New Roman"/>
          <w:b/>
          <w:sz w:val="16"/>
          <w:szCs w:val="16"/>
        </w:rPr>
        <w:t>спец</w:t>
      </w:r>
      <w:proofErr w:type="spellEnd"/>
      <w:r w:rsidRPr="0042565F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565F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7B4214">
        <w:rPr>
          <w:rFonts w:ascii="Times New Roman" w:hAnsi="Times New Roman" w:cs="Times New Roman"/>
          <w:b/>
          <w:sz w:val="24"/>
          <w:szCs w:val="24"/>
        </w:rPr>
        <w:t>265254</w:t>
      </w:r>
      <w:r w:rsidRPr="0042565F">
        <w:rPr>
          <w:rFonts w:ascii="Times New Roman" w:hAnsi="Times New Roman" w:cs="Times New Roman"/>
          <w:b/>
          <w:sz w:val="24"/>
          <w:szCs w:val="24"/>
        </w:rPr>
        <w:t xml:space="preserve"> * 33% = </w:t>
      </w:r>
      <w:r w:rsidR="007B4214">
        <w:rPr>
          <w:rFonts w:ascii="Times New Roman" w:hAnsi="Times New Roman" w:cs="Times New Roman"/>
          <w:b/>
          <w:sz w:val="24"/>
          <w:szCs w:val="24"/>
        </w:rPr>
        <w:t>87533,82</w:t>
      </w:r>
      <w:r w:rsidRPr="0042565F">
        <w:rPr>
          <w:rFonts w:ascii="Times New Roman" w:hAnsi="Times New Roman" w:cs="Times New Roman"/>
          <w:b/>
          <w:sz w:val="24"/>
          <w:szCs w:val="24"/>
        </w:rPr>
        <w:t xml:space="preserve"> / 12 / 29,</w:t>
      </w:r>
      <w:r w:rsidR="007B4214">
        <w:rPr>
          <w:rFonts w:ascii="Times New Roman" w:hAnsi="Times New Roman" w:cs="Times New Roman"/>
          <w:b/>
          <w:sz w:val="24"/>
          <w:szCs w:val="24"/>
        </w:rPr>
        <w:t>3</w:t>
      </w:r>
      <w:r w:rsidRPr="0042565F">
        <w:rPr>
          <w:rFonts w:ascii="Times New Roman" w:hAnsi="Times New Roman" w:cs="Times New Roman"/>
          <w:b/>
          <w:sz w:val="24"/>
          <w:szCs w:val="24"/>
        </w:rPr>
        <w:t xml:space="preserve"> * </w:t>
      </w:r>
      <w:r w:rsidR="007B4214">
        <w:rPr>
          <w:rFonts w:ascii="Times New Roman" w:hAnsi="Times New Roman" w:cs="Times New Roman"/>
          <w:b/>
          <w:sz w:val="24"/>
          <w:szCs w:val="24"/>
        </w:rPr>
        <w:t>15</w:t>
      </w:r>
      <w:r w:rsidRPr="0042565F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7B4214">
        <w:rPr>
          <w:rFonts w:ascii="Times New Roman" w:hAnsi="Times New Roman" w:cs="Times New Roman"/>
          <w:b/>
          <w:sz w:val="24"/>
          <w:szCs w:val="24"/>
        </w:rPr>
        <w:t>3734,38</w:t>
      </w:r>
    </w:p>
    <w:p w:rsidR="0042565F" w:rsidRPr="0042565F" w:rsidRDefault="007B4214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0,53</w:t>
      </w:r>
    </w:p>
    <w:p w:rsidR="0042565F" w:rsidRPr="0042565F" w:rsidRDefault="007B4214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МБТкск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= 3734,38</w:t>
      </w:r>
      <w:r w:rsidR="0042565F" w:rsidRPr="0042565F">
        <w:rPr>
          <w:rFonts w:ascii="Times New Roman" w:hAnsi="Times New Roman" w:cs="Times New Roman"/>
          <w:b/>
          <w:sz w:val="24"/>
          <w:szCs w:val="24"/>
        </w:rPr>
        <w:t xml:space="preserve"> * 1 * 1,25 * 0,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42565F" w:rsidRPr="0042565F">
        <w:rPr>
          <w:rFonts w:ascii="Times New Roman" w:hAnsi="Times New Roman" w:cs="Times New Roman"/>
          <w:b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sz w:val="24"/>
          <w:szCs w:val="24"/>
        </w:rPr>
        <w:t>2474</w:t>
      </w:r>
      <w:bookmarkStart w:id="0" w:name="_GoBack"/>
      <w:bookmarkEnd w:id="0"/>
    </w:p>
    <w:p w:rsidR="00AE631D" w:rsidRPr="00AE631D" w:rsidRDefault="00AE631D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AE631D"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  <w:t>от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 -Индекс роста оплаты труда устанавливается равным 1</w:t>
      </w:r>
      <w:proofErr w:type="gramStart"/>
      <w:r w:rsidRPr="00AE631D">
        <w:rPr>
          <w:rFonts w:ascii="Times New Roman" w:hAnsi="Times New Roman" w:cs="Times New Roman"/>
          <w:color w:val="000000"/>
          <w:sz w:val="28"/>
          <w:szCs w:val="28"/>
        </w:rPr>
        <w:t>,0</w:t>
      </w:r>
      <w:proofErr w:type="gramEnd"/>
      <w:r w:rsidRPr="00AE63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31D" w:rsidRPr="00AE631D" w:rsidRDefault="00AE631D" w:rsidP="00AE631D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E631D">
        <w:rPr>
          <w:rFonts w:ascii="Times New Roman" w:hAnsi="Times New Roman" w:cs="Times New Roman"/>
          <w:b/>
          <w:sz w:val="28"/>
          <w:szCs w:val="28"/>
        </w:rPr>
        <w:t>Киз</w:t>
      </w:r>
      <w:proofErr w:type="spellEnd"/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631D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AE631D">
        <w:rPr>
          <w:rFonts w:ascii="Times New Roman" w:hAnsi="Times New Roman" w:cs="Times New Roman"/>
          <w:color w:val="000000"/>
          <w:sz w:val="28"/>
          <w:szCs w:val="28"/>
        </w:rPr>
        <w:t>оэффициент иных затрат устанавливается равным 1,25.</w:t>
      </w:r>
    </w:p>
    <w:p w:rsidR="00AE631D" w:rsidRPr="00AE631D" w:rsidRDefault="00AE631D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К</w:t>
      </w:r>
      <w:r w:rsidRPr="00AE631D">
        <w:rPr>
          <w:rFonts w:ascii="Times New Roman" w:hAnsi="Times New Roman" w:cs="Times New Roman"/>
          <w:b/>
          <w:sz w:val="28"/>
          <w:szCs w:val="28"/>
          <w:vertAlign w:val="subscript"/>
        </w:rPr>
        <w:t>ОР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E631D">
        <w:rPr>
          <w:rFonts w:ascii="Times New Roman" w:hAnsi="Times New Roman" w:cs="Times New Roman"/>
          <w:color w:val="000000"/>
          <w:sz w:val="28"/>
          <w:szCs w:val="28"/>
        </w:rPr>
        <w:t>-К</w:t>
      </w:r>
      <w:proofErr w:type="gramEnd"/>
      <w:r w:rsidRPr="00AE631D">
        <w:rPr>
          <w:rFonts w:ascii="Times New Roman" w:hAnsi="Times New Roman" w:cs="Times New Roman"/>
          <w:color w:val="000000"/>
          <w:sz w:val="28"/>
          <w:szCs w:val="28"/>
        </w:rPr>
        <w:t>оэффициент объема работ равен среднему арифметическому из коэффициентов численности населения и объема расходов:</w:t>
      </w:r>
    </w:p>
    <w:p w:rsidR="00AE631D" w:rsidRPr="00AE631D" w:rsidRDefault="00AE631D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-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AE631D" w:rsidRPr="00AE631D" w:rsidRDefault="00AE631D" w:rsidP="00AE631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E63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E631D">
        <w:rPr>
          <w:rFonts w:ascii="Times New Roman" w:hAnsi="Times New Roman" w:cs="Times New Roman"/>
          <w:i/>
          <w:sz w:val="28"/>
          <w:szCs w:val="28"/>
        </w:rPr>
        <w:t>Объем иных межбюджетных трансфертов на осуществление полномочий по созданию условий для организации досуга и обеспечения жителей поселения услугами организаций культуры рассчитывается по формуле: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595"/>
        <w:rPr>
          <w:sz w:val="28"/>
          <w:szCs w:val="28"/>
        </w:rPr>
      </w:pPr>
      <w:r w:rsidRPr="00AE631D">
        <w:rPr>
          <w:sz w:val="28"/>
          <w:szCs w:val="28"/>
        </w:rPr>
        <w:t>Объем средств на оплату труда (с начислениями) работников, непосредственно осуществляющих функции по переданным полномочиям, и материальные затраты, необходимые для осуществления работниками переданных полномочий, рассчитывается по формуле: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612"/>
        <w:rPr>
          <w:b/>
          <w:sz w:val="28"/>
          <w:szCs w:val="28"/>
          <w:lang w:val="en-US"/>
        </w:rPr>
      </w:pPr>
      <w:proofErr w:type="gramStart"/>
      <w:r w:rsidRPr="00AE631D">
        <w:rPr>
          <w:b/>
          <w:sz w:val="28"/>
          <w:szCs w:val="28"/>
          <w:lang w:val="en-US"/>
        </w:rPr>
        <w:t xml:space="preserve">S </w:t>
      </w:r>
      <w:proofErr w:type="spellStart"/>
      <w:r w:rsidRPr="00AE631D">
        <w:rPr>
          <w:b/>
          <w:sz w:val="28"/>
          <w:szCs w:val="28"/>
        </w:rPr>
        <w:t>мбт</w:t>
      </w:r>
      <w:proofErr w:type="spellEnd"/>
      <w:r w:rsidRPr="00AE631D">
        <w:rPr>
          <w:b/>
          <w:sz w:val="28"/>
          <w:szCs w:val="28"/>
          <w:lang w:val="en-US"/>
        </w:rPr>
        <w:t>.</w:t>
      </w:r>
      <w:proofErr w:type="gramEnd"/>
      <w:r w:rsidRPr="00AE631D">
        <w:rPr>
          <w:b/>
          <w:sz w:val="28"/>
          <w:szCs w:val="28"/>
          <w:lang w:val="en-US"/>
        </w:rPr>
        <w:t xml:space="preserve"> = S </w:t>
      </w:r>
      <w:r w:rsidRPr="00AE631D">
        <w:rPr>
          <w:b/>
          <w:sz w:val="28"/>
          <w:szCs w:val="28"/>
        </w:rPr>
        <w:t>оп</w:t>
      </w:r>
      <w:r w:rsidRPr="00AE631D">
        <w:rPr>
          <w:b/>
          <w:sz w:val="28"/>
          <w:szCs w:val="28"/>
          <w:lang w:val="en-US"/>
        </w:rPr>
        <w:t xml:space="preserve">. + S </w:t>
      </w:r>
      <w:proofErr w:type="spellStart"/>
      <w:r w:rsidRPr="00AE631D">
        <w:rPr>
          <w:b/>
          <w:sz w:val="28"/>
          <w:szCs w:val="28"/>
        </w:rPr>
        <w:t>мз</w:t>
      </w:r>
      <w:proofErr w:type="spellEnd"/>
      <w:r w:rsidRPr="00AE631D">
        <w:rPr>
          <w:b/>
          <w:sz w:val="28"/>
          <w:szCs w:val="28"/>
          <w:lang w:val="en-US"/>
        </w:rPr>
        <w:t xml:space="preserve">.   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612"/>
        <w:rPr>
          <w:sz w:val="28"/>
          <w:szCs w:val="28"/>
        </w:rPr>
      </w:pPr>
      <w:r w:rsidRPr="00AE631D">
        <w:rPr>
          <w:sz w:val="28"/>
          <w:szCs w:val="28"/>
        </w:rPr>
        <w:t xml:space="preserve">где: </w:t>
      </w:r>
      <w:r w:rsidRPr="00AE631D">
        <w:rPr>
          <w:b/>
          <w:sz w:val="28"/>
          <w:szCs w:val="28"/>
        </w:rPr>
        <w:t xml:space="preserve">S </w:t>
      </w:r>
      <w:proofErr w:type="spellStart"/>
      <w:r w:rsidRPr="00AE631D">
        <w:rPr>
          <w:b/>
          <w:sz w:val="28"/>
          <w:szCs w:val="28"/>
        </w:rPr>
        <w:t>мбт</w:t>
      </w:r>
      <w:proofErr w:type="spellEnd"/>
      <w:r w:rsidRPr="00AE631D">
        <w:rPr>
          <w:sz w:val="28"/>
          <w:szCs w:val="28"/>
        </w:rPr>
        <w:t>. – размер  межбюджетных трансфертов на оплату труда работников, непосредственно осуществляющих переданные полномочия, и материальные затраты, необходимые для осуществления переданных полномочий;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612"/>
        <w:rPr>
          <w:sz w:val="28"/>
          <w:szCs w:val="28"/>
        </w:rPr>
      </w:pPr>
      <w:r w:rsidRPr="00AE631D">
        <w:rPr>
          <w:b/>
          <w:sz w:val="28"/>
          <w:szCs w:val="28"/>
        </w:rPr>
        <w:t>Год ФОТ</w:t>
      </w:r>
      <w:proofErr w:type="gramStart"/>
      <w:r w:rsidRPr="00AE631D">
        <w:rPr>
          <w:sz w:val="28"/>
          <w:szCs w:val="28"/>
        </w:rPr>
        <w:t>.</w:t>
      </w:r>
      <w:proofErr w:type="gramEnd"/>
      <w:r w:rsidRPr="00AE631D">
        <w:rPr>
          <w:sz w:val="28"/>
          <w:szCs w:val="28"/>
        </w:rPr>
        <w:t xml:space="preserve"> – </w:t>
      </w:r>
      <w:proofErr w:type="gramStart"/>
      <w:r w:rsidRPr="00AE631D">
        <w:rPr>
          <w:sz w:val="28"/>
          <w:szCs w:val="28"/>
        </w:rPr>
        <w:t>с</w:t>
      </w:r>
      <w:proofErr w:type="gramEnd"/>
      <w:r w:rsidRPr="00AE631D">
        <w:rPr>
          <w:sz w:val="28"/>
          <w:szCs w:val="28"/>
        </w:rPr>
        <w:t>умма расходов на оплату труда в год работников непосредственно осуществляющего функции по переданным полномочиям, определяемая по формуле:</w:t>
      </w:r>
    </w:p>
    <w:p w:rsidR="00AE631D" w:rsidRDefault="00AE631D" w:rsidP="00AE631D">
      <w:pPr>
        <w:pStyle w:val="a3"/>
        <w:spacing w:after="0" w:afterAutospacing="0" w:line="240" w:lineRule="auto"/>
        <w:ind w:firstLine="612"/>
        <w:rPr>
          <w:b/>
          <w:sz w:val="28"/>
          <w:szCs w:val="28"/>
        </w:rPr>
      </w:pPr>
      <w:r w:rsidRPr="00AE631D">
        <w:rPr>
          <w:b/>
          <w:sz w:val="28"/>
          <w:szCs w:val="28"/>
        </w:rPr>
        <w:t xml:space="preserve">S оп. = ФОТ мес. </w:t>
      </w:r>
      <w:r w:rsidR="00865E26">
        <w:rPr>
          <w:b/>
          <w:sz w:val="28"/>
          <w:szCs w:val="28"/>
        </w:rPr>
        <w:t xml:space="preserve">+ </w:t>
      </w:r>
      <w:r w:rsidRPr="00AE631D">
        <w:rPr>
          <w:b/>
          <w:sz w:val="28"/>
          <w:szCs w:val="28"/>
        </w:rPr>
        <w:t xml:space="preserve">Е х </w:t>
      </w:r>
      <w:proofErr w:type="gramStart"/>
      <w:r w:rsidRPr="00AE631D">
        <w:rPr>
          <w:b/>
          <w:sz w:val="28"/>
          <w:szCs w:val="28"/>
        </w:rPr>
        <w:t>Км</w:t>
      </w:r>
      <w:proofErr w:type="gramEnd"/>
    </w:p>
    <w:p w:rsidR="000675A9" w:rsidRPr="000675A9" w:rsidRDefault="000675A9" w:rsidP="00AE631D">
      <w:pPr>
        <w:pStyle w:val="a3"/>
        <w:spacing w:after="0" w:afterAutospacing="0" w:line="240" w:lineRule="auto"/>
        <w:ind w:firstLine="61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r w:rsidR="00865E26">
        <w:rPr>
          <w:b/>
          <w:sz w:val="28"/>
          <w:szCs w:val="28"/>
        </w:rPr>
        <w:t xml:space="preserve">оп. = 15375 + </w:t>
      </w:r>
      <w:r>
        <w:rPr>
          <w:b/>
          <w:sz w:val="28"/>
          <w:szCs w:val="28"/>
        </w:rPr>
        <w:t>30</w:t>
      </w:r>
      <w:proofErr w:type="gramStart"/>
      <w:r>
        <w:rPr>
          <w:b/>
          <w:sz w:val="28"/>
          <w:szCs w:val="28"/>
        </w:rPr>
        <w:t>,2</w:t>
      </w:r>
      <w:proofErr w:type="gramEnd"/>
      <w:r>
        <w:rPr>
          <w:b/>
          <w:sz w:val="28"/>
          <w:szCs w:val="28"/>
        </w:rPr>
        <w:t>%*12= 240219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612"/>
        <w:rPr>
          <w:sz w:val="28"/>
          <w:szCs w:val="28"/>
        </w:rPr>
      </w:pPr>
      <w:r w:rsidRPr="00AE631D">
        <w:rPr>
          <w:sz w:val="28"/>
          <w:szCs w:val="28"/>
        </w:rPr>
        <w:t xml:space="preserve">где: </w:t>
      </w:r>
      <w:r w:rsidRPr="00AE631D">
        <w:rPr>
          <w:b/>
          <w:sz w:val="28"/>
          <w:szCs w:val="28"/>
        </w:rPr>
        <w:t>ФОТ мес</w:t>
      </w:r>
      <w:r w:rsidRPr="00AE631D">
        <w:rPr>
          <w:sz w:val="28"/>
          <w:szCs w:val="28"/>
        </w:rPr>
        <w:t>. – фонд оплаты труда работников в месяц;</w:t>
      </w:r>
    </w:p>
    <w:p w:rsidR="00AE631D" w:rsidRPr="00AE631D" w:rsidRDefault="00AE631D" w:rsidP="00AE631D">
      <w:pPr>
        <w:pStyle w:val="a3"/>
        <w:spacing w:after="0" w:afterAutospacing="0" w:line="240" w:lineRule="auto"/>
        <w:ind w:firstLine="612"/>
        <w:rPr>
          <w:sz w:val="28"/>
          <w:szCs w:val="28"/>
        </w:rPr>
      </w:pPr>
      <w:r w:rsidRPr="00AE631D">
        <w:rPr>
          <w:b/>
          <w:sz w:val="28"/>
          <w:szCs w:val="28"/>
        </w:rPr>
        <w:t>Е</w:t>
      </w:r>
      <w:r w:rsidRPr="00AE631D">
        <w:rPr>
          <w:sz w:val="28"/>
          <w:szCs w:val="28"/>
        </w:rPr>
        <w:t xml:space="preserve"> –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</w:t>
      </w:r>
    </w:p>
    <w:p w:rsidR="00AE631D" w:rsidRPr="00AE631D" w:rsidRDefault="00AE631D" w:rsidP="00AE631D">
      <w:pPr>
        <w:pStyle w:val="a3"/>
        <w:spacing w:before="240" w:beforeAutospacing="0" w:after="0" w:afterAutospacing="0" w:line="240" w:lineRule="auto"/>
        <w:ind w:firstLine="612"/>
        <w:rPr>
          <w:sz w:val="28"/>
          <w:szCs w:val="28"/>
        </w:rPr>
      </w:pPr>
      <w:proofErr w:type="gramStart"/>
      <w:r w:rsidRPr="00AE631D">
        <w:rPr>
          <w:b/>
          <w:sz w:val="28"/>
          <w:szCs w:val="28"/>
        </w:rPr>
        <w:t>Км</w:t>
      </w:r>
      <w:proofErr w:type="gramEnd"/>
      <w:r w:rsidRPr="00AE631D">
        <w:rPr>
          <w:sz w:val="28"/>
          <w:szCs w:val="28"/>
        </w:rPr>
        <w:t xml:space="preserve"> – количество месяцев (12);</w:t>
      </w:r>
    </w:p>
    <w:p w:rsidR="00AE631D" w:rsidRDefault="00AE631D" w:rsidP="00AE631D">
      <w:pPr>
        <w:pStyle w:val="a3"/>
        <w:spacing w:before="240" w:beforeAutospacing="0" w:after="0" w:afterAutospacing="0" w:line="240" w:lineRule="auto"/>
        <w:ind w:firstLine="612"/>
        <w:rPr>
          <w:b/>
          <w:sz w:val="28"/>
          <w:szCs w:val="28"/>
        </w:rPr>
      </w:pPr>
      <w:r w:rsidRPr="00AE631D">
        <w:rPr>
          <w:b/>
          <w:sz w:val="28"/>
          <w:szCs w:val="28"/>
        </w:rPr>
        <w:t xml:space="preserve">S </w:t>
      </w:r>
      <w:proofErr w:type="spellStart"/>
      <w:r w:rsidRPr="00AE631D">
        <w:rPr>
          <w:b/>
          <w:sz w:val="28"/>
          <w:szCs w:val="28"/>
        </w:rPr>
        <w:t>мз</w:t>
      </w:r>
      <w:proofErr w:type="spellEnd"/>
      <w:r w:rsidRPr="00AE631D">
        <w:rPr>
          <w:b/>
          <w:sz w:val="28"/>
          <w:szCs w:val="28"/>
        </w:rPr>
        <w:t>. = (</w:t>
      </w:r>
      <w:proofErr w:type="spellStart"/>
      <w:r w:rsidRPr="00AE631D">
        <w:rPr>
          <w:b/>
          <w:sz w:val="28"/>
          <w:szCs w:val="28"/>
        </w:rPr>
        <w:t>Пкр</w:t>
      </w:r>
      <w:proofErr w:type="spellEnd"/>
      <w:r w:rsidRPr="00AE631D">
        <w:rPr>
          <w:b/>
          <w:sz w:val="28"/>
          <w:szCs w:val="28"/>
        </w:rPr>
        <w:t xml:space="preserve"> + </w:t>
      </w:r>
      <w:proofErr w:type="spellStart"/>
      <w:r w:rsidRPr="00AE631D">
        <w:rPr>
          <w:b/>
          <w:sz w:val="28"/>
          <w:szCs w:val="28"/>
        </w:rPr>
        <w:t>с.п</w:t>
      </w:r>
      <w:proofErr w:type="spellEnd"/>
      <w:r w:rsidRPr="00AE631D">
        <w:rPr>
          <w:b/>
          <w:sz w:val="28"/>
          <w:szCs w:val="28"/>
        </w:rPr>
        <w:t xml:space="preserve">. + </w:t>
      </w:r>
      <w:proofErr w:type="spellStart"/>
      <w:r w:rsidRPr="00AE631D">
        <w:rPr>
          <w:b/>
          <w:sz w:val="28"/>
          <w:szCs w:val="28"/>
        </w:rPr>
        <w:t>пров</w:t>
      </w:r>
      <w:proofErr w:type="spellEnd"/>
      <w:r w:rsidRPr="00AE631D">
        <w:rPr>
          <w:b/>
          <w:sz w:val="28"/>
          <w:szCs w:val="28"/>
        </w:rPr>
        <w:t>. мер.</w:t>
      </w:r>
      <w:proofErr w:type="gramStart"/>
      <w:r w:rsidRPr="00AE631D">
        <w:rPr>
          <w:sz w:val="28"/>
          <w:szCs w:val="28"/>
        </w:rPr>
        <w:t xml:space="preserve"> </w:t>
      </w:r>
      <w:r w:rsidRPr="00AE631D">
        <w:rPr>
          <w:b/>
          <w:sz w:val="28"/>
          <w:szCs w:val="28"/>
        </w:rPr>
        <w:t>)</w:t>
      </w:r>
      <w:proofErr w:type="gramEnd"/>
      <w:r w:rsidRPr="00AE631D">
        <w:rPr>
          <w:b/>
          <w:sz w:val="28"/>
          <w:szCs w:val="28"/>
        </w:rPr>
        <w:t xml:space="preserve"> х Км</w:t>
      </w:r>
    </w:p>
    <w:p w:rsidR="000675A9" w:rsidRPr="000675A9" w:rsidRDefault="000675A9" w:rsidP="00AE631D">
      <w:pPr>
        <w:pStyle w:val="a3"/>
        <w:spacing w:before="240" w:beforeAutospacing="0" w:after="0" w:afterAutospacing="0" w:line="240" w:lineRule="auto"/>
        <w:ind w:firstLine="61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S</w:t>
      </w:r>
      <w:proofErr w:type="spellStart"/>
      <w:r>
        <w:rPr>
          <w:b/>
          <w:sz w:val="28"/>
          <w:szCs w:val="28"/>
        </w:rPr>
        <w:t>мз</w:t>
      </w:r>
      <w:proofErr w:type="spellEnd"/>
      <w:r>
        <w:rPr>
          <w:b/>
          <w:sz w:val="28"/>
          <w:szCs w:val="28"/>
        </w:rPr>
        <w:t>. = (</w:t>
      </w:r>
      <w:r w:rsidR="00865E26">
        <w:rPr>
          <w:b/>
          <w:sz w:val="28"/>
          <w:szCs w:val="28"/>
        </w:rPr>
        <w:t>0+0+0)*12 = 0</w:t>
      </w:r>
    </w:p>
    <w:p w:rsidR="00AE631D" w:rsidRPr="00AE631D" w:rsidRDefault="00AE631D" w:rsidP="00AE631D">
      <w:pPr>
        <w:pStyle w:val="a3"/>
        <w:spacing w:before="240" w:beforeAutospacing="0" w:after="0" w:afterAutospacing="0" w:line="240" w:lineRule="auto"/>
        <w:ind w:firstLine="612"/>
        <w:rPr>
          <w:sz w:val="28"/>
          <w:szCs w:val="28"/>
        </w:rPr>
      </w:pPr>
      <w:r w:rsidRPr="00AE631D">
        <w:rPr>
          <w:sz w:val="28"/>
          <w:szCs w:val="28"/>
        </w:rPr>
        <w:t xml:space="preserve">где: </w:t>
      </w:r>
      <w:proofErr w:type="spellStart"/>
      <w:r w:rsidRPr="00AE631D">
        <w:rPr>
          <w:b/>
          <w:sz w:val="28"/>
          <w:szCs w:val="28"/>
        </w:rPr>
        <w:t>Пкр</w:t>
      </w:r>
      <w:proofErr w:type="spellEnd"/>
      <w:r w:rsidRPr="00AE631D">
        <w:rPr>
          <w:sz w:val="28"/>
          <w:szCs w:val="28"/>
        </w:rPr>
        <w:t xml:space="preserve"> – месячная потребность в канцелярских товарах;</w:t>
      </w:r>
    </w:p>
    <w:p w:rsidR="00AE631D" w:rsidRPr="00AE631D" w:rsidRDefault="00AE631D" w:rsidP="00AE631D">
      <w:pPr>
        <w:pStyle w:val="a3"/>
        <w:spacing w:before="240" w:beforeAutospacing="0" w:after="0" w:afterAutospacing="0" w:line="240" w:lineRule="auto"/>
        <w:rPr>
          <w:sz w:val="28"/>
          <w:szCs w:val="28"/>
        </w:rPr>
      </w:pPr>
      <w:r w:rsidRPr="00AE631D">
        <w:rPr>
          <w:sz w:val="28"/>
          <w:szCs w:val="28"/>
        </w:rPr>
        <w:t xml:space="preserve">         </w:t>
      </w:r>
      <w:r w:rsidRPr="00AE631D">
        <w:rPr>
          <w:b/>
          <w:sz w:val="28"/>
          <w:szCs w:val="28"/>
        </w:rPr>
        <w:t>с.п.</w:t>
      </w:r>
      <w:r w:rsidRPr="00AE631D">
        <w:rPr>
          <w:sz w:val="28"/>
          <w:szCs w:val="28"/>
        </w:rPr>
        <w:t xml:space="preserve"> – оплата содержания помещения;</w:t>
      </w:r>
    </w:p>
    <w:p w:rsidR="00AE631D" w:rsidRPr="00AE631D" w:rsidRDefault="00AE631D" w:rsidP="00AE631D">
      <w:pPr>
        <w:pStyle w:val="a3"/>
        <w:spacing w:before="240" w:beforeAutospacing="0" w:after="0" w:afterAutospacing="0" w:line="240" w:lineRule="auto"/>
        <w:ind w:firstLine="612"/>
        <w:rPr>
          <w:sz w:val="28"/>
          <w:szCs w:val="28"/>
        </w:rPr>
      </w:pPr>
      <w:proofErr w:type="spellStart"/>
      <w:r w:rsidRPr="00AE631D">
        <w:rPr>
          <w:b/>
          <w:sz w:val="28"/>
          <w:szCs w:val="28"/>
        </w:rPr>
        <w:t>пров</w:t>
      </w:r>
      <w:proofErr w:type="gramStart"/>
      <w:r w:rsidRPr="00AE631D">
        <w:rPr>
          <w:b/>
          <w:sz w:val="28"/>
          <w:szCs w:val="28"/>
        </w:rPr>
        <w:t>.м</w:t>
      </w:r>
      <w:proofErr w:type="gramEnd"/>
      <w:r w:rsidRPr="00AE631D">
        <w:rPr>
          <w:b/>
          <w:sz w:val="28"/>
          <w:szCs w:val="28"/>
        </w:rPr>
        <w:t>ер</w:t>
      </w:r>
      <w:proofErr w:type="spellEnd"/>
      <w:r w:rsidRPr="00AE631D">
        <w:rPr>
          <w:b/>
          <w:sz w:val="28"/>
          <w:szCs w:val="28"/>
        </w:rPr>
        <w:t>.</w:t>
      </w:r>
      <w:r w:rsidRPr="00AE631D">
        <w:rPr>
          <w:sz w:val="28"/>
          <w:szCs w:val="28"/>
        </w:rPr>
        <w:t xml:space="preserve"> – месячные расходы на проведение мероприятий;</w:t>
      </w:r>
    </w:p>
    <w:p w:rsidR="00AE631D" w:rsidRPr="00AE631D" w:rsidRDefault="00AE631D" w:rsidP="00AE631D">
      <w:pPr>
        <w:pStyle w:val="a3"/>
        <w:spacing w:before="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AE631D" w:rsidRPr="00AE631D" w:rsidRDefault="00AE631D" w:rsidP="00AE631D">
      <w:pPr>
        <w:pStyle w:val="a3"/>
        <w:spacing w:before="0" w:beforeAutospacing="0" w:after="0" w:afterAutospacing="0" w:line="240" w:lineRule="auto"/>
        <w:ind w:firstLine="612"/>
        <w:rPr>
          <w:b/>
          <w:sz w:val="28"/>
          <w:szCs w:val="28"/>
          <w:lang w:val="en-US"/>
        </w:rPr>
      </w:pPr>
      <w:r w:rsidRPr="00AE631D">
        <w:rPr>
          <w:b/>
          <w:sz w:val="28"/>
          <w:szCs w:val="28"/>
        </w:rPr>
        <w:t>Итого</w:t>
      </w:r>
      <w:r w:rsidRPr="00AE631D">
        <w:rPr>
          <w:b/>
          <w:sz w:val="28"/>
          <w:szCs w:val="28"/>
          <w:lang w:val="en-US"/>
        </w:rPr>
        <w:t xml:space="preserve">: </w:t>
      </w:r>
      <w:proofErr w:type="gramStart"/>
      <w:r w:rsidRPr="00AE631D">
        <w:rPr>
          <w:b/>
          <w:sz w:val="28"/>
          <w:szCs w:val="28"/>
          <w:lang w:val="en-US"/>
        </w:rPr>
        <w:t xml:space="preserve">S </w:t>
      </w:r>
      <w:proofErr w:type="spellStart"/>
      <w:r w:rsidRPr="00AE631D">
        <w:rPr>
          <w:b/>
          <w:sz w:val="28"/>
          <w:szCs w:val="28"/>
        </w:rPr>
        <w:t>мбт</w:t>
      </w:r>
      <w:proofErr w:type="spellEnd"/>
      <w:r w:rsidRPr="00AE631D">
        <w:rPr>
          <w:b/>
          <w:sz w:val="28"/>
          <w:szCs w:val="28"/>
          <w:lang w:val="en-US"/>
        </w:rPr>
        <w:t>.</w:t>
      </w:r>
      <w:proofErr w:type="gramEnd"/>
      <w:r w:rsidRPr="00AE631D">
        <w:rPr>
          <w:b/>
          <w:sz w:val="28"/>
          <w:szCs w:val="28"/>
          <w:lang w:val="en-US"/>
        </w:rPr>
        <w:t xml:space="preserve"> = </w:t>
      </w:r>
      <w:r w:rsidR="00865E26">
        <w:rPr>
          <w:b/>
          <w:sz w:val="28"/>
          <w:szCs w:val="28"/>
        </w:rPr>
        <w:t>240219 + 0 = 240219</w:t>
      </w:r>
      <w:r w:rsidRPr="00AE631D">
        <w:rPr>
          <w:b/>
          <w:sz w:val="28"/>
          <w:szCs w:val="28"/>
          <w:lang w:val="en-US"/>
        </w:rPr>
        <w:t xml:space="preserve">  </w:t>
      </w:r>
    </w:p>
    <w:p w:rsidR="00AE631D" w:rsidRPr="00AE631D" w:rsidRDefault="00AE631D" w:rsidP="00AE631D">
      <w:pPr>
        <w:pStyle w:val="a3"/>
        <w:spacing w:before="0" w:beforeAutospacing="0" w:after="0" w:afterAutospacing="0" w:line="240" w:lineRule="auto"/>
        <w:ind w:firstLine="612"/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8"/>
        <w:gridCol w:w="4853"/>
      </w:tblGrid>
      <w:tr w:rsidR="00AE631D" w:rsidRPr="00AE631D" w:rsidTr="003645F2">
        <w:tc>
          <w:tcPr>
            <w:tcW w:w="4718" w:type="dxa"/>
          </w:tcPr>
          <w:p w:rsidR="00AE631D" w:rsidRPr="00AE631D" w:rsidRDefault="00AE631D" w:rsidP="00364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</w:p>
        </w:tc>
        <w:tc>
          <w:tcPr>
            <w:tcW w:w="4853" w:type="dxa"/>
          </w:tcPr>
          <w:p w:rsidR="00AE631D" w:rsidRPr="00AE631D" w:rsidRDefault="00AE631D" w:rsidP="00AE6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E631D" w:rsidRDefault="00AE631D" w:rsidP="00AE631D">
            <w:pPr>
              <w:shd w:val="clear" w:color="auto" w:fill="FFFFFF"/>
              <w:spacing w:before="14" w:after="0" w:line="310" w:lineRule="exact"/>
              <w:ind w:left="36" w:right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Гагаринского сельского Совета народных депутатов  </w:t>
            </w:r>
            <w:proofErr w:type="gramStart"/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AE631D" w:rsidRPr="00AE631D" w:rsidRDefault="00AE631D" w:rsidP="00865E26">
            <w:pPr>
              <w:shd w:val="clear" w:color="auto" w:fill="FFFFFF"/>
              <w:spacing w:before="14" w:after="0" w:line="310" w:lineRule="exact"/>
              <w:ind w:left="36"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65E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года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Об утверждении положения о порядке и условиях предоставления межбюджетных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трансфертов из бюджета Гагаринского сельского</w:t>
            </w: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 бюджету Корсаковского района и передачи части полномочий по решению вопросов местного значения на уровень Корсаковского района»</w:t>
            </w:r>
          </w:p>
        </w:tc>
      </w:tr>
    </w:tbl>
    <w:p w:rsidR="00AE631D" w:rsidRPr="00AE631D" w:rsidRDefault="00AE631D" w:rsidP="00AE631D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28"/>
          <w:szCs w:val="28"/>
        </w:rPr>
      </w:pP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>о порядке и условиях предоставления межбюджетных трансфертов из бюджета Гагаринского сельского поселения бюджету Корсаковского  района.</w:t>
      </w: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31D" w:rsidRPr="00AE631D" w:rsidRDefault="00AE631D" w:rsidP="00AE63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>Формы межбюджетных трансфертов, предоставляемых из бюджета поселения</w:t>
      </w:r>
    </w:p>
    <w:p w:rsidR="00AE631D" w:rsidRPr="00AE631D" w:rsidRDefault="00AE631D" w:rsidP="00AE631D">
      <w:pPr>
        <w:tabs>
          <w:tab w:val="left" w:pos="19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1.1.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Межбюджетные трансферты из бюджета Гагаринского сельского поселения (далее – поселение) бюджету Корсаковского района (далее – район) предоставляются в форме иных межбюджетных трансфертов.</w:t>
      </w:r>
    </w:p>
    <w:p w:rsidR="00AE631D" w:rsidRPr="00AE631D" w:rsidRDefault="00AE631D" w:rsidP="00AE631D">
      <w:pPr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1.2.</w:t>
      </w:r>
      <w:r w:rsidRPr="00AE631D">
        <w:rPr>
          <w:rFonts w:ascii="Times New Roman" w:hAnsi="Times New Roman" w:cs="Times New Roman"/>
          <w:sz w:val="28"/>
          <w:szCs w:val="28"/>
        </w:rPr>
        <w:t>Настоящий Порядок регулирует взаимоотношения между органами местного самоуправления Корсаковского муниципального района и органами местного самоуправления Корсаковского сельского поселения (далее – поселение) при формировании и исполнении бюджета муниципального района и бюджета поселения в сфере межбюджетных отношений.</w:t>
      </w:r>
    </w:p>
    <w:p w:rsidR="00AE631D" w:rsidRPr="00AE631D" w:rsidRDefault="00AE631D" w:rsidP="00AE631D">
      <w:pPr>
        <w:pStyle w:val="ConsPlusNormal"/>
        <w:widowControl/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31D" w:rsidRPr="00AE631D" w:rsidRDefault="00AE631D" w:rsidP="00AE631D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>Цели предоставления иных межбюджетных трансфертов</w:t>
      </w:r>
    </w:p>
    <w:p w:rsidR="00AE631D" w:rsidRPr="00AE631D" w:rsidRDefault="00AE631D" w:rsidP="00AE631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2.1.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на финансовое обеспечение переданных органами местного самоуправления поселения органам местного самоуправления района части своих полномочий, установленных статьей 14 Федерального закона от 06.10.2003г №131-ФЗ.</w:t>
      </w:r>
    </w:p>
    <w:p w:rsidR="00AE631D" w:rsidRPr="00AE631D" w:rsidRDefault="00AE631D" w:rsidP="00AE631D">
      <w:pPr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2.2.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на финансовое обеспечение переданных органами местного самоуправления поселения </w:t>
      </w:r>
      <w:r w:rsidRPr="00AE631D">
        <w:rPr>
          <w:rFonts w:ascii="Times New Roman" w:hAnsi="Times New Roman" w:cs="Times New Roman"/>
          <w:sz w:val="28"/>
          <w:szCs w:val="28"/>
        </w:rPr>
        <w:lastRenderedPageBreak/>
        <w:t xml:space="preserve">органам местного самоуправления района части иных полномочий, возникших в результате принятия решений органами местного самоуправления поселений в соответствии со статьями 14.1, 20 Федерального закона от 06.10.2003г №131-ФЗ. </w:t>
      </w:r>
    </w:p>
    <w:p w:rsidR="00AE631D" w:rsidRPr="00AE631D" w:rsidRDefault="00AE631D" w:rsidP="00AE631D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E631D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межбюджетных трансфертов</w:t>
      </w:r>
    </w:p>
    <w:p w:rsidR="00AE631D" w:rsidRPr="00AE631D" w:rsidRDefault="00AE631D" w:rsidP="00AE631D">
      <w:pPr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E631D" w:rsidRPr="00AE631D" w:rsidRDefault="00AE631D" w:rsidP="00AE631D">
      <w:pPr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3.1.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 предоставляются в соответствии с заключенными соглашениями о передаче части  полномочий и другими нормативными правовыми актами, принимаемыми органами местного самоуправления поселения и района.</w:t>
      </w:r>
    </w:p>
    <w:p w:rsidR="00AE631D" w:rsidRPr="00AE631D" w:rsidRDefault="00AE631D" w:rsidP="00AE631D">
      <w:pPr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3.2.</w:t>
      </w:r>
      <w:r w:rsidRPr="00AE631D">
        <w:rPr>
          <w:rFonts w:ascii="Times New Roman" w:hAnsi="Times New Roman" w:cs="Times New Roman"/>
          <w:sz w:val="28"/>
          <w:szCs w:val="28"/>
        </w:rPr>
        <w:t xml:space="preserve"> Соглашения о передаче части полномочий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</w:t>
      </w:r>
    </w:p>
    <w:p w:rsidR="00AE631D" w:rsidRPr="00AE631D" w:rsidRDefault="00AE631D" w:rsidP="00AE631D">
      <w:pPr>
        <w:ind w:left="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3.3.</w:t>
      </w:r>
      <w:r w:rsidRPr="00AE631D">
        <w:rPr>
          <w:rFonts w:ascii="Times New Roman" w:hAnsi="Times New Roman" w:cs="Times New Roman"/>
          <w:sz w:val="28"/>
          <w:szCs w:val="28"/>
        </w:rPr>
        <w:t xml:space="preserve">  Перечисление межбюджетных трансфертов бюджету района осуществляется в порядке, установленном для исполнения бюджета поселения на основании сводной бюджетной росписи бюджета поселения в пределах лимитов бюджетных обязательств.</w:t>
      </w:r>
    </w:p>
    <w:p w:rsidR="00AE631D" w:rsidRPr="00AE631D" w:rsidRDefault="00AE631D" w:rsidP="00AE631D">
      <w:p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 xml:space="preserve"> 3.4.</w:t>
      </w:r>
      <w:r w:rsidRPr="00AE631D">
        <w:rPr>
          <w:rFonts w:ascii="Times New Roman" w:hAnsi="Times New Roman" w:cs="Times New Roman"/>
          <w:sz w:val="28"/>
          <w:szCs w:val="28"/>
        </w:rPr>
        <w:t xml:space="preserve">  Изменение объемов межбюджетных трансфертов на исполнение  полномочий, осуществляется путем внесения изменений в бюджет поселения по результатам согласования корректируемых объемов бюджетных ассигнований с финансовым отделом администрации Корсаковского района.</w:t>
      </w:r>
    </w:p>
    <w:p w:rsidR="00AE631D" w:rsidRPr="00AE631D" w:rsidRDefault="00AE631D" w:rsidP="00AE631D">
      <w:pPr>
        <w:shd w:val="clear" w:color="auto" w:fill="FFFFFF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color w:val="000000"/>
          <w:sz w:val="28"/>
          <w:szCs w:val="28"/>
        </w:rPr>
        <w:t>3.5.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 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E631D" w:rsidRPr="00AE631D" w:rsidRDefault="00AE631D" w:rsidP="00AE63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3.6.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Межбюджетные трансферты расходуются в соответствии с бюджетным законодательством Российской Федерации, носят целевой характер, могут быть использованы только на оплату труда с начислениями и прочие расходы.</w:t>
      </w:r>
    </w:p>
    <w:p w:rsidR="00AE631D" w:rsidRPr="00AE631D" w:rsidRDefault="00AE631D" w:rsidP="00AE631D">
      <w:pPr>
        <w:shd w:val="clear" w:color="auto" w:fill="FFFFFF"/>
        <w:spacing w:line="324" w:lineRule="exact"/>
        <w:ind w:right="1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AE631D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E631D">
        <w:rPr>
          <w:rFonts w:ascii="Times New Roman" w:hAnsi="Times New Roman" w:cs="Times New Roman"/>
          <w:b/>
          <w:sz w:val="28"/>
          <w:szCs w:val="28"/>
        </w:rPr>
        <w:t xml:space="preserve"> расходованием межбюджетных трансфертов.</w:t>
      </w:r>
    </w:p>
    <w:p w:rsidR="00AE631D" w:rsidRPr="00AE631D" w:rsidRDefault="00AE631D" w:rsidP="00AE6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4.1.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Получатель межбюджетных трансфертов ежеквартально, в течение 10-ти рабочих дней месяца, следующего за отчетным кварталом, представляет в администрацию Гагаринского сельского поселения отчет о расходовании межбюджетных трансфертов, </w:t>
      </w:r>
      <w:proofErr w:type="gramStart"/>
      <w:r w:rsidRPr="00AE631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E631D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E631D" w:rsidRPr="00AE631D" w:rsidRDefault="00AE631D" w:rsidP="00AE63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4.2.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 исполнение обязательств по соглашению рассматривается как нецелевое использование средств бюджета поселения с применением мер ответственности, предусмотренных законодательством Российской Федерации и заключенным соглашением.</w:t>
      </w:r>
    </w:p>
    <w:p w:rsidR="00AE631D" w:rsidRPr="00AE631D" w:rsidRDefault="00AE631D" w:rsidP="00AE63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4.3.</w:t>
      </w:r>
      <w:r w:rsidRPr="00AE631D">
        <w:rPr>
          <w:rFonts w:ascii="Times New Roman" w:hAnsi="Times New Roman" w:cs="Times New Roman"/>
          <w:sz w:val="28"/>
          <w:szCs w:val="28"/>
        </w:rPr>
        <w:t xml:space="preserve"> Межбюджетные трансферты, не использованные в текущем финансовом году, подлежат возврату в бюджет поселения в сроки, установленные для завершения финансового года.</w:t>
      </w:r>
    </w:p>
    <w:p w:rsidR="00AE631D" w:rsidRPr="00AE631D" w:rsidRDefault="00AE631D" w:rsidP="00AE631D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b/>
          <w:sz w:val="28"/>
          <w:szCs w:val="28"/>
        </w:rPr>
        <w:t>4.4.</w:t>
      </w:r>
      <w:r w:rsidRPr="00AE6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6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631D">
        <w:rPr>
          <w:rFonts w:ascii="Times New Roman" w:hAnsi="Times New Roman" w:cs="Times New Roman"/>
          <w:sz w:val="28"/>
          <w:szCs w:val="28"/>
        </w:rPr>
        <w:t xml:space="preserve"> целевым использованием межбюджетных трансфертов и соблюдением настоящего Порядка возлагается на администрацию Гагаринского сельского поселения  и получателя межбюджетных трансфертов.</w:t>
      </w:r>
    </w:p>
    <w:p w:rsidR="00AE631D" w:rsidRPr="00AE631D" w:rsidRDefault="00AE631D" w:rsidP="00AE631D">
      <w:pPr>
        <w:rPr>
          <w:rFonts w:ascii="Times New Roman" w:hAnsi="Times New Roman" w:cs="Times New Roman"/>
          <w:sz w:val="28"/>
          <w:szCs w:val="28"/>
        </w:rPr>
      </w:pPr>
      <w:r w:rsidRPr="00AE631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0"/>
        <w:gridCol w:w="4871"/>
      </w:tblGrid>
      <w:tr w:rsidR="00AE631D" w:rsidRPr="00AE631D" w:rsidTr="003645F2">
        <w:tc>
          <w:tcPr>
            <w:tcW w:w="5140" w:type="dxa"/>
          </w:tcPr>
          <w:p w:rsidR="00AE631D" w:rsidRPr="00AE631D" w:rsidRDefault="00AE631D" w:rsidP="003645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1" w:type="dxa"/>
          </w:tcPr>
          <w:p w:rsidR="00AE631D" w:rsidRPr="00AE631D" w:rsidRDefault="00AE631D" w:rsidP="003645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E631D" w:rsidRPr="00AE631D" w:rsidRDefault="00AE631D" w:rsidP="003645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AE631D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 порядке и условиях предоставления межбюджетных трансфертов из бюджета Гагаринского сельского поселения бюджету Корсаковского  района</w:t>
            </w:r>
          </w:p>
        </w:tc>
      </w:tr>
    </w:tbl>
    <w:p w:rsidR="00AE631D" w:rsidRPr="00AE631D" w:rsidRDefault="00AE631D" w:rsidP="00AE63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631D" w:rsidRPr="00AE631D" w:rsidRDefault="00AE631D" w:rsidP="00AE631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color w:val="000000"/>
          <w:sz w:val="28"/>
          <w:szCs w:val="28"/>
        </w:rPr>
        <w:t>ОТЧЕТ</w:t>
      </w:r>
    </w:p>
    <w:p w:rsidR="00AE631D" w:rsidRPr="00AE631D" w:rsidRDefault="00AE631D" w:rsidP="00AE631D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color w:val="000000"/>
          <w:sz w:val="28"/>
          <w:szCs w:val="28"/>
        </w:rPr>
        <w:t>о расходовании средств иных межбюджетных трансфертов</w:t>
      </w:r>
    </w:p>
    <w:p w:rsidR="00AE631D" w:rsidRPr="00AE631D" w:rsidRDefault="00AE631D" w:rsidP="00AE631D">
      <w:pPr>
        <w:shd w:val="clear" w:color="auto" w:fill="FFFFFF"/>
        <w:spacing w:after="225" w:line="336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b/>
          <w:color w:val="000000"/>
          <w:sz w:val="28"/>
          <w:szCs w:val="28"/>
        </w:rPr>
        <w:t>Корсаковского района за ___________ 20___ год</w:t>
      </w:r>
    </w:p>
    <w:p w:rsidR="00AE631D" w:rsidRPr="00AE631D" w:rsidRDefault="00AE631D" w:rsidP="00AE631D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5150" w:type="pct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6"/>
        <w:gridCol w:w="1076"/>
        <w:gridCol w:w="1449"/>
        <w:gridCol w:w="1844"/>
        <w:gridCol w:w="1680"/>
        <w:gridCol w:w="1542"/>
        <w:gridCol w:w="2418"/>
      </w:tblGrid>
      <w:tr w:rsidR="00AE631D" w:rsidRPr="00AE631D" w:rsidTr="003645F2">
        <w:trPr>
          <w:cantSplit/>
          <w:trHeight w:val="153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Цель, наименование расходного полномочия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 расхода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Поступило средств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Утверждено бюджетных ассигнований, всего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Лимиты бюджетных  </w:t>
            </w: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>обязательств на отчетный период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Неиспользованные назначения</w:t>
            </w:r>
          </w:p>
        </w:tc>
      </w:tr>
      <w:tr w:rsidR="00AE631D" w:rsidRPr="00AE631D" w:rsidTr="003645F2">
        <w:trPr>
          <w:cantSplit/>
          <w:trHeight w:val="15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AE631D" w:rsidRPr="00AE631D" w:rsidTr="003645F2">
        <w:trPr>
          <w:cantSplit/>
          <w:trHeight w:val="720"/>
        </w:trPr>
        <w:tc>
          <w:tcPr>
            <w:tcW w:w="6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31D" w:rsidRPr="00AE631D" w:rsidTr="003645F2">
        <w:trPr>
          <w:cantSplit/>
          <w:trHeight w:val="756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31D" w:rsidRPr="00AE631D" w:rsidRDefault="00AE631D" w:rsidP="003645F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631D" w:rsidRPr="00AE631D" w:rsidTr="003645F2">
        <w:trPr>
          <w:cantSplit/>
          <w:trHeight w:val="20"/>
        </w:trPr>
        <w:tc>
          <w:tcPr>
            <w:tcW w:w="6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31D" w:rsidRPr="00AE631D" w:rsidRDefault="00AE631D" w:rsidP="003645F2">
            <w:pPr>
              <w:spacing w:after="225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6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E631D" w:rsidRPr="00AE631D" w:rsidRDefault="00AE631D" w:rsidP="00AE631D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</w:p>
    <w:p w:rsidR="00AE631D" w:rsidRPr="00AE631D" w:rsidRDefault="00AE631D" w:rsidP="00AE631D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______________/______________/</w:t>
      </w:r>
    </w:p>
    <w:p w:rsidR="00AE631D" w:rsidRPr="00AE631D" w:rsidRDefault="00AE631D" w:rsidP="00AE631D">
      <w:pPr>
        <w:shd w:val="clear" w:color="auto" w:fill="FFFFFF"/>
        <w:spacing w:after="225"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E631D">
        <w:rPr>
          <w:rFonts w:ascii="Times New Roman" w:hAnsi="Times New Roman" w:cs="Times New Roman"/>
          <w:color w:val="000000"/>
          <w:sz w:val="28"/>
          <w:szCs w:val="28"/>
        </w:rPr>
        <w:tab/>
        <w:t>ФИО</w:t>
      </w:r>
    </w:p>
    <w:p w:rsidR="00AE631D" w:rsidRPr="00AE631D" w:rsidRDefault="00AE631D" w:rsidP="00AE631D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E631D">
        <w:rPr>
          <w:rFonts w:ascii="Times New Roman" w:hAnsi="Times New Roman" w:cs="Times New Roman"/>
          <w:color w:val="000000"/>
          <w:sz w:val="28"/>
          <w:szCs w:val="28"/>
        </w:rPr>
        <w:t>Телефон</w:t>
      </w:r>
    </w:p>
    <w:p w:rsidR="0082467B" w:rsidRPr="00AE631D" w:rsidRDefault="0082467B">
      <w:pPr>
        <w:rPr>
          <w:rFonts w:ascii="Times New Roman" w:hAnsi="Times New Roman" w:cs="Times New Roman"/>
          <w:sz w:val="28"/>
          <w:szCs w:val="28"/>
        </w:rPr>
      </w:pPr>
    </w:p>
    <w:sectPr w:rsidR="0082467B" w:rsidRPr="00AE631D" w:rsidSect="00865E2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E23B7"/>
    <w:multiLevelType w:val="multilevel"/>
    <w:tmpl w:val="991E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4"/>
        </w:tabs>
        <w:ind w:left="574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31D"/>
    <w:rsid w:val="000675A9"/>
    <w:rsid w:val="0042565F"/>
    <w:rsid w:val="007A5264"/>
    <w:rsid w:val="007B4214"/>
    <w:rsid w:val="0082467B"/>
    <w:rsid w:val="00865E26"/>
    <w:rsid w:val="00AE631D"/>
    <w:rsid w:val="00BD3509"/>
    <w:rsid w:val="00FC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E631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AE631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2016-11-11T08:34:00Z</cp:lastPrinted>
  <dcterms:created xsi:type="dcterms:W3CDTF">2015-11-17T15:11:00Z</dcterms:created>
  <dcterms:modified xsi:type="dcterms:W3CDTF">2017-12-28T10:19:00Z</dcterms:modified>
</cp:coreProperties>
</file>