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4783" w:rsidRPr="00334783" w:rsidRDefault="000E3103" w:rsidP="008212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34783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="00334783" w:rsidRPr="00334783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"http://adm-mr.ru/trudovie-otnosheniya/1510-2015-05-18-13-17-36" </w:instrText>
      </w:r>
      <w:r w:rsidRPr="00334783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="00334783" w:rsidRPr="0033478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Производственный травматизм легче предупредить! </w:t>
      </w:r>
      <w:r w:rsidRPr="00334783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334783" w:rsidRPr="00334783" w:rsidRDefault="00334783" w:rsidP="00334783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Администрация Корсаковского</w:t>
      </w:r>
      <w:r w:rsidRPr="0033478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муниципального района напоминает руководителям организаций  муниципального района    о возможности снизить расходы на реализацию предупредительных мер по сокращению производственного травматизма и профессиональных заболеваний за счет средств обязательного социального страхования.</w:t>
      </w:r>
    </w:p>
    <w:p w:rsidR="00334783" w:rsidRPr="00334783" w:rsidRDefault="00334783" w:rsidP="00334783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83">
        <w:rPr>
          <w:rFonts w:ascii="Times New Roman" w:eastAsia="Times New Roman" w:hAnsi="Times New Roman" w:cs="Times New Roman"/>
          <w:color w:val="444444"/>
          <w:sz w:val="24"/>
          <w:szCs w:val="24"/>
        </w:rPr>
        <w:t>Финансовое обеспечение на проведение мероприятий по сокращению производственного травматизма и профессиональных заболеваний в 2015 году осуществляется  Государственным учреждением — Орловское региональное отделение Фонда социального страхования Российской Федерации на основании Федерального закона от 01 декабря 2014 года № 386-ФЗ  «О бюджете Фонда социального страхования Российской  Федерации на 2015 год и на плановый  период 2016 и 2017 годов» и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10 декабря 2012 год  № 580н, за счет сумм страховых взносов на обязательное социальное страхование от несчастных случаев на производстве и профессиональных заболеваний, подлежащих перечислению в установленном  порядке  в 2015 году и не может превышать 20 процентов сумм страховых взносов, начисленных им за 2014 год, за вычетом расходов на выплату обеспечения по указанному виду страхования, произведенных страхователем в 2014 году.</w:t>
      </w:r>
    </w:p>
    <w:p w:rsidR="00334783" w:rsidRPr="00334783" w:rsidRDefault="00334783" w:rsidP="00334783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Особое внимание обращаем страхователей с численностью работников до 100 человек.</w:t>
      </w:r>
      <w:r w:rsidRPr="00334783">
        <w:rPr>
          <w:rFonts w:ascii="Times New Roman" w:eastAsia="Times New Roman" w:hAnsi="Times New Roman" w:cs="Times New Roman"/>
          <w:color w:val="444444"/>
          <w:sz w:val="24"/>
          <w:szCs w:val="24"/>
        </w:rPr>
        <w:t> В случае если указанные страхователи не осуществляли в 2013-2014 годах финансовое обеспечение предупредительных мер по сокращению производственного травматизма и профессиональных заболеваний, то им предоставляется право направить на финансовое обеспечение указанных мер в объеме средств, рассчитанного исходя из отчетных данных за 2012-2014 годы.</w:t>
      </w:r>
    </w:p>
    <w:p w:rsidR="00334783" w:rsidRPr="00334783" w:rsidRDefault="00334783" w:rsidP="00334783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Сумма, разрешенная страхователю на финансовое обеспечение предупредительных мер, может быть направлена по усмотрению страхователя на проведение следующих видов мероприятий:</w:t>
      </w:r>
    </w:p>
    <w:p w:rsidR="00334783" w:rsidRPr="00334783" w:rsidRDefault="00334783" w:rsidP="00334783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83">
        <w:rPr>
          <w:rFonts w:ascii="Times New Roman" w:eastAsia="Times New Roman" w:hAnsi="Times New Roman" w:cs="Times New Roman"/>
          <w:color w:val="444444"/>
          <w:sz w:val="24"/>
          <w:szCs w:val="24"/>
        </w:rPr>
        <w:t>- проведение специальной оценки условий труда;</w:t>
      </w:r>
    </w:p>
    <w:p w:rsidR="00334783" w:rsidRPr="00334783" w:rsidRDefault="00334783" w:rsidP="00334783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83">
        <w:rPr>
          <w:rFonts w:ascii="Times New Roman" w:eastAsia="Times New Roman" w:hAnsi="Times New Roman" w:cs="Times New Roman"/>
          <w:color w:val="444444"/>
          <w:sz w:val="24"/>
          <w:szCs w:val="24"/>
        </w:rPr>
        <w:t>- реализация мероприятий по приведению уровней воздействия вредных и (или) опасных производственных факторов на рабочих местах;</w:t>
      </w:r>
    </w:p>
    <w:p w:rsidR="00334783" w:rsidRPr="00334783" w:rsidRDefault="00334783" w:rsidP="00334783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83">
        <w:rPr>
          <w:rFonts w:ascii="Times New Roman" w:eastAsia="Times New Roman" w:hAnsi="Times New Roman" w:cs="Times New Roman"/>
          <w:color w:val="444444"/>
          <w:sz w:val="24"/>
          <w:szCs w:val="24"/>
        </w:rPr>
        <w:t>- приобретение работникам специальной одежды, специальной обуви и других средств индивидуальной защиты, а также смывающих и (или) обезвреживающих средств;</w:t>
      </w:r>
    </w:p>
    <w:p w:rsidR="00334783" w:rsidRPr="00334783" w:rsidRDefault="00334783" w:rsidP="00334783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83">
        <w:rPr>
          <w:rFonts w:ascii="Times New Roman" w:eastAsia="Times New Roman" w:hAnsi="Times New Roman" w:cs="Times New Roman"/>
          <w:color w:val="444444"/>
          <w:sz w:val="24"/>
          <w:szCs w:val="24"/>
        </w:rPr>
        <w:t>- санаторно-курортное лечение работников, занятых на работах с вредными и (или) опасными производственными факторами;</w:t>
      </w:r>
    </w:p>
    <w:p w:rsidR="00334783" w:rsidRPr="00334783" w:rsidRDefault="00334783" w:rsidP="00334783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83">
        <w:rPr>
          <w:rFonts w:ascii="Times New Roman" w:eastAsia="Times New Roman" w:hAnsi="Times New Roman" w:cs="Times New Roman"/>
          <w:color w:val="444444"/>
          <w:sz w:val="24"/>
          <w:szCs w:val="24"/>
        </w:rPr>
        <w:t>- проведение обязательных периодических медицинских осмотров (обследований) работников;</w:t>
      </w:r>
    </w:p>
    <w:p w:rsidR="00334783" w:rsidRPr="00334783" w:rsidRDefault="00334783" w:rsidP="00334783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83">
        <w:rPr>
          <w:rFonts w:ascii="Times New Roman" w:eastAsia="Times New Roman" w:hAnsi="Times New Roman" w:cs="Times New Roman"/>
          <w:color w:val="444444"/>
          <w:sz w:val="24"/>
          <w:szCs w:val="24"/>
        </w:rPr>
        <w:t>- обучение по охране труда отдельных категорий работников;</w:t>
      </w:r>
    </w:p>
    <w:p w:rsidR="00334783" w:rsidRPr="00334783" w:rsidRDefault="00334783" w:rsidP="00334783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83">
        <w:rPr>
          <w:rFonts w:ascii="Times New Roman" w:eastAsia="Times New Roman" w:hAnsi="Times New Roman" w:cs="Times New Roman"/>
          <w:color w:val="444444"/>
          <w:sz w:val="24"/>
          <w:szCs w:val="24"/>
        </w:rPr>
        <w:t>- обеспечение лечебно-профилактическим питанием работников;</w:t>
      </w:r>
    </w:p>
    <w:p w:rsidR="00334783" w:rsidRPr="00334783" w:rsidRDefault="00334783" w:rsidP="00334783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83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- приобретение страхователями, работниками которых проходят обязательные предсменные и (или) предрейсовые медосмотры, приборов для определения наличия и уровня содержания алкоголя (алкотестеры или алкометры);</w:t>
      </w:r>
    </w:p>
    <w:p w:rsidR="00334783" w:rsidRPr="00334783" w:rsidRDefault="00334783" w:rsidP="00334783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83">
        <w:rPr>
          <w:rFonts w:ascii="Times New Roman" w:eastAsia="Times New Roman" w:hAnsi="Times New Roman" w:cs="Times New Roman"/>
          <w:color w:val="444444"/>
          <w:sz w:val="24"/>
          <w:szCs w:val="24"/>
        </w:rPr>
        <w:t>- приобретение страхователями, осуществляющими пассажирские и грузовые перевозки, приборов контроля за режимом труда и отдыха водителей (тахографов);</w:t>
      </w:r>
    </w:p>
    <w:p w:rsidR="00334783" w:rsidRPr="00334783" w:rsidRDefault="00334783" w:rsidP="00334783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83">
        <w:rPr>
          <w:rFonts w:ascii="Times New Roman" w:eastAsia="Times New Roman" w:hAnsi="Times New Roman" w:cs="Times New Roman"/>
          <w:color w:val="444444"/>
          <w:sz w:val="24"/>
          <w:szCs w:val="24"/>
        </w:rPr>
        <w:t>- приобретение страхователями аптечек для оказания первой помощи.</w:t>
      </w:r>
    </w:p>
    <w:p w:rsidR="00334783" w:rsidRPr="00334783" w:rsidRDefault="00334783" w:rsidP="00334783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Обращаем внимание страхователей</w:t>
      </w:r>
      <w:r w:rsidRPr="0033478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что с 03 февраля 2015 года вступил в законную силу </w:t>
      </w:r>
      <w:hyperlink r:id="rId5" w:history="1">
        <w:r w:rsidRPr="0033478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Административный регламент</w:t>
        </w:r>
      </w:hyperlink>
      <w:r w:rsidRPr="00334783">
        <w:rPr>
          <w:rFonts w:ascii="Times New Roman" w:eastAsia="Times New Roman" w:hAnsi="Times New Roman" w:cs="Times New Roman"/>
          <w:color w:val="444444"/>
          <w:sz w:val="24"/>
          <w:szCs w:val="24"/>
        </w:rPr>
        <w:t>  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утвержденный приказом Минтруда России от 02 сентября 2014 года  № 598н.</w:t>
      </w:r>
    </w:p>
    <w:p w:rsidR="00334783" w:rsidRPr="00334783" w:rsidRDefault="00334783" w:rsidP="00334783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83">
        <w:rPr>
          <w:rFonts w:ascii="Times New Roman" w:eastAsia="Times New Roman" w:hAnsi="Times New Roman" w:cs="Times New Roman"/>
          <w:color w:val="444444"/>
          <w:sz w:val="24"/>
          <w:szCs w:val="24"/>
        </w:rPr>
        <w:t>Регламент определяет стандарт, сроки и последовательность административных процедур (действий) Регионального отделения при предоставлении государственной услуги, в их числе условия рассмотрения заявления о финансовом обеспечении предупредительных мер, принятия решения о предоставлении государственной услуги либо отказе ее предоставления, уведомления страхователя о принятом решении и порядке их обжалования.</w:t>
      </w:r>
    </w:p>
    <w:p w:rsidR="00334783" w:rsidRPr="00334783" w:rsidRDefault="00334783" w:rsidP="00334783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83">
        <w:rPr>
          <w:rFonts w:ascii="Times New Roman" w:eastAsia="Times New Roman" w:hAnsi="Times New Roman" w:cs="Times New Roman"/>
          <w:color w:val="444444"/>
          <w:sz w:val="24"/>
          <w:szCs w:val="24"/>
        </w:rPr>
        <w:t>При обращении в Фонд социального страхования РФ страхователю </w:t>
      </w:r>
      <w:r w:rsidRPr="003347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необходимо</w:t>
      </w:r>
      <w:r w:rsidRPr="00334783">
        <w:rPr>
          <w:rFonts w:ascii="Times New Roman" w:eastAsia="Times New Roman" w:hAnsi="Times New Roman" w:cs="Times New Roman"/>
          <w:color w:val="444444"/>
          <w:sz w:val="24"/>
          <w:szCs w:val="24"/>
        </w:rPr>
        <w:t> учесть, что отказ в предоставлении государственной услуги производится в следующих случаях:</w:t>
      </w:r>
    </w:p>
    <w:p w:rsidR="00334783" w:rsidRPr="00334783" w:rsidRDefault="00334783" w:rsidP="00334783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83">
        <w:rPr>
          <w:rFonts w:ascii="Times New Roman" w:eastAsia="Times New Roman" w:hAnsi="Times New Roman" w:cs="Times New Roman"/>
          <w:color w:val="444444"/>
          <w:sz w:val="24"/>
          <w:szCs w:val="24"/>
        </w:rPr>
        <w:t>а) если у страхователя имеются недоимка по уплате страховых взносов, пени и штрафы, не погашенные на день подачи страхователем заявления в территориальный орган Фонда по месту своей регистрации;</w:t>
      </w:r>
    </w:p>
    <w:p w:rsidR="00334783" w:rsidRPr="00334783" w:rsidRDefault="00334783" w:rsidP="00334783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83">
        <w:rPr>
          <w:rFonts w:ascii="Times New Roman" w:eastAsia="Times New Roman" w:hAnsi="Times New Roman" w:cs="Times New Roman"/>
          <w:color w:val="444444"/>
          <w:sz w:val="24"/>
          <w:szCs w:val="24"/>
        </w:rPr>
        <w:t>б) представленные документы содержат недостоверную информацию;</w:t>
      </w:r>
    </w:p>
    <w:p w:rsidR="00334783" w:rsidRPr="00334783" w:rsidRDefault="00334783" w:rsidP="00334783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83">
        <w:rPr>
          <w:rFonts w:ascii="Times New Roman" w:eastAsia="Times New Roman" w:hAnsi="Times New Roman" w:cs="Times New Roman"/>
          <w:color w:val="444444"/>
          <w:sz w:val="24"/>
          <w:szCs w:val="24"/>
        </w:rPr>
        <w:t>в) если предусмотренные бюджетом Фонда средства на финансовое обеспечение предупредительных мер на текущий год полностью распределены;</w:t>
      </w:r>
    </w:p>
    <w:p w:rsidR="00334783" w:rsidRPr="00334783" w:rsidRDefault="00334783" w:rsidP="00334783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83">
        <w:rPr>
          <w:rFonts w:ascii="Times New Roman" w:eastAsia="Times New Roman" w:hAnsi="Times New Roman" w:cs="Times New Roman"/>
          <w:color w:val="444444"/>
          <w:sz w:val="24"/>
          <w:szCs w:val="24"/>
        </w:rPr>
        <w:t>г) при представлении страхователем неполного комплекта документов.</w:t>
      </w:r>
    </w:p>
    <w:p w:rsidR="00334783" w:rsidRPr="00334783" w:rsidRDefault="00334783" w:rsidP="00334783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83">
        <w:rPr>
          <w:rFonts w:ascii="Times New Roman" w:eastAsia="Times New Roman" w:hAnsi="Times New Roman" w:cs="Times New Roman"/>
          <w:color w:val="444444"/>
          <w:sz w:val="24"/>
          <w:szCs w:val="24"/>
        </w:rPr>
        <w:t>Отказ в финансовом обеспечении предупредительных мер по другим основаниям не допускается.</w:t>
      </w:r>
    </w:p>
    <w:p w:rsidR="00334783" w:rsidRPr="00334783" w:rsidRDefault="00334783" w:rsidP="00334783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83">
        <w:rPr>
          <w:rFonts w:ascii="Times New Roman" w:eastAsia="Times New Roman" w:hAnsi="Times New Roman" w:cs="Times New Roman"/>
          <w:color w:val="444444"/>
          <w:sz w:val="24"/>
          <w:szCs w:val="24"/>
        </w:rPr>
        <w:t>Прием заявлений и документов на финансовое обеспечение предупредительных мер по сокращению производственного травматизма и профессиональных заболеваний осуществляется до 01 августа 2015 года.</w:t>
      </w:r>
    </w:p>
    <w:p w:rsidR="00334783" w:rsidRPr="00483030" w:rsidRDefault="00334783" w:rsidP="00334783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03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Подробную информацию можно узнать по адресу: 303030 г. Мценск, ул. Гагарина, д. 81, телефон: 2-18-39; 8 (4862) 54-81-57, 54-81-58, 54-81-59.</w:t>
      </w:r>
    </w:p>
    <w:p w:rsidR="00334783" w:rsidRPr="00483030" w:rsidRDefault="00334783" w:rsidP="003347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030">
        <w:rPr>
          <w:rFonts w:ascii="Times New Roman" w:eastAsia="Times New Roman" w:hAnsi="Times New Roman" w:cs="Times New Roman"/>
          <w:b/>
          <w:sz w:val="24"/>
          <w:szCs w:val="24"/>
        </w:rPr>
        <w:t xml:space="preserve">  </w:t>
      </w:r>
    </w:p>
    <w:p w:rsidR="002B0231" w:rsidRDefault="002B0231"/>
    <w:sectPr w:rsidR="002B0231" w:rsidSect="000E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4783"/>
    <w:rsid w:val="000E3103"/>
    <w:rsid w:val="002B0231"/>
    <w:rsid w:val="00334783"/>
    <w:rsid w:val="00450805"/>
    <w:rsid w:val="00483030"/>
    <w:rsid w:val="004952FC"/>
    <w:rsid w:val="00821206"/>
    <w:rsid w:val="00E0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03"/>
  </w:style>
  <w:style w:type="paragraph" w:styleId="2">
    <w:name w:val="heading 2"/>
    <w:basedOn w:val="a"/>
    <w:link w:val="20"/>
    <w:uiPriority w:val="9"/>
    <w:qFormat/>
    <w:rsid w:val="00334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347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7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3478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34783"/>
    <w:rPr>
      <w:color w:val="0000FF"/>
      <w:u w:val="single"/>
    </w:rPr>
  </w:style>
  <w:style w:type="character" w:customStyle="1" w:styleId="createdate">
    <w:name w:val="createdate"/>
    <w:basedOn w:val="a0"/>
    <w:rsid w:val="00334783"/>
  </w:style>
  <w:style w:type="paragraph" w:styleId="a4">
    <w:name w:val="Normal (Web)"/>
    <w:basedOn w:val="a"/>
    <w:uiPriority w:val="99"/>
    <w:semiHidden/>
    <w:unhideWhenUsed/>
    <w:rsid w:val="0033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34783"/>
    <w:rPr>
      <w:b/>
      <w:bCs/>
    </w:rPr>
  </w:style>
  <w:style w:type="character" w:customStyle="1" w:styleId="articleseparator">
    <w:name w:val="article_separator"/>
    <w:basedOn w:val="a0"/>
    <w:rsid w:val="00334783"/>
  </w:style>
  <w:style w:type="paragraph" w:styleId="a6">
    <w:name w:val="Balloon Text"/>
    <w:basedOn w:val="a"/>
    <w:link w:val="a7"/>
    <w:uiPriority w:val="99"/>
    <w:semiHidden/>
    <w:unhideWhenUsed/>
    <w:rsid w:val="0033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6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6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sivanovo.ru/images/%D0%90%D0%B4%D0%BC%D0%B8%D0%BD%D0%B8%D1%81%D1%82%D1%80%D0%B0%D1%82%D0%B8%D0%B2%D0%BD%D1%8B%D0%B9_%D1%80%D0%B5%D0%B3%D0%BB%D0%B0%D0%BC%D0%B5%D0%BD%D1%8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4709</Characters>
  <Application>Microsoft Office Word</Application>
  <DocSecurity>0</DocSecurity>
  <Lines>39</Lines>
  <Paragraphs>11</Paragraphs>
  <ScaleCrop>false</ScaleCrop>
  <Company>Microsoft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OrgOtdel</cp:lastModifiedBy>
  <cp:revision>2</cp:revision>
  <dcterms:created xsi:type="dcterms:W3CDTF">2015-07-16T14:06:00Z</dcterms:created>
  <dcterms:modified xsi:type="dcterms:W3CDTF">2015-07-16T14:06:00Z</dcterms:modified>
</cp:coreProperties>
</file>