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F" w:rsidRPr="00063ADF" w:rsidRDefault="00063ADF" w:rsidP="00063ADF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63ADF">
        <w:rPr>
          <w:color w:val="000000"/>
        </w:rPr>
        <w:t xml:space="preserve">        Межрайонная ИФНС № 4 по Орловской области сообщает, что 13 апреля 2016 года вступило в силу постановление Правительства РФ «О требованиях к предоставлению в электронной форме государственных и муниципальных услуг».                </w:t>
      </w:r>
    </w:p>
    <w:p w:rsidR="00063ADF" w:rsidRPr="00063ADF" w:rsidRDefault="00063ADF" w:rsidP="00063ADF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63ADF">
        <w:rPr>
          <w:color w:val="000000"/>
        </w:rPr>
        <w:t xml:space="preserve">        Новый документ закрепляет обязанности по предоставлению услуг </w:t>
      </w:r>
      <w:proofErr w:type="gramStart"/>
      <w:r w:rsidRPr="00063ADF">
        <w:rPr>
          <w:color w:val="000000"/>
        </w:rPr>
        <w:t>в</w:t>
      </w:r>
      <w:proofErr w:type="gramEnd"/>
      <w:r w:rsidRPr="00063ADF">
        <w:rPr>
          <w:color w:val="000000"/>
        </w:rPr>
        <w:t xml:space="preserve"> </w:t>
      </w:r>
    </w:p>
    <w:p w:rsidR="00063ADF" w:rsidRPr="00063ADF" w:rsidRDefault="00063ADF" w:rsidP="00063ADF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63ADF">
        <w:rPr>
          <w:color w:val="000000"/>
        </w:rPr>
        <w:t>электронной форме на Едином портале государственных и муниципальных услуг для федеральных органов исполнительной власти и государственных внебюджетных фондов. Нововведение также преду</w:t>
      </w:r>
      <w:r w:rsidR="008B6CCB">
        <w:rPr>
          <w:color w:val="000000"/>
        </w:rPr>
        <w:t>сматривае</w:t>
      </w:r>
      <w:bookmarkStart w:id="0" w:name="_GoBack"/>
      <w:bookmarkEnd w:id="0"/>
      <w:r w:rsidRPr="00063ADF">
        <w:rPr>
          <w:color w:val="000000"/>
        </w:rPr>
        <w:t>т возможность предоставления услуг на официальных сайтах органов власти в случае, если это установлено федеральным законодательством.</w:t>
      </w:r>
    </w:p>
    <w:p w:rsidR="00063ADF" w:rsidRPr="00063ADF" w:rsidRDefault="00063ADF" w:rsidP="00063ADF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63ADF">
        <w:rPr>
          <w:color w:val="000000"/>
        </w:rPr>
        <w:t xml:space="preserve">         </w:t>
      </w:r>
      <w:proofErr w:type="gramStart"/>
      <w:r w:rsidRPr="00063ADF">
        <w:rPr>
          <w:color w:val="000000"/>
        </w:rPr>
        <w:t xml:space="preserve">Главное новшество заключается в том, что процесс предоставления электронных </w:t>
      </w:r>
      <w:proofErr w:type="spellStart"/>
      <w:r w:rsidRPr="00063ADF">
        <w:rPr>
          <w:color w:val="000000"/>
        </w:rPr>
        <w:t>госуслуг</w:t>
      </w:r>
      <w:proofErr w:type="spellEnd"/>
      <w:r w:rsidRPr="00063ADF">
        <w:rPr>
          <w:color w:val="000000"/>
        </w:rPr>
        <w:t xml:space="preserve"> разделяется на отдельные административные процедуры, каждую из которых можно переводить в электронный вид по мере необходимости.</w:t>
      </w:r>
      <w:proofErr w:type="gramEnd"/>
      <w:r w:rsidRPr="00063ADF">
        <w:rPr>
          <w:color w:val="000000"/>
        </w:rPr>
        <w:t xml:space="preserve"> Новые правила позволят сфокусироваться на наиболее востребованных услугах и усовершенствовать процесс предоставления в электронном виде тех услуг, которые наиболее существенно влияют на качество жизни граждан.</w:t>
      </w:r>
    </w:p>
    <w:p w:rsidR="003F01F3" w:rsidRPr="00063ADF" w:rsidRDefault="003F01F3" w:rsidP="00063ADF">
      <w:pPr>
        <w:rPr>
          <w:rFonts w:ascii="Times New Roman" w:hAnsi="Times New Roman" w:cs="Times New Roman"/>
          <w:szCs w:val="24"/>
        </w:rPr>
      </w:pPr>
    </w:p>
    <w:sectPr w:rsidR="003F01F3" w:rsidRPr="00063ADF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F3"/>
    <w:rsid w:val="00063ADF"/>
    <w:rsid w:val="003F01F3"/>
    <w:rsid w:val="006852EF"/>
    <w:rsid w:val="008B6CCB"/>
    <w:rsid w:val="00B05A87"/>
    <w:rsid w:val="00C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3</cp:revision>
  <dcterms:created xsi:type="dcterms:W3CDTF">2016-05-03T17:53:00Z</dcterms:created>
  <dcterms:modified xsi:type="dcterms:W3CDTF">2016-05-18T05:59:00Z</dcterms:modified>
</cp:coreProperties>
</file>