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4F" w:rsidRPr="00774EA9" w:rsidRDefault="00063ADF" w:rsidP="00774EA9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ADF">
        <w:rPr>
          <w:color w:val="000000"/>
        </w:rPr>
        <w:t xml:space="preserve">       </w:t>
      </w:r>
      <w:r w:rsidRPr="00C44777">
        <w:rPr>
          <w:color w:val="000000"/>
        </w:rPr>
        <w:t xml:space="preserve"> </w:t>
      </w:r>
      <w:r w:rsidRPr="00774EA9">
        <w:rPr>
          <w:rFonts w:ascii="Times New Roman" w:hAnsi="Times New Roman" w:cs="Times New Roman"/>
          <w:color w:val="000000"/>
          <w:sz w:val="24"/>
          <w:szCs w:val="24"/>
        </w:rPr>
        <w:t xml:space="preserve">Межрайонная ИФНС № 4 по Орловской области сообщает, что </w:t>
      </w:r>
      <w:r w:rsidR="00A53F4F" w:rsidRPr="00774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расчете транспортного налога в случае смены владельца в течение года, например, при продаже или покупке транспортного средства, имеет значение какого </w:t>
      </w:r>
      <w:proofErr w:type="gramStart"/>
      <w:r w:rsidR="00A53F4F" w:rsidRPr="00774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числа</w:t>
      </w:r>
      <w:proofErr w:type="gramEnd"/>
      <w:r w:rsidR="00A53F4F" w:rsidRPr="00774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произошла его регистрация (снятие с учета). Так, месяц регистрации считается полным, если транспортное средство поставлено на учет до 15 числа включительно. Месяц снятия с учета признает</w:t>
      </w:r>
      <w:r w:rsidR="008E6C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bookmarkStart w:id="0" w:name="_GoBack"/>
      <w:bookmarkEnd w:id="0"/>
      <w:r w:rsidR="00A53F4F" w:rsidRPr="00774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полным, если объект снят с регистрации после 15 числа (п. 3 ст. 362 НК РФ). Такие правила действуют с 1 января 2016 года (Федеральный закон от 29 декабря 2015 г. № 396-ФЗ "О внесении изменений в часть вторую Налогового кодекса Российской Федерации").</w:t>
      </w:r>
      <w:r w:rsidR="00A53F4F" w:rsidRPr="00774E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3F4F" w:rsidRPr="00774EA9" w:rsidRDefault="00774EA9" w:rsidP="00774EA9">
      <w:pPr>
        <w:pStyle w:val="a5"/>
        <w:shd w:val="clear" w:color="auto" w:fill="FFFFFF"/>
        <w:spacing w:before="240" w:after="24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4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А</w:t>
      </w:r>
      <w:r w:rsidR="00A53F4F" w:rsidRPr="00774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налогичные правила должны применяться в случае угона транспортного средства (письмо Департамента налоговой и таможенно-тарифной политики Минфина России от 17 марта 2016 г. № 03-05-05-04/14738 "Об особенностях взимания транспортного налога"). Иными словами, если автомобиль был угнан до 15 числа месяца включительно, то этот месяц не будет учитываться при расчете транспортного налога за год. А соответственно, если транспортное средство было угнано после 15 числа, за данный месяц владельцу придется заплатить налог.</w:t>
      </w:r>
    </w:p>
    <w:p w:rsidR="00A53F4F" w:rsidRPr="00774EA9" w:rsidRDefault="00774EA9" w:rsidP="00774EA9">
      <w:pPr>
        <w:pStyle w:val="a5"/>
        <w:shd w:val="clear" w:color="auto" w:fill="FFFFFF"/>
        <w:spacing w:before="240" w:after="24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4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A53F4F" w:rsidRPr="00774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этом согласно положениям п. 7 ст. 358 НК РФ, транспортные средства, находящиеся в розыске, не являются объектом налогообложения, при условии подтверждения факта их угона (кражи) документом, выдаваемым уполномо</w:t>
      </w:r>
      <w:r w:rsidRPr="00774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ченным органом.              П</w:t>
      </w:r>
      <w:r w:rsidR="00A53F4F" w:rsidRPr="00774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 представлении в налоговый орган справки, подтверждающей факт угона (кражи) транспортного средства, транспортное средство, находящееся в розыске, не рассматривается как объект налогообложения.</w:t>
      </w:r>
    </w:p>
    <w:p w:rsidR="00C44777" w:rsidRPr="00376C72" w:rsidRDefault="00C44777" w:rsidP="00A53F4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44777" w:rsidRPr="00376C72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E0B"/>
    <w:multiLevelType w:val="multilevel"/>
    <w:tmpl w:val="83BC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9D33CD"/>
    <w:multiLevelType w:val="multilevel"/>
    <w:tmpl w:val="EC8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F3"/>
    <w:rsid w:val="00063ADF"/>
    <w:rsid w:val="00376C72"/>
    <w:rsid w:val="003F01F3"/>
    <w:rsid w:val="006852EF"/>
    <w:rsid w:val="007468D7"/>
    <w:rsid w:val="00774EA9"/>
    <w:rsid w:val="00817126"/>
    <w:rsid w:val="008E6CDC"/>
    <w:rsid w:val="00A53F4F"/>
    <w:rsid w:val="00B05A87"/>
    <w:rsid w:val="00C44777"/>
    <w:rsid w:val="00C56BB9"/>
    <w:rsid w:val="00D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  <w:style w:type="paragraph" w:styleId="a5">
    <w:name w:val="List Paragraph"/>
    <w:basedOn w:val="a"/>
    <w:uiPriority w:val="34"/>
    <w:qFormat/>
    <w:rsid w:val="00A5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  <w:style w:type="paragraph" w:styleId="a5">
    <w:name w:val="List Paragraph"/>
    <w:basedOn w:val="a"/>
    <w:uiPriority w:val="34"/>
    <w:qFormat/>
    <w:rsid w:val="00A5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Шавлова Татьяна Викторовна</cp:lastModifiedBy>
  <cp:revision>3</cp:revision>
  <dcterms:created xsi:type="dcterms:W3CDTF">2016-05-13T12:43:00Z</dcterms:created>
  <dcterms:modified xsi:type="dcterms:W3CDTF">2016-05-18T05:53:00Z</dcterms:modified>
</cp:coreProperties>
</file>