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Pr="004D3D17" w:rsidRDefault="005B60C5" w:rsidP="005B60C5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6" name="Рисунок 6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Pr="005816B0" w:rsidRDefault="005B60C5" w:rsidP="005B60C5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НЕЧАЕВСКИЙ</w:t>
      </w:r>
      <w:r w:rsidRPr="005816B0">
        <w:rPr>
          <w:sz w:val="28"/>
          <w:szCs w:val="28"/>
        </w:rPr>
        <w:t xml:space="preserve">  СЕЛЬСКИЙ СОВЕТ НАРОДНЫХ ДЕПУТАТОВ</w:t>
      </w:r>
    </w:p>
    <w:p w:rsidR="005B60C5" w:rsidRPr="004D3D17" w:rsidRDefault="005B60C5" w:rsidP="005B60C5">
      <w:pPr>
        <w:jc w:val="center"/>
        <w:rPr>
          <w:sz w:val="28"/>
          <w:szCs w:val="28"/>
        </w:rPr>
      </w:pPr>
      <w:r w:rsidRPr="005816B0">
        <w:rPr>
          <w:sz w:val="28"/>
          <w:szCs w:val="28"/>
        </w:rPr>
        <w:t>РЕШЕНИЕ</w:t>
      </w:r>
    </w:p>
    <w:p w:rsidR="005B60C5" w:rsidRDefault="005B60C5" w:rsidP="005B60C5">
      <w:pPr>
        <w:rPr>
          <w:sz w:val="26"/>
          <w:szCs w:val="26"/>
        </w:rPr>
      </w:pPr>
      <w:r w:rsidRPr="005F2D81">
        <w:rPr>
          <w:sz w:val="26"/>
          <w:szCs w:val="26"/>
        </w:rPr>
        <w:t xml:space="preserve"> 15 мая  2015 года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5F2D81">
        <w:rPr>
          <w:sz w:val="26"/>
          <w:szCs w:val="26"/>
        </w:rPr>
        <w:t xml:space="preserve">  №  81/1</w:t>
      </w:r>
    </w:p>
    <w:p w:rsidR="005B60C5" w:rsidRPr="005F2D81" w:rsidRDefault="005B60C5" w:rsidP="005B60C5">
      <w:pPr>
        <w:rPr>
          <w:sz w:val="26"/>
          <w:szCs w:val="26"/>
        </w:rPr>
      </w:pPr>
    </w:p>
    <w:p w:rsidR="005B60C5" w:rsidRPr="005F2D81" w:rsidRDefault="005B60C5" w:rsidP="005B60C5">
      <w:pPr>
        <w:jc w:val="center"/>
        <w:rPr>
          <w:sz w:val="26"/>
          <w:szCs w:val="26"/>
        </w:rPr>
      </w:pPr>
      <w:r w:rsidRPr="005F2D81">
        <w:rPr>
          <w:sz w:val="26"/>
          <w:szCs w:val="26"/>
        </w:rPr>
        <w:t xml:space="preserve">О внесении изменений и дополнений в решение </w:t>
      </w:r>
      <w:r>
        <w:rPr>
          <w:sz w:val="26"/>
          <w:szCs w:val="26"/>
        </w:rPr>
        <w:t>Н</w:t>
      </w:r>
      <w:r w:rsidRPr="005F2D81">
        <w:rPr>
          <w:sz w:val="26"/>
          <w:szCs w:val="26"/>
        </w:rPr>
        <w:t>ЕЧАЕВСКОГО</w:t>
      </w:r>
    </w:p>
    <w:p w:rsidR="005B60C5" w:rsidRPr="005F2D81" w:rsidRDefault="005B60C5" w:rsidP="005B60C5">
      <w:pPr>
        <w:jc w:val="center"/>
        <w:rPr>
          <w:sz w:val="26"/>
          <w:szCs w:val="26"/>
        </w:rPr>
      </w:pPr>
      <w:r w:rsidRPr="005F2D81">
        <w:rPr>
          <w:sz w:val="26"/>
          <w:szCs w:val="26"/>
        </w:rPr>
        <w:t xml:space="preserve">сельского Совета народных депутатов </w:t>
      </w:r>
      <w:proofErr w:type="spellStart"/>
      <w:r w:rsidRPr="005F2D81">
        <w:rPr>
          <w:sz w:val="26"/>
          <w:szCs w:val="26"/>
        </w:rPr>
        <w:t>Корсаковского</w:t>
      </w:r>
      <w:proofErr w:type="spellEnd"/>
      <w:r w:rsidRPr="005F2D81">
        <w:rPr>
          <w:sz w:val="26"/>
          <w:szCs w:val="26"/>
        </w:rPr>
        <w:t xml:space="preserve"> района</w:t>
      </w:r>
    </w:p>
    <w:p w:rsidR="005B60C5" w:rsidRPr="005F2D81" w:rsidRDefault="005B60C5" w:rsidP="005B60C5">
      <w:pPr>
        <w:jc w:val="center"/>
        <w:rPr>
          <w:sz w:val="26"/>
          <w:szCs w:val="26"/>
        </w:rPr>
      </w:pPr>
      <w:r w:rsidRPr="005F2D81">
        <w:rPr>
          <w:sz w:val="26"/>
          <w:szCs w:val="26"/>
        </w:rPr>
        <w:t>от 24.06.2012 года № 24/1</w:t>
      </w:r>
    </w:p>
    <w:p w:rsidR="005B60C5" w:rsidRPr="005F2D81" w:rsidRDefault="005B60C5" w:rsidP="005B60C5">
      <w:pPr>
        <w:jc w:val="center"/>
        <w:rPr>
          <w:b/>
          <w:sz w:val="26"/>
          <w:szCs w:val="26"/>
        </w:rPr>
      </w:pPr>
      <w:r w:rsidRPr="005F2D81">
        <w:rPr>
          <w:b/>
          <w:sz w:val="26"/>
          <w:szCs w:val="26"/>
        </w:rPr>
        <w:t xml:space="preserve">Принято </w:t>
      </w:r>
      <w:proofErr w:type="spellStart"/>
      <w:r w:rsidRPr="005F2D81">
        <w:rPr>
          <w:b/>
          <w:sz w:val="26"/>
          <w:szCs w:val="26"/>
        </w:rPr>
        <w:t>Нечаевским</w:t>
      </w:r>
      <w:proofErr w:type="spellEnd"/>
      <w:r w:rsidRPr="005F2D81">
        <w:rPr>
          <w:b/>
          <w:sz w:val="26"/>
          <w:szCs w:val="26"/>
        </w:rPr>
        <w:t xml:space="preserve"> сельским Советом народных депутатов</w:t>
      </w:r>
    </w:p>
    <w:p w:rsidR="005B60C5" w:rsidRPr="005F2D81" w:rsidRDefault="005B60C5" w:rsidP="005B60C5">
      <w:pPr>
        <w:jc w:val="both"/>
        <w:outlineLvl w:val="0"/>
        <w:rPr>
          <w:sz w:val="26"/>
          <w:szCs w:val="26"/>
        </w:rPr>
      </w:pPr>
      <w:r w:rsidRPr="005F2D81">
        <w:rPr>
          <w:sz w:val="26"/>
          <w:szCs w:val="26"/>
        </w:rPr>
        <w:t xml:space="preserve">В соответствии с приведением законодательного акта с нормами федерального законодательства, </w:t>
      </w:r>
      <w:proofErr w:type="gramStart"/>
      <w:r w:rsidRPr="005F2D81">
        <w:rPr>
          <w:sz w:val="26"/>
          <w:szCs w:val="26"/>
        </w:rPr>
        <w:t xml:space="preserve">рассмотрев  протест прокуратура </w:t>
      </w:r>
      <w:proofErr w:type="spellStart"/>
      <w:r w:rsidRPr="005F2D81">
        <w:rPr>
          <w:sz w:val="26"/>
          <w:szCs w:val="26"/>
        </w:rPr>
        <w:t>Корсаковского</w:t>
      </w:r>
      <w:proofErr w:type="spellEnd"/>
      <w:r w:rsidRPr="005F2D81">
        <w:rPr>
          <w:sz w:val="26"/>
          <w:szCs w:val="26"/>
        </w:rPr>
        <w:t xml:space="preserve"> района</w:t>
      </w:r>
      <w:proofErr w:type="gramEnd"/>
      <w:r w:rsidRPr="005F2D81">
        <w:rPr>
          <w:sz w:val="26"/>
          <w:szCs w:val="26"/>
        </w:rPr>
        <w:t xml:space="preserve"> от 08.05.2015 года № 7-19-2015 на Положение «О муниципальной службе в </w:t>
      </w:r>
      <w:proofErr w:type="spellStart"/>
      <w:r w:rsidRPr="005F2D81">
        <w:rPr>
          <w:sz w:val="26"/>
          <w:szCs w:val="26"/>
        </w:rPr>
        <w:t>Нечаевском</w:t>
      </w:r>
      <w:proofErr w:type="spellEnd"/>
      <w:r w:rsidRPr="005F2D81">
        <w:rPr>
          <w:sz w:val="26"/>
          <w:szCs w:val="26"/>
        </w:rPr>
        <w:t xml:space="preserve"> сельском поселении» </w:t>
      </w:r>
      <w:proofErr w:type="spellStart"/>
      <w:r w:rsidRPr="005F2D81">
        <w:rPr>
          <w:sz w:val="26"/>
          <w:szCs w:val="26"/>
        </w:rPr>
        <w:t>Нечаевский</w:t>
      </w:r>
      <w:proofErr w:type="spellEnd"/>
      <w:r w:rsidRPr="005F2D81">
        <w:rPr>
          <w:sz w:val="26"/>
          <w:szCs w:val="26"/>
        </w:rPr>
        <w:t xml:space="preserve"> сельский Совет народных депутатов </w:t>
      </w:r>
    </w:p>
    <w:p w:rsidR="005B60C5" w:rsidRPr="005F2D81" w:rsidRDefault="005B60C5" w:rsidP="005B60C5">
      <w:pPr>
        <w:jc w:val="both"/>
        <w:outlineLvl w:val="0"/>
        <w:rPr>
          <w:b/>
          <w:sz w:val="26"/>
          <w:szCs w:val="26"/>
        </w:rPr>
      </w:pPr>
      <w:r w:rsidRPr="005F2D81">
        <w:rPr>
          <w:b/>
          <w:sz w:val="26"/>
          <w:szCs w:val="26"/>
        </w:rPr>
        <w:t>1. Статью 10 пункт 7 часть 1 читать в новой редакции:</w:t>
      </w:r>
    </w:p>
    <w:p w:rsidR="005B60C5" w:rsidRPr="005F2D81" w:rsidRDefault="005B60C5" w:rsidP="005B60C5">
      <w:pPr>
        <w:jc w:val="both"/>
        <w:outlineLvl w:val="0"/>
        <w:rPr>
          <w:b/>
          <w:sz w:val="26"/>
          <w:szCs w:val="26"/>
        </w:rPr>
      </w:pPr>
      <w:r w:rsidRPr="005F2D81">
        <w:rPr>
          <w:b/>
          <w:sz w:val="26"/>
          <w:szCs w:val="26"/>
        </w:rPr>
        <w:t xml:space="preserve">  </w:t>
      </w:r>
      <w:r w:rsidRPr="005F2D81">
        <w:rPr>
          <w:sz w:val="26"/>
          <w:szCs w:val="26"/>
        </w:rPr>
        <w:t xml:space="preserve">     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5B60C5" w:rsidRPr="005F2D81" w:rsidRDefault="005B60C5" w:rsidP="005B60C5">
      <w:pPr>
        <w:jc w:val="both"/>
        <w:outlineLvl w:val="0"/>
        <w:rPr>
          <w:b/>
          <w:sz w:val="26"/>
          <w:szCs w:val="26"/>
        </w:rPr>
      </w:pPr>
      <w:r w:rsidRPr="005F2D81">
        <w:rPr>
          <w:b/>
          <w:sz w:val="26"/>
          <w:szCs w:val="26"/>
        </w:rPr>
        <w:t>2. Статью 17 пункт 4 читать в новой редакции:</w:t>
      </w:r>
    </w:p>
    <w:p w:rsidR="005B60C5" w:rsidRPr="005F2D81" w:rsidRDefault="005B60C5" w:rsidP="005B60C5">
      <w:pPr>
        <w:jc w:val="both"/>
        <w:rPr>
          <w:sz w:val="26"/>
          <w:szCs w:val="26"/>
        </w:rPr>
      </w:pPr>
      <w:r w:rsidRPr="005F2D81">
        <w:rPr>
          <w:sz w:val="26"/>
          <w:szCs w:val="26"/>
        </w:rPr>
        <w:t xml:space="preserve">        -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B60C5" w:rsidRPr="005F2D81" w:rsidRDefault="005B60C5" w:rsidP="005B60C5">
      <w:pPr>
        <w:ind w:firstLine="720"/>
        <w:jc w:val="both"/>
        <w:rPr>
          <w:b/>
          <w:sz w:val="26"/>
          <w:szCs w:val="26"/>
        </w:rPr>
      </w:pPr>
      <w:r w:rsidRPr="005F2D81">
        <w:rPr>
          <w:b/>
          <w:sz w:val="26"/>
          <w:szCs w:val="26"/>
        </w:rPr>
        <w:t>3. Дополнить статьёй 27.1 Подготовка кадров для муниципальной службы на договорной основе.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граждан,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5F2D81">
        <w:rPr>
          <w:rFonts w:eastAsia="Times New Roman"/>
          <w:spacing w:val="2"/>
          <w:sz w:val="26"/>
          <w:szCs w:val="26"/>
        </w:rPr>
        <w:t>позднее</w:t>
      </w:r>
      <w:proofErr w:type="gramEnd"/>
      <w:r w:rsidRPr="005F2D81">
        <w:rPr>
          <w:rFonts w:eastAsia="Times New Roman"/>
          <w:spacing w:val="2"/>
          <w:sz w:val="26"/>
          <w:szCs w:val="26"/>
        </w:rPr>
        <w:t xml:space="preserve"> чем за один месяц до даты проведения указанного конкурса.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 xml:space="preserve">4. </w:t>
      </w:r>
      <w:proofErr w:type="gramStart"/>
      <w:r w:rsidRPr="005F2D81">
        <w:rPr>
          <w:rFonts w:eastAsia="Times New Roman"/>
          <w:spacing w:val="2"/>
          <w:sz w:val="26"/>
          <w:szCs w:val="26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</w:t>
      </w:r>
      <w:r w:rsidRPr="005F2D81">
        <w:rPr>
          <w:rFonts w:eastAsia="Times New Roman"/>
          <w:spacing w:val="2"/>
          <w:sz w:val="26"/>
          <w:szCs w:val="26"/>
        </w:rPr>
        <w:lastRenderedPageBreak/>
        <w:t>очной форме обучения за счет средств бюджетов бюджетной системы Российской Федерации.</w:t>
      </w:r>
      <w:proofErr w:type="gramEnd"/>
      <w:r w:rsidRPr="005F2D81">
        <w:rPr>
          <w:rFonts w:eastAsia="Times New Roman"/>
          <w:spacing w:val="2"/>
          <w:sz w:val="26"/>
          <w:szCs w:val="26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 </w:t>
      </w:r>
      <w:hyperlink r:id="rId6" w:history="1">
        <w:r w:rsidRPr="005F2D81">
          <w:rPr>
            <w:rFonts w:eastAsia="Times New Roman"/>
            <w:spacing w:val="2"/>
            <w:sz w:val="26"/>
            <w:szCs w:val="26"/>
          </w:rPr>
          <w:t>частью 5 настоящей статьи</w:t>
        </w:r>
      </w:hyperlink>
      <w:r w:rsidRPr="005F2D81">
        <w:rPr>
          <w:rFonts w:eastAsia="Times New Roman"/>
          <w:spacing w:val="2"/>
          <w:sz w:val="26"/>
          <w:szCs w:val="26"/>
        </w:rPr>
        <w:t>, соответствовать требованиям, установленным настоящим Федеральным законом для замещения должностей муниципальной службы.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5B60C5" w:rsidRPr="005F2D81" w:rsidRDefault="005B60C5" w:rsidP="005B60C5">
      <w:pPr>
        <w:shd w:val="clear" w:color="auto" w:fill="FFFFFF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7. Договор о целевом обучении может быть заключен с гражданином один раз.</w:t>
      </w:r>
    </w:p>
    <w:p w:rsidR="005B60C5" w:rsidRPr="005F2D81" w:rsidRDefault="005B60C5" w:rsidP="005B60C5">
      <w:pPr>
        <w:jc w:val="both"/>
        <w:outlineLvl w:val="0"/>
        <w:rPr>
          <w:b/>
          <w:sz w:val="26"/>
          <w:szCs w:val="26"/>
        </w:rPr>
      </w:pPr>
      <w:r w:rsidRPr="005F2D81">
        <w:rPr>
          <w:rFonts w:eastAsia="Times New Roman"/>
          <w:spacing w:val="2"/>
          <w:sz w:val="26"/>
          <w:szCs w:val="26"/>
        </w:rP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  <w:r w:rsidRPr="005F2D81">
        <w:rPr>
          <w:rFonts w:eastAsia="Times New Roman"/>
          <w:color w:val="2D2D2D"/>
          <w:spacing w:val="2"/>
          <w:sz w:val="26"/>
          <w:szCs w:val="26"/>
        </w:rPr>
        <w:br/>
        <w:t xml:space="preserve">      </w:t>
      </w:r>
      <w:r w:rsidRPr="005F2D81">
        <w:rPr>
          <w:b/>
          <w:sz w:val="26"/>
          <w:szCs w:val="26"/>
        </w:rPr>
        <w:t>4. Статью 31 пункт 3 читать в новой редакции:</w:t>
      </w:r>
    </w:p>
    <w:p w:rsidR="005B60C5" w:rsidRDefault="005B60C5" w:rsidP="005B60C5">
      <w:pPr>
        <w:jc w:val="both"/>
        <w:outlineLvl w:val="0"/>
        <w:rPr>
          <w:sz w:val="26"/>
          <w:szCs w:val="26"/>
        </w:rPr>
      </w:pPr>
      <w:r w:rsidRPr="005F2D81">
        <w:rPr>
          <w:sz w:val="26"/>
          <w:szCs w:val="26"/>
        </w:rPr>
        <w:t xml:space="preserve">     - подготовка кадров для муниципальной службы и дополнительное профессиональное образование муниципальных служащих.</w:t>
      </w:r>
    </w:p>
    <w:p w:rsidR="005B60C5" w:rsidRPr="005F2D81" w:rsidRDefault="005B60C5" w:rsidP="005B60C5">
      <w:pPr>
        <w:jc w:val="both"/>
        <w:outlineLvl w:val="0"/>
        <w:rPr>
          <w:sz w:val="26"/>
          <w:szCs w:val="26"/>
        </w:rPr>
      </w:pPr>
    </w:p>
    <w:p w:rsidR="005B60C5" w:rsidRPr="00B32D9A" w:rsidRDefault="005B60C5" w:rsidP="005B60C5">
      <w:pPr>
        <w:jc w:val="both"/>
        <w:rPr>
          <w:sz w:val="26"/>
          <w:szCs w:val="26"/>
        </w:rPr>
        <w:sectPr w:rsidR="005B60C5" w:rsidRPr="00B32D9A">
          <w:pgSz w:w="11909" w:h="16834"/>
          <w:pgMar w:top="1102" w:right="408" w:bottom="360" w:left="2040" w:header="720" w:footer="720" w:gutter="0"/>
          <w:cols w:space="60"/>
          <w:noEndnote/>
        </w:sectPr>
      </w:pPr>
      <w:r w:rsidRPr="005F2D81">
        <w:rPr>
          <w:sz w:val="26"/>
          <w:szCs w:val="26"/>
        </w:rPr>
        <w:t xml:space="preserve">Глава  сельского поселения                                                 </w:t>
      </w:r>
      <w:r>
        <w:rPr>
          <w:sz w:val="26"/>
          <w:szCs w:val="26"/>
        </w:rPr>
        <w:t xml:space="preserve">         В.Р. </w:t>
      </w:r>
      <w:proofErr w:type="spellStart"/>
      <w:r>
        <w:rPr>
          <w:sz w:val="26"/>
          <w:szCs w:val="26"/>
        </w:rPr>
        <w:t>Кнодель</w:t>
      </w:r>
      <w:proofErr w:type="spellEnd"/>
    </w:p>
    <w:p w:rsidR="00D66532" w:rsidRPr="005B60C5" w:rsidRDefault="00D66532" w:rsidP="005B60C5">
      <w:bookmarkStart w:id="0" w:name="_GoBack"/>
      <w:bookmarkEnd w:id="0"/>
    </w:p>
    <w:sectPr w:rsidR="00D66532" w:rsidRPr="005B60C5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43007D"/>
    <w:rsid w:val="005B60C5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2015-09-04T12:41:00Z</dcterms:created>
  <dcterms:modified xsi:type="dcterms:W3CDTF">2015-09-04T12:41:00Z</dcterms:modified>
</cp:coreProperties>
</file>