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52" w:type="dxa"/>
        <w:tblLook w:val="00A0" w:firstRow="1" w:lastRow="0" w:firstColumn="1" w:lastColumn="0" w:noHBand="0" w:noVBand="0"/>
      </w:tblPr>
      <w:tblGrid>
        <w:gridCol w:w="236"/>
        <w:gridCol w:w="9540"/>
      </w:tblGrid>
      <w:tr w:rsidR="00E92944" w:rsidTr="001C1943">
        <w:trPr>
          <w:trHeight w:val="80"/>
        </w:trPr>
        <w:tc>
          <w:tcPr>
            <w:tcW w:w="236" w:type="dxa"/>
          </w:tcPr>
          <w:p w:rsidR="00E92944" w:rsidRDefault="00E92944" w:rsidP="001C1943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E92944" w:rsidRDefault="00E92944" w:rsidP="001C1943">
            <w:pPr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</w:tc>
        <w:tc>
          <w:tcPr>
            <w:tcW w:w="9540" w:type="dxa"/>
          </w:tcPr>
          <w:p w:rsidR="00E92944" w:rsidRPr="00914F6C" w:rsidRDefault="00E92944" w:rsidP="001C194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4" w:rsidRPr="0032614F" w:rsidRDefault="00E92944" w:rsidP="001C194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92944" w:rsidRDefault="00E92944" w:rsidP="00E92944">
      <w:pPr>
        <w:rPr>
          <w:noProof/>
        </w:rPr>
      </w:pPr>
      <w:r>
        <w:t xml:space="preserve">   </w:t>
      </w:r>
    </w:p>
    <w:p w:rsidR="00E92944" w:rsidRPr="00914F6C" w:rsidRDefault="00E92944" w:rsidP="00E92944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E92944" w:rsidRPr="00E86240" w:rsidRDefault="00E92944" w:rsidP="00E92944">
      <w:pPr>
        <w:jc w:val="center"/>
        <w:rPr>
          <w:sz w:val="28"/>
          <w:szCs w:val="28"/>
        </w:rPr>
      </w:pPr>
      <w:r w:rsidRPr="00E86240">
        <w:rPr>
          <w:sz w:val="28"/>
          <w:szCs w:val="28"/>
        </w:rPr>
        <w:t>АДМИНИСТРАЦИЯ НЕЧАЕВСКОГО СЕЛЬСКОГО ПОСЕЛЕНИЯ</w:t>
      </w:r>
    </w:p>
    <w:p w:rsidR="00E92944" w:rsidRPr="00E86240" w:rsidRDefault="00E92944" w:rsidP="00E9294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E92944" w:rsidRPr="00E86240" w:rsidRDefault="00E92944" w:rsidP="00E92944">
      <w:pPr>
        <w:jc w:val="center"/>
        <w:rPr>
          <w:sz w:val="28"/>
          <w:szCs w:val="28"/>
        </w:rPr>
      </w:pPr>
    </w:p>
    <w:p w:rsidR="00E92944" w:rsidRPr="00E86240" w:rsidRDefault="00E92944" w:rsidP="00E92944">
      <w:pPr>
        <w:jc w:val="center"/>
        <w:rPr>
          <w:sz w:val="28"/>
          <w:szCs w:val="28"/>
        </w:rPr>
      </w:pPr>
      <w:r w:rsidRPr="00E86240">
        <w:rPr>
          <w:sz w:val="28"/>
          <w:szCs w:val="28"/>
        </w:rPr>
        <w:t>ПОСТАНОВЛЕНИЕ</w:t>
      </w:r>
    </w:p>
    <w:p w:rsidR="00E92944" w:rsidRPr="00E86240" w:rsidRDefault="00E92944" w:rsidP="00E92944">
      <w:pPr>
        <w:rPr>
          <w:sz w:val="28"/>
          <w:szCs w:val="28"/>
        </w:rPr>
      </w:pPr>
    </w:p>
    <w:p w:rsidR="00E92944" w:rsidRPr="00055EC8" w:rsidRDefault="00E92944" w:rsidP="00E92944">
      <w:pPr>
        <w:rPr>
          <w:sz w:val="28"/>
          <w:szCs w:val="28"/>
        </w:rPr>
      </w:pPr>
      <w:r w:rsidRPr="00E86240">
        <w:rPr>
          <w:sz w:val="28"/>
          <w:szCs w:val="28"/>
          <w:u w:val="single"/>
        </w:rPr>
        <w:t xml:space="preserve">2 марта 2015 года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E86240">
        <w:rPr>
          <w:sz w:val="28"/>
          <w:szCs w:val="28"/>
          <w:u w:val="single"/>
        </w:rPr>
        <w:t>№  6</w:t>
      </w:r>
      <w:r>
        <w:rPr>
          <w:sz w:val="28"/>
          <w:szCs w:val="28"/>
          <w:u w:val="single"/>
        </w:rPr>
        <w:t xml:space="preserve"> </w:t>
      </w:r>
    </w:p>
    <w:p w:rsidR="00E92944" w:rsidRPr="00E86240" w:rsidRDefault="00E92944" w:rsidP="00E92944">
      <w:pPr>
        <w:rPr>
          <w:sz w:val="22"/>
          <w:szCs w:val="22"/>
        </w:rPr>
      </w:pPr>
      <w:r w:rsidRPr="00E86240">
        <w:rPr>
          <w:sz w:val="22"/>
          <w:szCs w:val="22"/>
        </w:rPr>
        <w:t xml:space="preserve">           </w:t>
      </w:r>
      <w:proofErr w:type="spellStart"/>
      <w:r w:rsidRPr="00E86240">
        <w:rPr>
          <w:sz w:val="22"/>
          <w:szCs w:val="22"/>
        </w:rPr>
        <w:t>д</w:t>
      </w:r>
      <w:proofErr w:type="gramStart"/>
      <w:r w:rsidRPr="00E86240">
        <w:rPr>
          <w:sz w:val="22"/>
          <w:szCs w:val="22"/>
        </w:rPr>
        <w:t>.Н</w:t>
      </w:r>
      <w:proofErr w:type="gramEnd"/>
      <w:r w:rsidRPr="00E86240">
        <w:rPr>
          <w:sz w:val="22"/>
          <w:szCs w:val="22"/>
        </w:rPr>
        <w:t>ечаево</w:t>
      </w:r>
      <w:proofErr w:type="spellEnd"/>
    </w:p>
    <w:p w:rsidR="00E92944" w:rsidRDefault="00E92944" w:rsidP="00E92944">
      <w:pPr>
        <w:jc w:val="center"/>
        <w:rPr>
          <w:sz w:val="28"/>
          <w:szCs w:val="28"/>
        </w:rPr>
      </w:pPr>
    </w:p>
    <w:p w:rsidR="00E92944" w:rsidRDefault="00E92944" w:rsidP="00E92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 </w:t>
      </w:r>
    </w:p>
    <w:p w:rsidR="00E92944" w:rsidRDefault="00E92944" w:rsidP="00E92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92944" w:rsidRDefault="00E92944" w:rsidP="00E929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2015 год</w:t>
      </w:r>
    </w:p>
    <w:p w:rsidR="00E92944" w:rsidRDefault="00E92944" w:rsidP="00E92944">
      <w:pPr>
        <w:jc w:val="center"/>
        <w:rPr>
          <w:sz w:val="28"/>
          <w:szCs w:val="28"/>
        </w:rPr>
      </w:pPr>
    </w:p>
    <w:p w:rsidR="00E92944" w:rsidRDefault="00E92944" w:rsidP="00E92944">
      <w:pPr>
        <w:rPr>
          <w:sz w:val="28"/>
          <w:szCs w:val="28"/>
        </w:rPr>
      </w:pPr>
    </w:p>
    <w:p w:rsidR="00E92944" w:rsidRDefault="00E92944" w:rsidP="00E92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создания условий для улучшения организации и качества торгового обслуживания населения, руководствуясь ч.3 ст.10 Федерального закона от 28.12.2009г № 381-ФЗ «Об основах государственного регулирования торговой деятельности в Российской Федерации», приказом Департамента сельского хозяйства Орловской области от 18.03.2013г № 28 «Об утверждении Порядка разработки</w:t>
      </w:r>
      <w:proofErr w:type="gramEnd"/>
      <w:r>
        <w:rPr>
          <w:sz w:val="28"/>
          <w:szCs w:val="28"/>
        </w:rPr>
        <w:t xml:space="preserve">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администрация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92944" w:rsidRDefault="00E92944" w:rsidP="00E92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2015 год (приложение 1).</w:t>
      </w:r>
    </w:p>
    <w:p w:rsidR="00E92944" w:rsidRDefault="00E92944" w:rsidP="00E929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и на доске объявлений администрации </w:t>
      </w: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92944" w:rsidRDefault="00E92944" w:rsidP="00E92944">
      <w:pPr>
        <w:jc w:val="both"/>
        <w:rPr>
          <w:sz w:val="28"/>
          <w:szCs w:val="28"/>
        </w:rPr>
      </w:pPr>
    </w:p>
    <w:p w:rsidR="00E92944" w:rsidRDefault="00E92944" w:rsidP="00E92944">
      <w:pPr>
        <w:jc w:val="both"/>
        <w:rPr>
          <w:sz w:val="28"/>
          <w:szCs w:val="28"/>
        </w:rPr>
      </w:pPr>
    </w:p>
    <w:p w:rsidR="00E92944" w:rsidRDefault="00E92944" w:rsidP="00E92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В.Р.Кнодель</w:t>
      </w:r>
      <w:proofErr w:type="spellEnd"/>
    </w:p>
    <w:p w:rsidR="00E92944" w:rsidRDefault="00E92944" w:rsidP="00E92944">
      <w:pPr>
        <w:rPr>
          <w:sz w:val="28"/>
          <w:szCs w:val="28"/>
        </w:rPr>
      </w:pPr>
    </w:p>
    <w:p w:rsidR="00E92944" w:rsidRDefault="00E92944" w:rsidP="00E92944">
      <w:pPr>
        <w:rPr>
          <w:sz w:val="28"/>
          <w:szCs w:val="28"/>
        </w:rPr>
      </w:pPr>
    </w:p>
    <w:p w:rsidR="00E92944" w:rsidRDefault="00E92944" w:rsidP="00E92944">
      <w:pPr>
        <w:rPr>
          <w:noProof/>
        </w:rPr>
      </w:pPr>
    </w:p>
    <w:p w:rsidR="00E92944" w:rsidRDefault="00E92944" w:rsidP="00E92944">
      <w:pPr>
        <w:shd w:val="clear" w:color="auto" w:fill="FFFFFF"/>
        <w:spacing w:line="274" w:lineRule="exact"/>
        <w:ind w:left="10733"/>
      </w:pPr>
    </w:p>
    <w:p w:rsidR="00E92944" w:rsidRDefault="00E92944" w:rsidP="00E92944">
      <w:pPr>
        <w:shd w:val="clear" w:color="auto" w:fill="FFFFFF"/>
        <w:spacing w:line="274" w:lineRule="exact"/>
        <w:ind w:left="10733"/>
      </w:pPr>
      <w:r>
        <w:rPr>
          <w:color w:val="545454"/>
          <w:spacing w:val="-2"/>
          <w:sz w:val="28"/>
          <w:szCs w:val="28"/>
        </w:rPr>
        <w:t>а</w:t>
      </w:r>
    </w:p>
    <w:p w:rsidR="00E92944" w:rsidRDefault="00E92944" w:rsidP="00E92944">
      <w:pPr>
        <w:shd w:val="clear" w:color="auto" w:fill="FFFFFF"/>
        <w:spacing w:line="317" w:lineRule="exact"/>
        <w:ind w:left="163" w:firstLine="619"/>
        <w:rPr>
          <w:color w:val="545454"/>
          <w:spacing w:val="-4"/>
          <w:sz w:val="28"/>
          <w:szCs w:val="28"/>
        </w:rPr>
      </w:pPr>
      <w:r>
        <w:rPr>
          <w:color w:val="545454"/>
          <w:spacing w:val="-4"/>
          <w:sz w:val="28"/>
          <w:szCs w:val="28"/>
        </w:rPr>
        <w:t xml:space="preserve">                                                  СХЕМА</w:t>
      </w:r>
    </w:p>
    <w:p w:rsidR="00E92944" w:rsidRDefault="00E92944" w:rsidP="00E92944">
      <w:pPr>
        <w:shd w:val="clear" w:color="auto" w:fill="FFFFFF"/>
        <w:spacing w:line="317" w:lineRule="exact"/>
        <w:ind w:left="163" w:firstLine="619"/>
        <w:rPr>
          <w:color w:val="545454"/>
          <w:spacing w:val="-4"/>
          <w:sz w:val="28"/>
          <w:szCs w:val="28"/>
        </w:rPr>
      </w:pPr>
    </w:p>
    <w:p w:rsidR="00E92944" w:rsidRDefault="00E92944" w:rsidP="00E92944">
      <w:pPr>
        <w:shd w:val="clear" w:color="auto" w:fill="FFFFFF"/>
        <w:spacing w:line="317" w:lineRule="exact"/>
        <w:ind w:left="163" w:firstLine="619"/>
      </w:pPr>
      <w:r>
        <w:rPr>
          <w:color w:val="545454"/>
          <w:spacing w:val="-4"/>
          <w:sz w:val="28"/>
          <w:szCs w:val="28"/>
        </w:rPr>
        <w:t>размещения нестационарных торговых объектов на земельных участках, находящихся в государственной, муници</w:t>
      </w:r>
      <w:r>
        <w:rPr>
          <w:color w:val="545454"/>
          <w:spacing w:val="-4"/>
          <w:sz w:val="28"/>
          <w:szCs w:val="28"/>
        </w:rPr>
        <w:softHyphen/>
      </w:r>
      <w:r>
        <w:rPr>
          <w:color w:val="545454"/>
          <w:spacing w:val="-3"/>
          <w:sz w:val="28"/>
          <w:szCs w:val="28"/>
        </w:rPr>
        <w:t xml:space="preserve">пальной или частной собственности на территории </w:t>
      </w:r>
      <w:proofErr w:type="spellStart"/>
      <w:r>
        <w:rPr>
          <w:color w:val="545454"/>
          <w:spacing w:val="-3"/>
          <w:sz w:val="28"/>
          <w:szCs w:val="28"/>
        </w:rPr>
        <w:t>Нечаевского</w:t>
      </w:r>
      <w:proofErr w:type="spellEnd"/>
      <w:r>
        <w:rPr>
          <w:color w:val="545454"/>
          <w:spacing w:val="-3"/>
          <w:sz w:val="28"/>
          <w:szCs w:val="28"/>
        </w:rPr>
        <w:t xml:space="preserve"> сельского поселения </w:t>
      </w:r>
      <w:proofErr w:type="spellStart"/>
      <w:r>
        <w:rPr>
          <w:color w:val="545454"/>
          <w:spacing w:val="-3"/>
          <w:sz w:val="28"/>
          <w:szCs w:val="28"/>
        </w:rPr>
        <w:t>Корсаковского</w:t>
      </w:r>
      <w:proofErr w:type="spellEnd"/>
      <w:r>
        <w:rPr>
          <w:color w:val="545454"/>
          <w:spacing w:val="-3"/>
          <w:sz w:val="28"/>
          <w:szCs w:val="28"/>
        </w:rPr>
        <w:t xml:space="preserve"> района на 2015 год</w:t>
      </w:r>
    </w:p>
    <w:p w:rsidR="00E92944" w:rsidRDefault="00E92944" w:rsidP="00E92944">
      <w:pPr>
        <w:spacing w:after="312" w:line="1" w:lineRule="exact"/>
        <w:rPr>
          <w:sz w:val="2"/>
          <w:szCs w:val="2"/>
        </w:rPr>
      </w:pPr>
    </w:p>
    <w:tbl>
      <w:tblPr>
        <w:tblW w:w="91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331"/>
        <w:gridCol w:w="1134"/>
        <w:gridCol w:w="1420"/>
        <w:gridCol w:w="1212"/>
        <w:gridCol w:w="1232"/>
        <w:gridCol w:w="813"/>
        <w:gridCol w:w="1134"/>
      </w:tblGrid>
      <w:tr w:rsidR="00E92944" w:rsidTr="005F24C4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545454"/>
              </w:rPr>
              <w:t>№</w:t>
            </w:r>
          </w:p>
          <w:p w:rsidR="00E92944" w:rsidRDefault="00E92944" w:rsidP="001C1943">
            <w:pPr>
              <w:shd w:val="clear" w:color="auto" w:fill="FFFFFF"/>
              <w:spacing w:line="274" w:lineRule="exact"/>
              <w:ind w:left="48" w:right="14"/>
              <w:jc w:val="center"/>
            </w:pPr>
            <w:r>
              <w:rPr>
                <w:color w:val="545454"/>
                <w:spacing w:val="-3"/>
              </w:rPr>
              <w:t>предпола</w:t>
            </w:r>
            <w:r>
              <w:rPr>
                <w:color w:val="545454"/>
                <w:spacing w:val="-3"/>
              </w:rPr>
              <w:softHyphen/>
              <w:t xml:space="preserve">гаемого </w:t>
            </w:r>
            <w:r>
              <w:rPr>
                <w:color w:val="545454"/>
                <w:spacing w:val="-4"/>
              </w:rPr>
              <w:t>к разме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6"/>
              </w:rPr>
              <w:t>щению не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4"/>
              </w:rPr>
              <w:t>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нарного торгового </w:t>
            </w:r>
            <w:r>
              <w:rPr>
                <w:color w:val="545454"/>
                <w:spacing w:val="-1"/>
              </w:rPr>
              <w:t>объекта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8" w:lineRule="exact"/>
              <w:ind w:left="58" w:right="43"/>
              <w:jc w:val="center"/>
            </w:pPr>
            <w:r>
              <w:rPr>
                <w:color w:val="545454"/>
                <w:spacing w:val="-10"/>
              </w:rPr>
              <w:t xml:space="preserve">Тип </w:t>
            </w:r>
            <w:r>
              <w:rPr>
                <w:color w:val="545454"/>
                <w:spacing w:val="-5"/>
              </w:rPr>
              <w:t>нестационарно</w:t>
            </w:r>
            <w:r>
              <w:rPr>
                <w:color w:val="545454"/>
                <w:spacing w:val="-5"/>
              </w:rPr>
              <w:softHyphen/>
            </w:r>
            <w:r>
              <w:rPr>
                <w:color w:val="545454"/>
                <w:spacing w:val="-3"/>
              </w:rPr>
              <w:t xml:space="preserve">го торгового </w:t>
            </w:r>
            <w:r>
              <w:rPr>
                <w:color w:val="545454"/>
                <w:spacing w:val="1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8" w:lineRule="exact"/>
              <w:ind w:left="134" w:right="120"/>
              <w:jc w:val="center"/>
            </w:pPr>
            <w:r>
              <w:rPr>
                <w:color w:val="545454"/>
                <w:spacing w:val="-4"/>
              </w:rPr>
              <w:t>месторасположе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3"/>
              </w:rPr>
              <w:t xml:space="preserve">ние (адрес) </w:t>
            </w:r>
            <w:r>
              <w:rPr>
                <w:color w:val="545454"/>
                <w:spacing w:val="-4"/>
              </w:rPr>
              <w:t xml:space="preserve">нестационарного </w:t>
            </w:r>
            <w:r>
              <w:rPr>
                <w:color w:val="545454"/>
                <w:spacing w:val="-3"/>
              </w:rPr>
              <w:t xml:space="preserve">торгового </w:t>
            </w:r>
            <w:r>
              <w:rPr>
                <w:color w:val="545454"/>
                <w:spacing w:val="-5"/>
              </w:rPr>
              <w:t>объекта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ind w:left="48" w:right="19"/>
              <w:jc w:val="center"/>
            </w:pPr>
            <w:r>
              <w:rPr>
                <w:color w:val="545454"/>
                <w:spacing w:val="-4"/>
              </w:rPr>
              <w:t xml:space="preserve">Вид собственности </w:t>
            </w:r>
            <w:r>
              <w:rPr>
                <w:color w:val="545454"/>
                <w:spacing w:val="-3"/>
              </w:rPr>
              <w:t>земельного участ</w:t>
            </w:r>
            <w:r>
              <w:rPr>
                <w:color w:val="545454"/>
                <w:spacing w:val="-3"/>
              </w:rPr>
              <w:softHyphen/>
            </w:r>
            <w:r>
              <w:rPr>
                <w:color w:val="545454"/>
                <w:spacing w:val="-6"/>
              </w:rPr>
              <w:t>ка, здания^ строе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2"/>
              </w:rPr>
              <w:t xml:space="preserve">ния, сооружения, </w:t>
            </w:r>
            <w:r>
              <w:rPr>
                <w:color w:val="545454"/>
                <w:spacing w:val="-3"/>
              </w:rPr>
              <w:t>на которых пред</w:t>
            </w:r>
            <w:r>
              <w:rPr>
                <w:color w:val="545454"/>
                <w:spacing w:val="-3"/>
              </w:rPr>
              <w:softHyphen/>
              <w:t>полагается распо</w:t>
            </w:r>
            <w:r>
              <w:rPr>
                <w:color w:val="545454"/>
                <w:spacing w:val="-3"/>
              </w:rPr>
              <w:softHyphen/>
            </w:r>
            <w:r>
              <w:rPr>
                <w:color w:val="545454"/>
                <w:spacing w:val="-4"/>
              </w:rPr>
              <w:t>ложить нестацио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нарный торговый </w:t>
            </w:r>
            <w:r>
              <w:rPr>
                <w:color w:val="545454"/>
                <w:spacing w:val="-5"/>
              </w:rPr>
              <w:t>объект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color w:val="545454"/>
                <w:spacing w:val="-5"/>
              </w:rPr>
              <w:t xml:space="preserve">Предполагаемый </w:t>
            </w:r>
            <w:r>
              <w:rPr>
                <w:color w:val="545454"/>
                <w:spacing w:val="-1"/>
              </w:rPr>
              <w:t xml:space="preserve">ассортимент </w:t>
            </w:r>
            <w:r>
              <w:rPr>
                <w:color w:val="545454"/>
                <w:spacing w:val="-4"/>
              </w:rPr>
              <w:t>реализуемых то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1"/>
              </w:rPr>
              <w:t>варов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ind w:right="14"/>
              <w:jc w:val="center"/>
            </w:pPr>
            <w:r>
              <w:rPr>
                <w:color w:val="545454"/>
                <w:spacing w:val="-3"/>
              </w:rPr>
              <w:t>Предоставляе</w:t>
            </w:r>
            <w:r>
              <w:rPr>
                <w:color w:val="545454"/>
                <w:spacing w:val="-3"/>
              </w:rPr>
              <w:softHyphen/>
              <w:t xml:space="preserve">мая площадь </w:t>
            </w:r>
            <w:r>
              <w:rPr>
                <w:color w:val="545454"/>
                <w:spacing w:val="-4"/>
              </w:rPr>
              <w:t>для разм</w:t>
            </w:r>
            <w:bookmarkStart w:id="0" w:name="_GoBack"/>
            <w:bookmarkEnd w:id="0"/>
            <w:r>
              <w:rPr>
                <w:color w:val="545454"/>
                <w:spacing w:val="-4"/>
              </w:rPr>
              <w:t xml:space="preserve">ещения </w:t>
            </w:r>
            <w:r>
              <w:rPr>
                <w:color w:val="545454"/>
                <w:spacing w:val="-2"/>
              </w:rPr>
              <w:t>нестационарно</w:t>
            </w:r>
            <w:r>
              <w:rPr>
                <w:color w:val="545454"/>
                <w:spacing w:val="-2"/>
              </w:rPr>
              <w:softHyphen/>
            </w:r>
            <w:r>
              <w:rPr>
                <w:color w:val="545454"/>
                <w:spacing w:val="2"/>
              </w:rPr>
              <w:t xml:space="preserve">го торгового </w:t>
            </w:r>
            <w:r>
              <w:rPr>
                <w:color w:val="545454"/>
                <w:spacing w:val="-3"/>
              </w:rPr>
              <w:t>объекта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8" w:lineRule="exact"/>
              <w:ind w:left="77" w:right="96"/>
              <w:jc w:val="center"/>
            </w:pPr>
            <w:r>
              <w:rPr>
                <w:color w:val="545454"/>
                <w:spacing w:val="-5"/>
              </w:rPr>
              <w:t xml:space="preserve">Режим </w:t>
            </w:r>
            <w:r>
              <w:rPr>
                <w:color w:val="545454"/>
                <w:spacing w:val="-2"/>
              </w:rPr>
              <w:t xml:space="preserve">работы </w:t>
            </w:r>
            <w:r>
              <w:rPr>
                <w:color w:val="545454"/>
                <w:spacing w:val="-4"/>
              </w:rPr>
              <w:t>нестацио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 xml:space="preserve">нарного </w:t>
            </w:r>
            <w:r>
              <w:rPr>
                <w:color w:val="545454"/>
                <w:spacing w:val="-5"/>
              </w:rPr>
              <w:t xml:space="preserve">торгового </w:t>
            </w:r>
            <w:r>
              <w:rPr>
                <w:color w:val="545454"/>
                <w:spacing w:val="-1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ind w:left="29" w:right="58"/>
              <w:jc w:val="center"/>
            </w:pPr>
            <w:r>
              <w:rPr>
                <w:color w:val="545454"/>
                <w:spacing w:val="-6"/>
              </w:rPr>
              <w:t>Планируе</w:t>
            </w:r>
            <w:r>
              <w:rPr>
                <w:color w:val="545454"/>
                <w:spacing w:val="-6"/>
              </w:rPr>
              <w:softHyphen/>
            </w:r>
            <w:r>
              <w:rPr>
                <w:color w:val="545454"/>
                <w:spacing w:val="-4"/>
              </w:rPr>
              <w:t xml:space="preserve">мый срок размещения </w:t>
            </w:r>
            <w:r>
              <w:rPr>
                <w:color w:val="545454"/>
                <w:spacing w:val="-5"/>
              </w:rPr>
              <w:t>нестационар</w:t>
            </w:r>
            <w:r>
              <w:rPr>
                <w:color w:val="545454"/>
                <w:spacing w:val="-5"/>
              </w:rPr>
              <w:softHyphen/>
            </w:r>
            <w:r>
              <w:rPr>
                <w:color w:val="545454"/>
                <w:spacing w:val="-6"/>
              </w:rPr>
              <w:t xml:space="preserve">ного </w:t>
            </w:r>
            <w:r>
              <w:rPr>
                <w:color w:val="545454"/>
                <w:spacing w:val="-5"/>
              </w:rPr>
              <w:t xml:space="preserve">торгового объекта </w:t>
            </w:r>
            <w:r>
              <w:rPr>
                <w:color w:val="545454"/>
                <w:spacing w:val="-4"/>
              </w:rPr>
              <w:t>(месяц, год)</w:t>
            </w:r>
          </w:p>
        </w:tc>
      </w:tr>
      <w:tr w:rsidR="00E92944" w:rsidTr="005F24C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E92944" w:rsidTr="005F24C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b/>
                <w:bCs/>
                <w:color w:val="545454"/>
                <w:spacing w:val="-6"/>
              </w:rPr>
              <w:t>Павильоны</w:t>
            </w:r>
          </w:p>
        </w:tc>
      </w:tr>
      <w:tr w:rsidR="00E92944" w:rsidTr="005F24C4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Павильон</w:t>
            </w:r>
          </w:p>
          <w:p w:rsidR="00E92944" w:rsidRDefault="00E92944" w:rsidP="001C1943">
            <w:pPr>
              <w:shd w:val="clear" w:color="auto" w:fill="FFFFFF"/>
              <w:ind w:left="341"/>
            </w:pP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545454"/>
                <w:spacing w:val="-3"/>
              </w:rPr>
              <w:t xml:space="preserve">Д. </w:t>
            </w:r>
            <w:proofErr w:type="spellStart"/>
            <w:r>
              <w:rPr>
                <w:color w:val="545454"/>
                <w:spacing w:val="-3"/>
              </w:rPr>
              <w:t>Нечаево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545454"/>
                <w:spacing w:val="-6"/>
              </w:rPr>
              <w:t>частная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ind w:right="29"/>
              <w:jc w:val="center"/>
            </w:pPr>
            <w:r>
              <w:rPr>
                <w:color w:val="545454"/>
                <w:spacing w:val="-4"/>
              </w:rPr>
              <w:t>продовольствен</w:t>
            </w:r>
            <w:r>
              <w:rPr>
                <w:color w:val="545454"/>
                <w:spacing w:val="-4"/>
              </w:rPr>
              <w:softHyphen/>
            </w:r>
            <w:r>
              <w:rPr>
                <w:color w:val="545454"/>
                <w:spacing w:val="-2"/>
              </w:rPr>
              <w:t>ные товары, не</w:t>
            </w:r>
            <w:r>
              <w:rPr>
                <w:color w:val="545454"/>
                <w:spacing w:val="-2"/>
              </w:rPr>
              <w:softHyphen/>
              <w:t>производствен</w:t>
            </w:r>
            <w:r>
              <w:rPr>
                <w:color w:val="545454"/>
                <w:spacing w:val="-2"/>
              </w:rPr>
              <w:softHyphen/>
              <w:t>ные товары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ind w:right="24"/>
              <w:jc w:val="center"/>
              <w:rPr>
                <w:color w:val="545454"/>
                <w:spacing w:val="-1"/>
              </w:rPr>
            </w:pPr>
            <w:r>
              <w:rPr>
                <w:color w:val="545454"/>
                <w:spacing w:val="-2"/>
              </w:rPr>
              <w:t xml:space="preserve">Ежедневно </w:t>
            </w:r>
            <w:r>
              <w:rPr>
                <w:color w:val="545454"/>
                <w:spacing w:val="-1"/>
              </w:rPr>
              <w:t xml:space="preserve">кроме </w:t>
            </w:r>
          </w:p>
          <w:p w:rsidR="00E92944" w:rsidRDefault="00E92944" w:rsidP="001C1943">
            <w:pPr>
              <w:shd w:val="clear" w:color="auto" w:fill="FFFFFF"/>
              <w:spacing w:line="274" w:lineRule="exact"/>
              <w:ind w:right="24"/>
              <w:jc w:val="center"/>
            </w:pPr>
            <w:r>
              <w:rPr>
                <w:color w:val="545454"/>
                <w:spacing w:val="-1"/>
              </w:rPr>
              <w:t>вторника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545454"/>
                <w:spacing w:val="-7"/>
              </w:rPr>
              <w:t>бессрочно</w:t>
            </w:r>
          </w:p>
        </w:tc>
      </w:tr>
      <w:tr w:rsidR="00E92944" w:rsidTr="005F24C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1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b/>
                <w:bCs/>
                <w:color w:val="545454"/>
                <w:spacing w:val="-5"/>
              </w:rPr>
              <w:t>Автолавки</w:t>
            </w:r>
          </w:p>
        </w:tc>
      </w:tr>
      <w:tr w:rsidR="00E92944" w:rsidTr="005F24C4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545454"/>
                <w:spacing w:val="-3"/>
                <w:sz w:val="22"/>
                <w:szCs w:val="22"/>
              </w:rPr>
              <w:t>Автолавка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  <w:rPr>
                <w:color w:val="545454"/>
                <w:spacing w:val="-5"/>
              </w:rPr>
            </w:pPr>
            <w:r>
              <w:rPr>
                <w:color w:val="545454"/>
                <w:spacing w:val="-5"/>
              </w:rPr>
              <w:t>Д. Данилово</w:t>
            </w:r>
          </w:p>
          <w:p w:rsidR="00E92944" w:rsidRDefault="00E92944" w:rsidP="001C1943">
            <w:pPr>
              <w:shd w:val="clear" w:color="auto" w:fill="FFFFFF"/>
              <w:jc w:val="center"/>
            </w:pPr>
            <w:proofErr w:type="spellStart"/>
            <w:r>
              <w:rPr>
                <w:color w:val="545454"/>
                <w:spacing w:val="-5"/>
              </w:rPr>
              <w:t>Д.Красная</w:t>
            </w:r>
            <w:proofErr w:type="spellEnd"/>
            <w:r>
              <w:rPr>
                <w:color w:val="545454"/>
                <w:spacing w:val="-5"/>
              </w:rPr>
              <w:t xml:space="preserve"> Дубрава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317" w:lineRule="exact"/>
              <w:ind w:left="173" w:right="187"/>
              <w:jc w:val="center"/>
            </w:pPr>
            <w:r>
              <w:rPr>
                <w:color w:val="545454"/>
                <w:spacing w:val="-5"/>
              </w:rPr>
              <w:t xml:space="preserve">государственная </w:t>
            </w:r>
            <w:r>
              <w:rPr>
                <w:color w:val="545454"/>
                <w:spacing w:val="-3"/>
              </w:rPr>
              <w:t xml:space="preserve">собственность </w:t>
            </w:r>
            <w:r>
              <w:rPr>
                <w:color w:val="545454"/>
                <w:spacing w:val="-4"/>
              </w:rPr>
              <w:t>не разграничена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69" w:lineRule="exact"/>
              <w:ind w:right="34"/>
              <w:jc w:val="center"/>
            </w:pPr>
            <w:proofErr w:type="spellStart"/>
            <w:proofErr w:type="gramStart"/>
            <w:r>
              <w:rPr>
                <w:color w:val="545454"/>
                <w:spacing w:val="-9"/>
              </w:rPr>
              <w:t>пр</w:t>
            </w:r>
            <w:proofErr w:type="spellEnd"/>
            <w:proofErr w:type="gramEnd"/>
            <w:r>
              <w:rPr>
                <w:color w:val="545454"/>
                <w:spacing w:val="-9"/>
              </w:rPr>
              <w:t xml:space="preserve"> </w:t>
            </w:r>
            <w:proofErr w:type="spellStart"/>
            <w:r>
              <w:rPr>
                <w:color w:val="545454"/>
                <w:spacing w:val="-9"/>
              </w:rPr>
              <w:t>одоволъствен-</w:t>
            </w:r>
            <w:r>
              <w:rPr>
                <w:color w:val="545454"/>
              </w:rPr>
              <w:t>ные</w:t>
            </w:r>
            <w:proofErr w:type="spellEnd"/>
            <w:r>
              <w:rPr>
                <w:color w:val="545454"/>
              </w:rPr>
              <w:t xml:space="preserve"> товары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spacing w:line="274" w:lineRule="exact"/>
              <w:ind w:left="29" w:right="34"/>
              <w:jc w:val="center"/>
              <w:rPr>
                <w:color w:val="545454"/>
                <w:spacing w:val="-1"/>
              </w:rPr>
            </w:pPr>
            <w:r>
              <w:rPr>
                <w:color w:val="545454"/>
                <w:spacing w:val="-3"/>
              </w:rPr>
              <w:t xml:space="preserve">Один раз </w:t>
            </w:r>
            <w:proofErr w:type="gramStart"/>
            <w:r>
              <w:rPr>
                <w:color w:val="545454"/>
                <w:spacing w:val="-3"/>
              </w:rPr>
              <w:t>в</w:t>
            </w:r>
            <w:proofErr w:type="gramEnd"/>
            <w:r>
              <w:rPr>
                <w:color w:val="545454"/>
                <w:spacing w:val="-3"/>
              </w:rPr>
              <w:t xml:space="preserve"> </w:t>
            </w:r>
          </w:p>
          <w:p w:rsidR="00E92944" w:rsidRDefault="00E92944" w:rsidP="001C1943">
            <w:pPr>
              <w:shd w:val="clear" w:color="auto" w:fill="FFFFFF"/>
              <w:spacing w:line="274" w:lineRule="exact"/>
              <w:ind w:left="29" w:right="34"/>
              <w:jc w:val="center"/>
            </w:pPr>
            <w:r>
              <w:rPr>
                <w:color w:val="545454"/>
                <w:spacing w:val="-1"/>
              </w:rPr>
              <w:t>неделю по субботам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944" w:rsidRDefault="00E92944" w:rsidP="001C1943">
            <w:pPr>
              <w:shd w:val="clear" w:color="auto" w:fill="FFFFFF"/>
              <w:jc w:val="center"/>
            </w:pPr>
            <w:r>
              <w:rPr>
                <w:color w:val="545454"/>
                <w:spacing w:val="-5"/>
              </w:rPr>
              <w:t xml:space="preserve">до </w:t>
            </w:r>
            <w:r>
              <w:rPr>
                <w:b/>
                <w:bCs/>
                <w:color w:val="545454"/>
                <w:spacing w:val="-5"/>
              </w:rPr>
              <w:t>31.12.15</w:t>
            </w:r>
          </w:p>
        </w:tc>
      </w:tr>
    </w:tbl>
    <w:p w:rsidR="00E92944" w:rsidRDefault="00E92944" w:rsidP="00E92944"/>
    <w:p w:rsidR="00E92944" w:rsidRDefault="00E92944" w:rsidP="00E92944">
      <w:pPr>
        <w:shd w:val="clear" w:color="auto" w:fill="FFFFFF"/>
        <w:spacing w:line="274" w:lineRule="exact"/>
        <w:ind w:left="10733"/>
      </w:pPr>
    </w:p>
    <w:p w:rsidR="00E92944" w:rsidRDefault="00E92944" w:rsidP="00E92944">
      <w:pPr>
        <w:rPr>
          <w:rFonts w:eastAsia="Times New Roman"/>
          <w:sz w:val="28"/>
          <w:szCs w:val="28"/>
          <w:lang w:eastAsia="ar-SA"/>
        </w:rPr>
      </w:pPr>
    </w:p>
    <w:p w:rsidR="00E92944" w:rsidRDefault="00E92944" w:rsidP="00E92944">
      <w:pPr>
        <w:rPr>
          <w:rFonts w:eastAsia="Times New Roman"/>
          <w:sz w:val="28"/>
          <w:szCs w:val="28"/>
          <w:lang w:eastAsia="ar-SA"/>
        </w:rPr>
      </w:pPr>
    </w:p>
    <w:p w:rsidR="00E92944" w:rsidRDefault="00E92944" w:rsidP="00E92944">
      <w:pPr>
        <w:rPr>
          <w:rFonts w:eastAsia="Times New Roman"/>
          <w:sz w:val="28"/>
          <w:szCs w:val="28"/>
          <w:lang w:eastAsia="ar-SA"/>
        </w:rPr>
      </w:pPr>
    </w:p>
    <w:p w:rsidR="00E92944" w:rsidRDefault="00E92944" w:rsidP="00E92944">
      <w:pPr>
        <w:rPr>
          <w:rFonts w:eastAsia="Times New Roman"/>
          <w:sz w:val="28"/>
          <w:szCs w:val="28"/>
          <w:lang w:eastAsia="ar-SA"/>
        </w:rPr>
      </w:pPr>
    </w:p>
    <w:p w:rsidR="00D66532" w:rsidRPr="00E92944" w:rsidRDefault="00D66532" w:rsidP="00E92944"/>
    <w:sectPr w:rsidR="00D66532" w:rsidRPr="00E9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BF"/>
    <w:rsid w:val="005F24C4"/>
    <w:rsid w:val="00C470BF"/>
    <w:rsid w:val="00D66532"/>
    <w:rsid w:val="00E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44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2015-09-04T12:33:00Z</dcterms:created>
  <dcterms:modified xsi:type="dcterms:W3CDTF">2015-09-04T12:34:00Z</dcterms:modified>
</cp:coreProperties>
</file>