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7D" w:rsidRDefault="0043007D" w:rsidP="0043007D">
      <w:pPr>
        <w:pStyle w:val="ConsPlusNonformat"/>
        <w:widowControl/>
        <w:ind w:right="-9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5" name="Рисунок 5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7D" w:rsidRDefault="0043007D" w:rsidP="0043007D">
      <w:pPr>
        <w:jc w:val="center"/>
        <w:rPr>
          <w:sz w:val="28"/>
          <w:szCs w:val="28"/>
          <w:lang w:val="en-US"/>
        </w:rPr>
      </w:pPr>
    </w:p>
    <w:p w:rsidR="0043007D" w:rsidRDefault="0043007D" w:rsidP="0043007D">
      <w:pPr>
        <w:jc w:val="center"/>
        <w:rPr>
          <w:sz w:val="28"/>
          <w:szCs w:val="28"/>
          <w:lang w:val="en-US"/>
        </w:rPr>
      </w:pPr>
    </w:p>
    <w:p w:rsidR="0043007D" w:rsidRDefault="0043007D" w:rsidP="0043007D">
      <w:pPr>
        <w:jc w:val="center"/>
        <w:rPr>
          <w:sz w:val="28"/>
          <w:szCs w:val="28"/>
        </w:rPr>
      </w:pPr>
      <w:r w:rsidRPr="00F0302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НЕЧАЕВСКОГО СЕЛЬСКОГО ПОСЕЛЕНИЯ</w:t>
      </w:r>
    </w:p>
    <w:p w:rsidR="0043007D" w:rsidRDefault="0043007D" w:rsidP="0043007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43007D" w:rsidRDefault="0043007D" w:rsidP="0043007D">
      <w:pPr>
        <w:jc w:val="center"/>
        <w:rPr>
          <w:sz w:val="28"/>
          <w:szCs w:val="28"/>
        </w:rPr>
      </w:pPr>
    </w:p>
    <w:p w:rsidR="0043007D" w:rsidRDefault="0043007D" w:rsidP="004300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007D" w:rsidRDefault="0043007D" w:rsidP="0043007D">
      <w:pPr>
        <w:rPr>
          <w:sz w:val="28"/>
          <w:szCs w:val="28"/>
        </w:rPr>
      </w:pPr>
    </w:p>
    <w:p w:rsidR="0043007D" w:rsidRPr="00BB4536" w:rsidRDefault="0043007D" w:rsidP="0043007D">
      <w:pPr>
        <w:rPr>
          <w:sz w:val="28"/>
          <w:szCs w:val="28"/>
        </w:rPr>
      </w:pPr>
      <w:r>
        <w:rPr>
          <w:sz w:val="28"/>
          <w:szCs w:val="28"/>
        </w:rPr>
        <w:t>26 мая 2015 года</w:t>
      </w:r>
      <w:r w:rsidRPr="000F4AA6">
        <w:rPr>
          <w:sz w:val="28"/>
          <w:szCs w:val="28"/>
        </w:rPr>
        <w:t xml:space="preserve">                  </w:t>
      </w:r>
      <w:r w:rsidRPr="00BB4536">
        <w:rPr>
          <w:sz w:val="28"/>
          <w:szCs w:val="28"/>
        </w:rPr>
        <w:t xml:space="preserve">                                           </w:t>
      </w:r>
      <w:r w:rsidRPr="00F8050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F8050C">
        <w:rPr>
          <w:sz w:val="28"/>
          <w:szCs w:val="28"/>
        </w:rPr>
        <w:t xml:space="preserve">     </w:t>
      </w:r>
      <w:r>
        <w:rPr>
          <w:sz w:val="28"/>
          <w:szCs w:val="28"/>
        </w:rPr>
        <w:t>№  14</w:t>
      </w:r>
    </w:p>
    <w:p w:rsidR="0043007D" w:rsidRPr="000F4AA6" w:rsidRDefault="0043007D" w:rsidP="0043007D">
      <w:pPr>
        <w:rPr>
          <w:sz w:val="28"/>
          <w:szCs w:val="28"/>
        </w:rPr>
      </w:pPr>
      <w:r w:rsidRPr="00F8050C">
        <w:rPr>
          <w:sz w:val="28"/>
          <w:szCs w:val="28"/>
        </w:rPr>
        <w:t xml:space="preserve">      </w:t>
      </w:r>
      <w:proofErr w:type="spellStart"/>
      <w:r w:rsidRPr="000F4AA6">
        <w:rPr>
          <w:sz w:val="28"/>
          <w:szCs w:val="28"/>
        </w:rPr>
        <w:t>д</w:t>
      </w:r>
      <w:proofErr w:type="gramStart"/>
      <w:r w:rsidRPr="000F4AA6">
        <w:rPr>
          <w:sz w:val="28"/>
          <w:szCs w:val="28"/>
        </w:rPr>
        <w:t>.Н</w:t>
      </w:r>
      <w:proofErr w:type="gramEnd"/>
      <w:r w:rsidRPr="000F4AA6">
        <w:rPr>
          <w:sz w:val="28"/>
          <w:szCs w:val="28"/>
        </w:rPr>
        <w:t>ечаево</w:t>
      </w:r>
      <w:proofErr w:type="spellEnd"/>
      <w:r w:rsidRPr="000F4AA6">
        <w:rPr>
          <w:sz w:val="28"/>
          <w:szCs w:val="28"/>
        </w:rPr>
        <w:t xml:space="preserve"> </w:t>
      </w: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jc w:val="center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t xml:space="preserve">О признании утратившим силу постановления </w:t>
      </w: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jc w:val="center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t>администрации Нечаевского сельского поселения</w:t>
      </w: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jc w:val="center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t>№ 27 от 21.07.2011г.</w:t>
      </w: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jc w:val="center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jc w:val="both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tab/>
        <w:t>В целях поддержания в актуальном состоянии нормативной правовой базы  сельского  поселения,  администрация  Нечаевского  сельского  поселения</w:t>
      </w: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jc w:val="both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t xml:space="preserve"> п о с т а н о в л я е т:</w:t>
      </w: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jc w:val="both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t xml:space="preserve">           1. Признать утратившим силу постановление администрации Нечаевского  сельского поселения от 21.07.2011г. № 27 «Об утверждении административного регламента проведения муниципального земельного контроля на территории Нечаевского сельского поселения Корсаковского района Орловской области»</w:t>
      </w: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jc w:val="both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jc w:val="both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43007D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jc w:val="both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43007D" w:rsidRPr="00212E74" w:rsidRDefault="0043007D" w:rsidP="0043007D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jc w:val="both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t>Глава сельского поселения                                                               В.Р.Кнодель</w:t>
      </w:r>
    </w:p>
    <w:p w:rsidR="00D66532" w:rsidRPr="0043007D" w:rsidRDefault="00D66532" w:rsidP="0043007D">
      <w:bookmarkStart w:id="0" w:name="_GoBack"/>
      <w:bookmarkEnd w:id="0"/>
    </w:p>
    <w:sectPr w:rsidR="00D66532" w:rsidRPr="0043007D" w:rsidSect="00FA70A1">
      <w:pgSz w:w="11906" w:h="16838"/>
      <w:pgMar w:top="1134" w:right="851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BF"/>
    <w:rsid w:val="0043007D"/>
    <w:rsid w:val="005F24C4"/>
    <w:rsid w:val="006E24E5"/>
    <w:rsid w:val="00C470BF"/>
    <w:rsid w:val="00D451E8"/>
    <w:rsid w:val="00D66532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2015-09-04T12:37:00Z</dcterms:created>
  <dcterms:modified xsi:type="dcterms:W3CDTF">2015-09-04T12:37:00Z</dcterms:modified>
</cp:coreProperties>
</file>